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79" w:rsidRPr="00742E79" w:rsidRDefault="00742E79" w:rsidP="00742E79">
      <w:pPr>
        <w:spacing w:before="100" w:beforeAutospacing="1" w:after="0" w:line="240" w:lineRule="auto"/>
        <w:rPr>
          <w:rFonts w:ascii="Times New Roman" w:eastAsia="Times New Roman" w:hAnsi="Times New Roman" w:cs="Times New Roman"/>
          <w:sz w:val="24"/>
          <w:szCs w:val="24"/>
        </w:rPr>
      </w:pPr>
      <w:r w:rsidRPr="00742E79">
        <w:rPr>
          <w:rFonts w:ascii="Garamond" w:eastAsia="Times New Roman" w:hAnsi="Garamond" w:cs="Times New Roman"/>
          <w:sz w:val="24"/>
          <w:szCs w:val="24"/>
        </w:rPr>
        <w:t>FOR IMMEDIATE RELEASE:</w:t>
      </w:r>
    </w:p>
    <w:p w:rsidR="00742E79" w:rsidRPr="00742E79" w:rsidRDefault="00742E79" w:rsidP="00742E79">
      <w:pPr>
        <w:spacing w:before="100" w:beforeAutospacing="1" w:after="0" w:line="240" w:lineRule="auto"/>
        <w:rPr>
          <w:rFonts w:ascii="Times New Roman" w:eastAsia="Times New Roman" w:hAnsi="Times New Roman" w:cs="Times New Roman"/>
          <w:sz w:val="24"/>
          <w:szCs w:val="24"/>
        </w:rPr>
      </w:pPr>
      <w:r w:rsidRPr="00742E79">
        <w:rPr>
          <w:rFonts w:ascii="Garamond" w:eastAsia="Times New Roman" w:hAnsi="Garamond" w:cs="Times New Roman"/>
          <w:sz w:val="24"/>
          <w:szCs w:val="24"/>
        </w:rPr>
        <w:t>May 18, 2011</w:t>
      </w:r>
    </w:p>
    <w:p w:rsidR="00742E79" w:rsidRPr="00742E79" w:rsidRDefault="00742E79" w:rsidP="00742E79">
      <w:pPr>
        <w:spacing w:before="100" w:beforeAutospacing="1" w:after="0" w:line="240" w:lineRule="auto"/>
        <w:rPr>
          <w:rFonts w:ascii="Times New Roman" w:eastAsia="Times New Roman" w:hAnsi="Times New Roman" w:cs="Times New Roman"/>
          <w:sz w:val="24"/>
          <w:szCs w:val="24"/>
        </w:rPr>
      </w:pPr>
      <w:r w:rsidRPr="00742E79">
        <w:rPr>
          <w:rFonts w:ascii="Garamond" w:eastAsia="Times New Roman" w:hAnsi="Garamond" w:cs="Times New Roman"/>
          <w:sz w:val="24"/>
          <w:szCs w:val="24"/>
        </w:rPr>
        <w:t> </w:t>
      </w:r>
    </w:p>
    <w:p w:rsidR="00742E79" w:rsidRPr="00742E79" w:rsidRDefault="00742E79" w:rsidP="00742E79">
      <w:pPr>
        <w:spacing w:after="0" w:line="240" w:lineRule="auto"/>
        <w:rPr>
          <w:rFonts w:ascii="Times New Roman" w:eastAsia="Times New Roman" w:hAnsi="Times New Roman" w:cs="Times New Roman"/>
          <w:sz w:val="24"/>
          <w:szCs w:val="24"/>
        </w:rPr>
      </w:pPr>
      <w:r>
        <w:rPr>
          <w:rFonts w:ascii="Garamond" w:eastAsia="Times New Roman" w:hAnsi="Garamond" w:cs="Times New Roman"/>
          <w:sz w:val="24"/>
          <w:szCs w:val="24"/>
        </w:rPr>
        <w:t xml:space="preserve">Contact:: </w:t>
      </w:r>
      <w:r w:rsidRPr="00742E79">
        <w:rPr>
          <w:rFonts w:ascii="Garamond" w:eastAsia="Times New Roman" w:hAnsi="Garamond" w:cs="Times New Roman"/>
          <w:sz w:val="24"/>
          <w:szCs w:val="24"/>
        </w:rPr>
        <w:t xml:space="preserve">Manisha Vaze: </w:t>
      </w:r>
      <w:hyperlink r:id="rId5" w:tgtFrame="_blank" w:history="1">
        <w:r w:rsidRPr="00742E79">
          <w:rPr>
            <w:rFonts w:ascii="Garamond" w:eastAsia="Times New Roman" w:hAnsi="Garamond" w:cs="Times New Roman"/>
            <w:color w:val="0000FF"/>
            <w:sz w:val="24"/>
            <w:szCs w:val="24"/>
            <w:u w:val="single"/>
          </w:rPr>
          <w:t>manisha@familiesforfreedom.org</w:t>
        </w:r>
      </w:hyperlink>
      <w:r w:rsidRPr="00742E79">
        <w:rPr>
          <w:rFonts w:ascii="Garamond" w:eastAsia="Times New Roman" w:hAnsi="Garamond" w:cs="Times New Roman"/>
          <w:sz w:val="24"/>
          <w:szCs w:val="24"/>
        </w:rPr>
        <w:t xml:space="preserve">, </w:t>
      </w:r>
      <w:hyperlink r:id="rId6" w:tgtFrame="_blank" w:history="1">
        <w:r w:rsidRPr="00742E79">
          <w:rPr>
            <w:rFonts w:ascii="Garamond" w:eastAsia="Times New Roman" w:hAnsi="Garamond" w:cs="Times New Roman"/>
            <w:color w:val="0000FF"/>
            <w:sz w:val="24"/>
            <w:szCs w:val="24"/>
            <w:u w:val="single"/>
          </w:rPr>
          <w:t>917.748.0938</w:t>
        </w:r>
      </w:hyperlink>
      <w:r w:rsidRPr="00742E79">
        <w:rPr>
          <w:rFonts w:ascii="Garamond" w:eastAsia="Times New Roman" w:hAnsi="Garamond" w:cs="Times New Roman"/>
          <w:sz w:val="24"/>
          <w:szCs w:val="24"/>
        </w:rPr>
        <w:t xml:space="preserve"> (English &amp; Spanish) </w:t>
      </w:r>
    </w:p>
    <w:p w:rsidR="00742E79" w:rsidRPr="00742E79" w:rsidRDefault="00742E79" w:rsidP="00742E79">
      <w:pPr>
        <w:spacing w:after="0" w:line="240" w:lineRule="auto"/>
        <w:ind w:left="720"/>
        <w:rPr>
          <w:rFonts w:ascii="Times New Roman" w:eastAsia="Times New Roman" w:hAnsi="Times New Roman" w:cs="Times New Roman"/>
          <w:sz w:val="24"/>
          <w:szCs w:val="24"/>
        </w:rPr>
      </w:pPr>
      <w:r>
        <w:rPr>
          <w:rFonts w:ascii="Garamond" w:eastAsia="Times New Roman" w:hAnsi="Garamond" w:cs="Times New Roman"/>
          <w:sz w:val="24"/>
          <w:szCs w:val="24"/>
        </w:rPr>
        <w:t xml:space="preserve">   </w:t>
      </w:r>
      <w:r w:rsidRPr="00742E79">
        <w:rPr>
          <w:rFonts w:ascii="Garamond" w:eastAsia="Times New Roman" w:hAnsi="Garamond" w:cs="Times New Roman"/>
          <w:sz w:val="24"/>
          <w:szCs w:val="24"/>
        </w:rPr>
        <w:t xml:space="preserve">Michelle Fei: </w:t>
      </w:r>
      <w:hyperlink r:id="rId7" w:tgtFrame="_blank" w:history="1">
        <w:r w:rsidRPr="00742E79">
          <w:rPr>
            <w:rFonts w:ascii="Garamond" w:eastAsia="Times New Roman" w:hAnsi="Garamond" w:cs="Times New Roman"/>
            <w:color w:val="0000FF"/>
            <w:sz w:val="24"/>
            <w:szCs w:val="24"/>
            <w:u w:val="single"/>
          </w:rPr>
          <w:t>mfei@immigrantdefenseproject.org</w:t>
        </w:r>
      </w:hyperlink>
      <w:r w:rsidRPr="00742E79">
        <w:rPr>
          <w:rFonts w:ascii="Garamond" w:eastAsia="Times New Roman" w:hAnsi="Garamond" w:cs="Times New Roman"/>
          <w:sz w:val="24"/>
          <w:szCs w:val="24"/>
        </w:rPr>
        <w:t xml:space="preserve">, </w:t>
      </w:r>
      <w:hyperlink r:id="rId8" w:tgtFrame="_blank" w:history="1">
        <w:r w:rsidRPr="00742E79">
          <w:rPr>
            <w:rFonts w:ascii="Garamond" w:eastAsia="Times New Roman" w:hAnsi="Garamond" w:cs="Times New Roman"/>
            <w:color w:val="0000FF"/>
            <w:sz w:val="24"/>
            <w:szCs w:val="24"/>
            <w:u w:val="single"/>
          </w:rPr>
          <w:t>484.466.6334</w:t>
        </w:r>
      </w:hyperlink>
      <w:r w:rsidRPr="00742E79">
        <w:rPr>
          <w:rFonts w:ascii="Garamond" w:eastAsia="Times New Roman" w:hAnsi="Garamond" w:cs="Times New Roman"/>
          <w:sz w:val="24"/>
          <w:szCs w:val="24"/>
        </w:rPr>
        <w:t xml:space="preserve"> (English and Spanish)</w:t>
      </w:r>
    </w:p>
    <w:p w:rsidR="00742E79" w:rsidRPr="00742E79" w:rsidRDefault="00742E79" w:rsidP="00742E79">
      <w:pPr>
        <w:spacing w:before="100" w:beforeAutospacing="1" w:after="0" w:line="240" w:lineRule="auto"/>
        <w:jc w:val="center"/>
        <w:rPr>
          <w:rFonts w:ascii="Times New Roman" w:eastAsia="Times New Roman" w:hAnsi="Times New Roman" w:cs="Times New Roman"/>
          <w:b/>
          <w:sz w:val="24"/>
          <w:szCs w:val="24"/>
          <w:u w:val="single"/>
        </w:rPr>
      </w:pPr>
      <w:r w:rsidRPr="00742E79">
        <w:rPr>
          <w:rFonts w:ascii="Garamond" w:eastAsia="Times New Roman" w:hAnsi="Garamond" w:cs="Times New Roman"/>
          <w:b/>
          <w:sz w:val="24"/>
          <w:szCs w:val="24"/>
          <w:u w:val="single"/>
        </w:rPr>
        <w:t xml:space="preserve">Groups Rally to Stop “Secure Communities” on Program’s 1-Year Anniversary in NY State </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 xml:space="preserve">New York, NY (May 18, 2011) – A wide coalition of immigrants and advocates, joined by politicians and other supporters, rallied in front of Governor Cuomo’s Manhattan office today to demand an immediate end to a mass deportation program that New York signed into effect exactly one year ago. </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“We have no time to lose,” declared City Council Member Daniel Dromm. “On this first anniversary of S-Comm, we need Gov. Cuomo to take immediate action to demonstrate that New York is a place where immigrants don’t lose their rights just because they have been accused or convicted of a crime.”</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 xml:space="preserve">“The Governor has a unique opportunity to correct past wrongs,” said Michelle Fei, one of the event organizers. “New York cannot stand for a program that funnels immigrants into an unjust deportation system while jeopardizing our safety and violating our rights.” </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 xml:space="preserve">The call for Cuomo to quickly end the program comes as a rising tide of opposition to the ICE deportation program is sweeping across the state and country. Recently, U.S. Representative Zoe Lofgren, joined by Sen. Robert Menendez, called for an investigation of ICE and S-Comm, and the Congressional Hispanic Caucus urged Pres. Obama to stop S-Comm. On May 5, Illinois Governor Quinn rescinded that state’s S-Comm agreement. A group of 38 New York legislators sent a letter urging Gov. Cuomo to terminate NY’s S-Comm on May 9. And just this week, both the New York State Assembly Puerto Rican/Hispanic Task Force and U.S. Congress Members José E. Serrano and Nydia Velázquez sent letters to Cuomo in support of the program’s termination. </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“Gov. Cuomo must step up if he wants New York to continue to be a leader for immigrant rights,” said Manisha Vaze, another event organizer. “Our communities are getting ripped apart, and Cuomo has the power to stop this devastation by simply ending the agreement.”</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Under S-Comm, local police are forced to automatically forward the fingerprints of every arrested person to federal immigration databases. The program aims to transfer people suspected of being deportable directly into the detention and deportation system. Locked up in detention centers, advocates say, immigrants have severely limited</w:t>
      </w:r>
      <w:r w:rsidRPr="00742E79">
        <w:rPr>
          <w:rFonts w:ascii="Garamond" w:eastAsia="Times New Roman" w:hAnsi="Garamond" w:cs="Times New Roman"/>
          <w:spacing w:val="-2"/>
          <w:sz w:val="24"/>
          <w:szCs w:val="24"/>
        </w:rPr>
        <w:t xml:space="preserve"> access to lawyers, medical care, family, </w:t>
      </w:r>
      <w:r w:rsidRPr="00742E79">
        <w:rPr>
          <w:rFonts w:ascii="Garamond" w:eastAsia="Times New Roman" w:hAnsi="Garamond" w:cs="Times New Roman"/>
          <w:sz w:val="24"/>
          <w:szCs w:val="24"/>
        </w:rPr>
        <w:t xml:space="preserve">witnesses, and evidence to defend against deportation. </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t>S-Comm now covers nearly 1300 jurisdictions across 42 states. It is currently active in 24 New York counties. In January and February alone, the program identified nearly 3,500 immigrants for potential deportation.</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sz w:val="24"/>
          <w:szCs w:val="24"/>
        </w:rPr>
        <w:lastRenderedPageBreak/>
        <w:t> </w:t>
      </w:r>
    </w:p>
    <w:p w:rsidR="00742E79" w:rsidRPr="00742E79" w:rsidRDefault="00742E79" w:rsidP="00742E79">
      <w:pPr>
        <w:spacing w:before="100" w:beforeAutospacing="1" w:after="0" w:line="240" w:lineRule="auto"/>
        <w:jc w:val="both"/>
        <w:rPr>
          <w:rFonts w:ascii="Times New Roman" w:eastAsia="Times New Roman" w:hAnsi="Times New Roman" w:cs="Times New Roman"/>
          <w:sz w:val="24"/>
          <w:szCs w:val="24"/>
        </w:rPr>
      </w:pPr>
      <w:r w:rsidRPr="00742E79">
        <w:rPr>
          <w:rFonts w:ascii="Garamond" w:eastAsia="Times New Roman" w:hAnsi="Garamond" w:cs="Times New Roman"/>
          <w:color w:val="333333"/>
          <w:sz w:val="24"/>
          <w:szCs w:val="24"/>
        </w:rPr>
        <w:t>“We hope Gov. Cuomo will respond to our communities’ fears and frustration,” said Mizue Aizeki from the Northern Manhattan Coalition for Immigrant Rights and another event coordinator. “Ending S-Comm now is the only right solution.”</w:t>
      </w:r>
    </w:p>
    <w:p w:rsidR="00742E79" w:rsidRPr="00742E79" w:rsidRDefault="00742E79" w:rsidP="00742E79">
      <w:pPr>
        <w:spacing w:before="100" w:beforeAutospacing="1" w:after="0" w:line="240" w:lineRule="auto"/>
        <w:jc w:val="center"/>
        <w:rPr>
          <w:rFonts w:ascii="Times New Roman" w:eastAsia="Times New Roman" w:hAnsi="Times New Roman" w:cs="Times New Roman"/>
          <w:sz w:val="24"/>
          <w:szCs w:val="24"/>
        </w:rPr>
      </w:pPr>
      <w:r w:rsidRPr="00742E79">
        <w:rPr>
          <w:rFonts w:ascii="Garamond" w:eastAsia="Times New Roman" w:hAnsi="Garamond" w:cs="Times New Roman"/>
          <w:sz w:val="24"/>
          <w:szCs w:val="24"/>
        </w:rPr>
        <w:t>###</w:t>
      </w:r>
      <w:bookmarkStart w:id="0" w:name="_GoBack"/>
      <w:bookmarkEnd w:id="0"/>
      <w:r w:rsidRPr="00742E79">
        <w:rPr>
          <w:rFonts w:ascii="Garamond" w:eastAsia="Times New Roman" w:hAnsi="Garamond" w:cs="Times New Roman"/>
          <w:sz w:val="24"/>
          <w:szCs w:val="24"/>
        </w:rPr>
        <w:t> </w:t>
      </w:r>
    </w:p>
    <w:p w:rsidR="00742E79" w:rsidRPr="00742E79" w:rsidRDefault="00742E79" w:rsidP="00742E79">
      <w:pPr>
        <w:spacing w:before="100" w:beforeAutospacing="1" w:after="0" w:line="240" w:lineRule="auto"/>
        <w:rPr>
          <w:rFonts w:ascii="Times New Roman" w:eastAsia="Times New Roman" w:hAnsi="Times New Roman" w:cs="Times New Roman"/>
          <w:sz w:val="24"/>
          <w:szCs w:val="24"/>
        </w:rPr>
      </w:pPr>
      <w:r w:rsidRPr="00742E79">
        <w:rPr>
          <w:rFonts w:ascii="Garamond" w:eastAsia="Times New Roman" w:hAnsi="Garamond" w:cs="Times New Roman"/>
          <w:sz w:val="24"/>
          <w:szCs w:val="24"/>
        </w:rPr>
        <w:t xml:space="preserve">The New York State Working Group Against Deportation is a broad coalition of domestic violence, immigrant rights, family services, labor, faith-based, civil rights, and community-based organizations that aims to stop Secure Communities and other deportation programs. Through the Working Group, over 80 organizations, 130 faith leaders, and 40 elected officials have joined together to urge Governor Cuomo to terminate New York’s S-Comm agreement with ICE. Call Families for Freedom at </w:t>
      </w:r>
      <w:hyperlink r:id="rId9" w:tgtFrame="_blank" w:history="1">
        <w:r w:rsidRPr="00742E79">
          <w:rPr>
            <w:rFonts w:ascii="Garamond" w:eastAsia="Times New Roman" w:hAnsi="Garamond" w:cs="Times New Roman"/>
            <w:color w:val="0000FF"/>
            <w:sz w:val="24"/>
            <w:szCs w:val="24"/>
            <w:u w:val="single"/>
          </w:rPr>
          <w:t>(646) 290-5551</w:t>
        </w:r>
      </w:hyperlink>
      <w:r w:rsidRPr="00742E79">
        <w:rPr>
          <w:rFonts w:ascii="Garamond" w:eastAsia="Times New Roman" w:hAnsi="Garamond" w:cs="Times New Roman"/>
          <w:sz w:val="24"/>
          <w:szCs w:val="24"/>
        </w:rPr>
        <w:t xml:space="preserve"> for more information about the rally; contact Michelle Fei (</w:t>
      </w:r>
      <w:hyperlink r:id="rId10" w:tgtFrame="_blank" w:history="1">
        <w:r w:rsidRPr="00742E79">
          <w:rPr>
            <w:rFonts w:ascii="Garamond" w:eastAsia="Times New Roman" w:hAnsi="Garamond" w:cs="Times New Roman"/>
            <w:color w:val="0000FF"/>
            <w:sz w:val="24"/>
            <w:szCs w:val="24"/>
            <w:u w:val="single"/>
          </w:rPr>
          <w:t>mfei@immigrantdefenseproject.org</w:t>
        </w:r>
      </w:hyperlink>
      <w:r w:rsidRPr="00742E79">
        <w:rPr>
          <w:rFonts w:ascii="Garamond" w:eastAsia="Times New Roman" w:hAnsi="Garamond" w:cs="Times New Roman"/>
          <w:sz w:val="24"/>
          <w:szCs w:val="24"/>
        </w:rPr>
        <w:t xml:space="preserve">, </w:t>
      </w:r>
      <w:hyperlink r:id="rId11" w:tgtFrame="_blank" w:history="1">
        <w:r w:rsidRPr="00742E79">
          <w:rPr>
            <w:rFonts w:ascii="Garamond" w:eastAsia="Times New Roman" w:hAnsi="Garamond" w:cs="Times New Roman"/>
            <w:color w:val="0000FF"/>
            <w:sz w:val="24"/>
            <w:szCs w:val="24"/>
            <w:u w:val="single"/>
          </w:rPr>
          <w:t>(484) 464-3664</w:t>
        </w:r>
      </w:hyperlink>
      <w:r w:rsidRPr="00742E79">
        <w:rPr>
          <w:rFonts w:ascii="Garamond" w:eastAsia="Times New Roman" w:hAnsi="Garamond" w:cs="Times New Roman"/>
          <w:sz w:val="24"/>
          <w:szCs w:val="24"/>
        </w:rPr>
        <w:t>) or Mizue Aizeki (</w:t>
      </w:r>
      <w:hyperlink r:id="rId12" w:tgtFrame="_blank" w:history="1">
        <w:r w:rsidRPr="00742E79">
          <w:rPr>
            <w:rFonts w:ascii="Garamond" w:eastAsia="Times New Roman" w:hAnsi="Garamond" w:cs="Times New Roman"/>
            <w:color w:val="0000FF"/>
            <w:sz w:val="24"/>
            <w:szCs w:val="24"/>
            <w:u w:val="single"/>
          </w:rPr>
          <w:t>maizeki@nmcir.org</w:t>
        </w:r>
      </w:hyperlink>
      <w:r w:rsidRPr="00742E79">
        <w:rPr>
          <w:rFonts w:ascii="Garamond" w:eastAsia="Times New Roman" w:hAnsi="Garamond" w:cs="Times New Roman"/>
          <w:sz w:val="24"/>
          <w:szCs w:val="24"/>
        </w:rPr>
        <w:t>) for more information about S-Comm and the campaign to stop S-Comm.</w:t>
      </w:r>
    </w:p>
    <w:p w:rsidR="00501D15" w:rsidRDefault="00501D15"/>
    <w:sectPr w:rsidR="0050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79"/>
    <w:rsid w:val="000C5FF3"/>
    <w:rsid w:val="00501D15"/>
    <w:rsid w:val="00742E79"/>
    <w:rsid w:val="00D8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84.466.63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ei@immigrantdefenseproject.org" TargetMode="External"/><Relationship Id="rId12" Type="http://schemas.openxmlformats.org/officeDocument/2006/relationships/hyperlink" Target="mailto:maizeki@nmci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917.748.0938" TargetMode="External"/><Relationship Id="rId11" Type="http://schemas.openxmlformats.org/officeDocument/2006/relationships/hyperlink" Target="tel:%28484%29%20464-3664" TargetMode="External"/><Relationship Id="rId5" Type="http://schemas.openxmlformats.org/officeDocument/2006/relationships/hyperlink" Target="mailto:manisha@familiesforfreedom.org" TargetMode="External"/><Relationship Id="rId10" Type="http://schemas.openxmlformats.org/officeDocument/2006/relationships/hyperlink" Target="mailto:mfei@immigrantdefenseproject.org" TargetMode="External"/><Relationship Id="rId4" Type="http://schemas.openxmlformats.org/officeDocument/2006/relationships/webSettings" Target="webSettings.xml"/><Relationship Id="rId9" Type="http://schemas.openxmlformats.org/officeDocument/2006/relationships/hyperlink" Target="tel:%28646%29%20290-55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Sarsour</dc:creator>
  <cp:lastModifiedBy>Linda Sarsour</cp:lastModifiedBy>
  <cp:revision>1</cp:revision>
  <dcterms:created xsi:type="dcterms:W3CDTF">2011-09-05T17:20:00Z</dcterms:created>
  <dcterms:modified xsi:type="dcterms:W3CDTF">2011-09-05T17:22:00Z</dcterms:modified>
</cp:coreProperties>
</file>