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89" w:rsidRPr="00BE6189" w:rsidRDefault="00BE6189" w:rsidP="00BE6189">
      <w:pPr>
        <w:rPr>
          <w:rFonts w:ascii="Arial" w:hAnsi="Arial" w:cs="Arial"/>
          <w:b/>
        </w:rPr>
      </w:pPr>
      <w:r w:rsidRPr="00BE6189">
        <w:rPr>
          <w:rFonts w:ascii="Arial" w:hAnsi="Arial" w:cs="Arial"/>
          <w:b/>
        </w:rPr>
        <w:t xml:space="preserve">Possible resolution about disclosure of political spending policy and spending </w:t>
      </w:r>
    </w:p>
    <w:p w:rsidR="00BE6189" w:rsidRPr="00BE6189" w:rsidRDefault="00BE6189" w:rsidP="003A0CCE">
      <w:pPr>
        <w:rPr>
          <w:rFonts w:ascii="Arial" w:hAnsi="Arial" w:cs="Arial"/>
        </w:rPr>
      </w:pPr>
      <w:r w:rsidRPr="00BE6189">
        <w:rPr>
          <w:rFonts w:ascii="Arial" w:hAnsi="Arial" w:cs="Arial"/>
        </w:rPr>
        <w:t>Th</w:t>
      </w:r>
      <w:r>
        <w:rPr>
          <w:rFonts w:ascii="Arial" w:hAnsi="Arial" w:cs="Arial"/>
        </w:rPr>
        <w:t>i</w:t>
      </w:r>
      <w:r w:rsidRPr="00BE6189">
        <w:rPr>
          <w:rFonts w:ascii="Arial" w:hAnsi="Arial" w:cs="Arial"/>
        </w:rPr>
        <w:t>s resolution is similar to those of the New York State comptroller. Similar resolutions have attracted 30 to 50% support in the USA</w:t>
      </w:r>
      <w:r w:rsidR="003A0CCE">
        <w:rPr>
          <w:rFonts w:ascii="Arial" w:hAnsi="Arial" w:cs="Arial"/>
        </w:rPr>
        <w:t>.</w:t>
      </w:r>
    </w:p>
    <w:p w:rsidR="00BE6189" w:rsidRPr="00BE6189" w:rsidRDefault="00BE6189" w:rsidP="00BE6189">
      <w:pPr>
        <w:rPr>
          <w:rFonts w:ascii="Arial" w:hAnsi="Arial" w:cs="Arial"/>
          <w:b/>
        </w:rPr>
      </w:pPr>
      <w:r w:rsidRPr="00BE6189">
        <w:rPr>
          <w:rFonts w:ascii="Arial" w:hAnsi="Arial" w:cs="Arial"/>
          <w:b/>
        </w:rPr>
        <w:t>Proposed Constitutional change resolution to review and report on political spending</w:t>
      </w:r>
    </w:p>
    <w:p w:rsidR="00D13061" w:rsidRPr="001B1398" w:rsidRDefault="00D13061" w:rsidP="00D13061">
      <w:pPr>
        <w:autoSpaceDE w:val="0"/>
        <w:autoSpaceDN w:val="0"/>
        <w:adjustRightInd w:val="0"/>
        <w:spacing w:after="0" w:line="240" w:lineRule="auto"/>
        <w:rPr>
          <w:rFonts w:ascii="Arial" w:hAnsi="Arial" w:cs="Arial"/>
        </w:rPr>
      </w:pPr>
      <w:r w:rsidRPr="001B1398">
        <w:rPr>
          <w:rFonts w:ascii="Arial" w:hAnsi="Arial" w:cs="Arial"/>
        </w:rPr>
        <w:t xml:space="preserve">To amend the Constitution of </w:t>
      </w:r>
      <w:r w:rsidR="003A0CCE">
        <w:rPr>
          <w:rFonts w:ascii="Arial" w:hAnsi="Arial" w:cs="Arial"/>
          <w:b/>
        </w:rPr>
        <w:t>NAB</w:t>
      </w:r>
      <w:r w:rsidRPr="001B1398">
        <w:rPr>
          <w:rFonts w:ascii="Arial" w:hAnsi="Arial" w:cs="Arial"/>
        </w:rPr>
        <w:t xml:space="preserve"> to add a new sub- clause to state:</w:t>
      </w:r>
    </w:p>
    <w:p w:rsidR="00D13061" w:rsidRPr="001B1398" w:rsidRDefault="00D13061" w:rsidP="00D13061">
      <w:pPr>
        <w:autoSpaceDE w:val="0"/>
        <w:autoSpaceDN w:val="0"/>
        <w:adjustRightInd w:val="0"/>
        <w:spacing w:after="0" w:line="240" w:lineRule="auto"/>
        <w:rPr>
          <w:rFonts w:ascii="Arial" w:hAnsi="Arial" w:cs="Arial"/>
        </w:rPr>
      </w:pPr>
      <w:r w:rsidRPr="001B1398">
        <w:rPr>
          <w:rFonts w:ascii="Arial" w:hAnsi="Arial" w:cs="Arial"/>
        </w:rPr>
        <w:t xml:space="preserve">“The board must provide a report to shareholders posted on the company website, updated annually, disclosing the company’s: </w:t>
      </w:r>
    </w:p>
    <w:p w:rsidR="00D13061" w:rsidRPr="001B1398" w:rsidRDefault="00D13061" w:rsidP="001B1398">
      <w:pPr>
        <w:pStyle w:val="ListParagraph"/>
        <w:numPr>
          <w:ilvl w:val="0"/>
          <w:numId w:val="2"/>
        </w:numPr>
        <w:autoSpaceDE w:val="0"/>
        <w:autoSpaceDN w:val="0"/>
        <w:adjustRightInd w:val="0"/>
        <w:spacing w:after="0" w:line="240" w:lineRule="auto"/>
        <w:ind w:left="360"/>
        <w:rPr>
          <w:rFonts w:ascii="Arial" w:hAnsi="Arial" w:cs="Arial"/>
        </w:rPr>
      </w:pPr>
      <w:r w:rsidRPr="001B1398">
        <w:rPr>
          <w:rFonts w:ascii="Arial" w:hAnsi="Arial" w:cs="Arial"/>
        </w:rPr>
        <w:t>Policies and procedures for expressing any political comment or statement or providing, with corporate funds or assets, any payment or benefit (direct or indirect) to:</w:t>
      </w:r>
    </w:p>
    <w:p w:rsidR="00D13061" w:rsidRPr="001B1398" w:rsidRDefault="00D13061" w:rsidP="001B1398">
      <w:pPr>
        <w:pStyle w:val="ListParagraph"/>
        <w:autoSpaceDE w:val="0"/>
        <w:autoSpaceDN w:val="0"/>
        <w:adjustRightInd w:val="0"/>
        <w:spacing w:after="0" w:line="240" w:lineRule="auto"/>
        <w:ind w:left="2160" w:hanging="720"/>
        <w:rPr>
          <w:rFonts w:ascii="Arial" w:hAnsi="Arial" w:cs="Arial"/>
        </w:rPr>
      </w:pPr>
      <w:r w:rsidRPr="001B1398">
        <w:rPr>
          <w:rFonts w:ascii="Arial" w:hAnsi="Arial" w:cs="Arial"/>
        </w:rPr>
        <w:t xml:space="preserve">(a) </w:t>
      </w:r>
      <w:r w:rsidRPr="001B1398">
        <w:rPr>
          <w:rFonts w:ascii="Arial" w:hAnsi="Arial" w:cs="Arial"/>
        </w:rPr>
        <w:tab/>
        <w:t>assist, participate or intervene in support of, or opposition to, any politician, candidate for political office or any political party or any associate of a politician, candidate or party; or</w:t>
      </w:r>
    </w:p>
    <w:p w:rsidR="00D13061" w:rsidRPr="001B1398" w:rsidRDefault="00D13061" w:rsidP="001B1398">
      <w:pPr>
        <w:pStyle w:val="ListParagraph"/>
        <w:numPr>
          <w:ilvl w:val="0"/>
          <w:numId w:val="3"/>
        </w:numPr>
        <w:autoSpaceDE w:val="0"/>
        <w:autoSpaceDN w:val="0"/>
        <w:adjustRightInd w:val="0"/>
        <w:spacing w:after="0" w:line="240" w:lineRule="auto"/>
        <w:ind w:left="2160"/>
        <w:rPr>
          <w:rFonts w:ascii="Arial" w:hAnsi="Arial" w:cs="Arial"/>
        </w:rPr>
      </w:pPr>
      <w:r w:rsidRPr="001B1398">
        <w:rPr>
          <w:rFonts w:ascii="Arial" w:hAnsi="Arial" w:cs="Arial"/>
        </w:rPr>
        <w:t>inform or influence the general public, or any segment thereof, with respect to an election or referendum;</w:t>
      </w:r>
    </w:p>
    <w:p w:rsidR="00D13061" w:rsidRPr="001B1398" w:rsidRDefault="00D13061" w:rsidP="001B1398">
      <w:pPr>
        <w:pStyle w:val="ListParagraph"/>
        <w:numPr>
          <w:ilvl w:val="0"/>
          <w:numId w:val="3"/>
        </w:numPr>
        <w:autoSpaceDE w:val="0"/>
        <w:autoSpaceDN w:val="0"/>
        <w:adjustRightInd w:val="0"/>
        <w:spacing w:after="0" w:line="240" w:lineRule="auto"/>
        <w:ind w:left="2160"/>
        <w:rPr>
          <w:rFonts w:ascii="Arial" w:hAnsi="Arial" w:cs="Arial"/>
        </w:rPr>
      </w:pPr>
      <w:proofErr w:type="gramStart"/>
      <w:r w:rsidRPr="001B1398">
        <w:rPr>
          <w:rFonts w:ascii="Arial" w:hAnsi="Arial" w:cs="Arial"/>
        </w:rPr>
        <w:t>inform</w:t>
      </w:r>
      <w:proofErr w:type="gramEnd"/>
      <w:r w:rsidRPr="001B1398">
        <w:rPr>
          <w:rFonts w:ascii="Arial" w:hAnsi="Arial" w:cs="Arial"/>
        </w:rPr>
        <w:t xml:space="preserve"> or influence public policy or public or public decision maker support for, or attitudes to, a political or regulatory proposal or issue.</w:t>
      </w:r>
    </w:p>
    <w:p w:rsidR="00D13061" w:rsidRPr="001B1398" w:rsidRDefault="00D13061" w:rsidP="001B1398">
      <w:pPr>
        <w:pStyle w:val="ListParagraph"/>
        <w:numPr>
          <w:ilvl w:val="0"/>
          <w:numId w:val="2"/>
        </w:numPr>
        <w:autoSpaceDE w:val="0"/>
        <w:autoSpaceDN w:val="0"/>
        <w:adjustRightInd w:val="0"/>
        <w:spacing w:after="0" w:line="240" w:lineRule="auto"/>
        <w:ind w:left="360"/>
        <w:rPr>
          <w:rFonts w:ascii="Arial" w:hAnsi="Arial" w:cs="Arial"/>
        </w:rPr>
      </w:pPr>
      <w:r w:rsidRPr="001B1398">
        <w:rPr>
          <w:rFonts w:ascii="Arial" w:hAnsi="Arial" w:cs="Arial"/>
        </w:rPr>
        <w:t>Monetary and non—monetary payments and benefits described in section 1 above including</w:t>
      </w:r>
    </w:p>
    <w:p w:rsidR="00D13061" w:rsidRPr="001B1398" w:rsidRDefault="00D13061" w:rsidP="001B1398">
      <w:pPr>
        <w:autoSpaceDE w:val="0"/>
        <w:autoSpaceDN w:val="0"/>
        <w:adjustRightInd w:val="0"/>
        <w:spacing w:after="0" w:line="240" w:lineRule="auto"/>
        <w:ind w:left="1440"/>
        <w:rPr>
          <w:rFonts w:ascii="Arial" w:hAnsi="Arial" w:cs="Arial"/>
        </w:rPr>
      </w:pPr>
      <w:r w:rsidRPr="001B1398">
        <w:rPr>
          <w:rFonts w:ascii="Arial" w:hAnsi="Arial" w:cs="Arial"/>
        </w:rPr>
        <w:t xml:space="preserve">(a) </w:t>
      </w:r>
      <w:proofErr w:type="gramStart"/>
      <w:r w:rsidRPr="001B1398">
        <w:rPr>
          <w:rFonts w:ascii="Arial" w:hAnsi="Arial" w:cs="Arial"/>
        </w:rPr>
        <w:t>the</w:t>
      </w:r>
      <w:proofErr w:type="gramEnd"/>
      <w:r w:rsidRPr="001B1398">
        <w:rPr>
          <w:rFonts w:ascii="Arial" w:hAnsi="Arial" w:cs="Arial"/>
        </w:rPr>
        <w:t xml:space="preserve"> identity of the recipient as well as the value of the payment or benefit provided to each; and</w:t>
      </w:r>
    </w:p>
    <w:p w:rsidR="00D13061" w:rsidRPr="001B1398" w:rsidRDefault="00D13061" w:rsidP="001B1398">
      <w:pPr>
        <w:autoSpaceDE w:val="0"/>
        <w:autoSpaceDN w:val="0"/>
        <w:adjustRightInd w:val="0"/>
        <w:spacing w:after="0" w:line="240" w:lineRule="auto"/>
        <w:ind w:left="1440"/>
        <w:rPr>
          <w:rFonts w:ascii="Arial" w:hAnsi="Arial" w:cs="Arial"/>
        </w:rPr>
      </w:pPr>
      <w:r w:rsidRPr="001B1398">
        <w:rPr>
          <w:rFonts w:ascii="Arial" w:hAnsi="Arial" w:cs="Arial"/>
        </w:rPr>
        <w:t xml:space="preserve">(b) </w:t>
      </w:r>
      <w:proofErr w:type="gramStart"/>
      <w:r w:rsidRPr="001B1398">
        <w:rPr>
          <w:rFonts w:ascii="Arial" w:hAnsi="Arial" w:cs="Arial"/>
        </w:rPr>
        <w:t>the</w:t>
      </w:r>
      <w:proofErr w:type="gramEnd"/>
      <w:r w:rsidRPr="001B1398">
        <w:rPr>
          <w:rFonts w:ascii="Arial" w:hAnsi="Arial" w:cs="Arial"/>
        </w:rPr>
        <w:t xml:space="preserve"> title(s) of the person(s) in the company responsible for decision making.</w:t>
      </w:r>
    </w:p>
    <w:p w:rsidR="00D13061" w:rsidRPr="001B1398" w:rsidRDefault="00D13061" w:rsidP="00D13061">
      <w:pPr>
        <w:autoSpaceDE w:val="0"/>
        <w:autoSpaceDN w:val="0"/>
        <w:adjustRightInd w:val="0"/>
        <w:spacing w:after="0" w:line="240" w:lineRule="auto"/>
        <w:rPr>
          <w:rFonts w:ascii="Arial" w:hAnsi="Arial" w:cs="Arial"/>
        </w:rPr>
      </w:pPr>
    </w:p>
    <w:p w:rsidR="00D13061" w:rsidRPr="00BE6189" w:rsidRDefault="00D13061" w:rsidP="00D13061">
      <w:pPr>
        <w:autoSpaceDE w:val="0"/>
        <w:autoSpaceDN w:val="0"/>
        <w:adjustRightInd w:val="0"/>
        <w:spacing w:after="0" w:line="240" w:lineRule="auto"/>
        <w:rPr>
          <w:rFonts w:ascii="Arial" w:hAnsi="Arial" w:cs="Arial"/>
          <w:sz w:val="24"/>
          <w:szCs w:val="24"/>
        </w:rPr>
      </w:pPr>
    </w:p>
    <w:p w:rsidR="00D13061" w:rsidRPr="00BE6189" w:rsidRDefault="00D13061" w:rsidP="00D13061">
      <w:pPr>
        <w:spacing w:after="0" w:line="240" w:lineRule="auto"/>
        <w:jc w:val="center"/>
        <w:rPr>
          <w:rFonts w:ascii="Arial" w:eastAsia="Times New Roman" w:hAnsi="Arial" w:cs="Arial"/>
          <w:b/>
          <w:bCs/>
          <w:lang w:eastAsia="en-AU"/>
        </w:rPr>
      </w:pPr>
    </w:p>
    <w:p w:rsidR="00D13061" w:rsidRPr="00BE6189" w:rsidRDefault="00BE6189" w:rsidP="00D13061">
      <w:pPr>
        <w:spacing w:after="0" w:line="240" w:lineRule="auto"/>
        <w:jc w:val="center"/>
        <w:rPr>
          <w:rFonts w:ascii="Arial" w:eastAsia="Times New Roman" w:hAnsi="Arial" w:cs="Arial"/>
          <w:b/>
          <w:bCs/>
          <w:lang w:eastAsia="en-AU"/>
        </w:rPr>
      </w:pPr>
      <w:r w:rsidRPr="00BE6189">
        <w:rPr>
          <w:rFonts w:ascii="Arial" w:eastAsia="Times New Roman" w:hAnsi="Arial" w:cs="Arial"/>
          <w:b/>
          <w:bCs/>
          <w:lang w:eastAsia="en-AU"/>
        </w:rPr>
        <w:t xml:space="preserve">Accompanying </w:t>
      </w:r>
      <w:r w:rsidR="00D13061" w:rsidRPr="00BE6189">
        <w:rPr>
          <w:rFonts w:ascii="Arial" w:eastAsia="Times New Roman" w:hAnsi="Arial" w:cs="Arial"/>
          <w:b/>
          <w:bCs/>
          <w:lang w:eastAsia="en-AU"/>
        </w:rPr>
        <w:t>Statement</w:t>
      </w:r>
    </w:p>
    <w:p w:rsidR="00D13061" w:rsidRPr="00BE6189" w:rsidRDefault="00D13061" w:rsidP="00D13061">
      <w:pPr>
        <w:spacing w:after="0" w:line="240" w:lineRule="auto"/>
        <w:jc w:val="center"/>
        <w:rPr>
          <w:rFonts w:ascii="Arial" w:eastAsia="Times New Roman" w:hAnsi="Arial" w:cs="Arial"/>
          <w:b/>
          <w:bCs/>
          <w:lang w:eastAsia="en-AU"/>
        </w:rPr>
      </w:pPr>
    </w:p>
    <w:p w:rsidR="00D13061" w:rsidRPr="00BE6189" w:rsidRDefault="00D13061" w:rsidP="00D13061">
      <w:pPr>
        <w:spacing w:after="0" w:line="240" w:lineRule="auto"/>
        <w:jc w:val="center"/>
        <w:rPr>
          <w:rFonts w:ascii="Arial" w:eastAsia="Times New Roman" w:hAnsi="Arial" w:cs="Arial"/>
          <w:b/>
          <w:bCs/>
          <w:lang w:eastAsia="en-AU"/>
        </w:rPr>
      </w:pPr>
    </w:p>
    <w:p w:rsidR="00D13061" w:rsidRPr="00BE6189" w:rsidRDefault="00D13061" w:rsidP="00D13061">
      <w:pPr>
        <w:spacing w:after="0" w:line="240" w:lineRule="auto"/>
        <w:jc w:val="center"/>
        <w:rPr>
          <w:rFonts w:ascii="Arial" w:eastAsia="Times New Roman" w:hAnsi="Arial" w:cs="Arial"/>
          <w:b/>
          <w:bCs/>
          <w:lang w:eastAsia="en-AU"/>
        </w:rPr>
      </w:pPr>
      <w:r w:rsidRPr="00BE6189">
        <w:rPr>
          <w:rFonts w:ascii="Arial" w:eastAsia="Times New Roman" w:hAnsi="Arial" w:cs="Arial"/>
          <w:b/>
          <w:bCs/>
          <w:lang w:eastAsia="en-AU"/>
        </w:rPr>
        <w:t xml:space="preserve">This statement is provided to all </w:t>
      </w:r>
      <w:r w:rsidR="003A0CCE">
        <w:rPr>
          <w:rFonts w:ascii="Arial" w:eastAsia="Times New Roman" w:hAnsi="Arial" w:cs="Arial"/>
          <w:b/>
          <w:bCs/>
          <w:lang w:eastAsia="en-AU"/>
        </w:rPr>
        <w:t>NAB</w:t>
      </w:r>
      <w:r w:rsidRPr="00BE6189">
        <w:rPr>
          <w:rFonts w:ascii="Arial" w:eastAsia="Times New Roman" w:hAnsi="Arial" w:cs="Arial"/>
          <w:b/>
          <w:bCs/>
          <w:lang w:eastAsia="en-AU"/>
        </w:rPr>
        <w:t xml:space="preserve"> shareholders at the request of the Australasian Centre for Corporate responsibility and other supportive shareholders.</w:t>
      </w:r>
    </w:p>
    <w:p w:rsidR="00D13061" w:rsidRPr="00BE6189" w:rsidRDefault="00D13061" w:rsidP="00D13061">
      <w:pPr>
        <w:spacing w:after="0" w:line="240" w:lineRule="auto"/>
        <w:rPr>
          <w:rFonts w:ascii="Arial" w:eastAsia="Times New Roman" w:hAnsi="Arial" w:cs="Arial"/>
          <w:b/>
          <w:bCs/>
          <w:lang w:eastAsia="en-AU"/>
        </w:rPr>
      </w:pPr>
    </w:p>
    <w:p w:rsidR="00D13061" w:rsidRPr="00BE6189" w:rsidRDefault="00D13061" w:rsidP="00D13061">
      <w:pPr>
        <w:spacing w:after="0" w:line="240" w:lineRule="auto"/>
        <w:rPr>
          <w:rFonts w:ascii="Arial" w:eastAsia="Times New Roman" w:hAnsi="Arial" w:cs="Arial"/>
          <w:lang w:eastAsia="en-AU"/>
        </w:rPr>
      </w:pPr>
      <w:r w:rsidRPr="00BE6189">
        <w:rPr>
          <w:rFonts w:ascii="Arial" w:eastAsia="Times New Roman" w:hAnsi="Arial" w:cs="Arial"/>
          <w:lang w:eastAsia="en-AU"/>
        </w:rPr>
        <w:t>It deals with the content of the Annual Report.</w:t>
      </w:r>
    </w:p>
    <w:p w:rsidR="00D13061" w:rsidRPr="00BE6189" w:rsidRDefault="00D13061" w:rsidP="00D13061">
      <w:pPr>
        <w:spacing w:after="0" w:line="240" w:lineRule="auto"/>
        <w:rPr>
          <w:rFonts w:ascii="Arial" w:eastAsia="Times New Roman" w:hAnsi="Arial" w:cs="Arial"/>
          <w:lang w:eastAsia="en-AU"/>
        </w:rPr>
      </w:pPr>
    </w:p>
    <w:p w:rsidR="00D13061" w:rsidRPr="00BE6189" w:rsidRDefault="00D13061" w:rsidP="00D13061">
      <w:pPr>
        <w:spacing w:after="0" w:line="240" w:lineRule="auto"/>
        <w:rPr>
          <w:rFonts w:ascii="Arial" w:eastAsia="Times New Roman" w:hAnsi="Arial" w:cs="Arial"/>
          <w:lang w:eastAsia="en-AU"/>
        </w:rPr>
      </w:pPr>
      <w:r w:rsidRPr="00BE6189">
        <w:rPr>
          <w:rFonts w:ascii="Arial" w:eastAsia="Times New Roman" w:hAnsi="Arial" w:cs="Arial"/>
          <w:lang w:eastAsia="en-AU"/>
        </w:rPr>
        <w:t xml:space="preserve">We support transparency and accountability in all corporate spending on political activities. </w:t>
      </w:r>
    </w:p>
    <w:p w:rsidR="00D13061" w:rsidRPr="00BE6189" w:rsidRDefault="00D13061" w:rsidP="00D13061">
      <w:pPr>
        <w:spacing w:after="0" w:line="240" w:lineRule="auto"/>
        <w:rPr>
          <w:rFonts w:ascii="Arial" w:eastAsia="Times New Roman" w:hAnsi="Arial" w:cs="Arial"/>
          <w:lang w:eastAsia="en-AU"/>
        </w:rPr>
      </w:pPr>
    </w:p>
    <w:p w:rsidR="00D13061" w:rsidRPr="00BE6189" w:rsidRDefault="00D13061" w:rsidP="00D13061">
      <w:pPr>
        <w:spacing w:after="0" w:line="240" w:lineRule="auto"/>
        <w:rPr>
          <w:rFonts w:ascii="Arial" w:eastAsia="Times New Roman" w:hAnsi="Arial" w:cs="Arial"/>
          <w:lang w:eastAsia="en-AU"/>
        </w:rPr>
      </w:pPr>
      <w:r w:rsidRPr="00BE6189">
        <w:rPr>
          <w:rFonts w:ascii="Arial" w:eastAsia="Times New Roman" w:hAnsi="Arial" w:cs="Arial"/>
          <w:lang w:eastAsia="en-AU"/>
        </w:rPr>
        <w:t>These include direct and indirect: contributions (for example, donations, subscriptions, ‘excess’ over catering cost payments to attend events, benefits in kind) paid or provided to politicians, political candidates, parties, or associate organizations; independent expenditures; election related material; and lobbying costs and expenses.</w:t>
      </w:r>
    </w:p>
    <w:p w:rsidR="00D13061" w:rsidRPr="00BE6189" w:rsidRDefault="00D13061" w:rsidP="00D13061">
      <w:pPr>
        <w:spacing w:after="0" w:line="240" w:lineRule="auto"/>
        <w:rPr>
          <w:rFonts w:ascii="Arial" w:eastAsia="Times New Roman" w:hAnsi="Arial" w:cs="Arial"/>
          <w:lang w:eastAsia="en-AU"/>
        </w:rPr>
      </w:pPr>
    </w:p>
    <w:p w:rsidR="00D13061" w:rsidRPr="00BE6189" w:rsidRDefault="00D13061" w:rsidP="00D13061">
      <w:pPr>
        <w:spacing w:after="0" w:line="240" w:lineRule="auto"/>
        <w:rPr>
          <w:rFonts w:ascii="Arial" w:eastAsia="Times New Roman" w:hAnsi="Arial" w:cs="Arial"/>
          <w:lang w:eastAsia="en-AU"/>
        </w:rPr>
      </w:pPr>
      <w:r w:rsidRPr="00BE6189">
        <w:rPr>
          <w:rFonts w:ascii="Arial" w:eastAsia="Times New Roman" w:hAnsi="Arial" w:cs="Arial"/>
          <w:lang w:eastAsia="en-AU"/>
        </w:rPr>
        <w:t>Disclosure to shareholders is in the best interest of the company and its shareholders.</w:t>
      </w:r>
    </w:p>
    <w:p w:rsidR="00D13061" w:rsidRPr="00BE6189" w:rsidRDefault="00D13061" w:rsidP="00D13061">
      <w:pPr>
        <w:spacing w:after="0" w:line="240" w:lineRule="auto"/>
        <w:rPr>
          <w:rFonts w:ascii="Arial" w:eastAsia="Times New Roman" w:hAnsi="Arial" w:cs="Arial"/>
          <w:sz w:val="27"/>
          <w:szCs w:val="27"/>
          <w:lang w:eastAsia="en-AU"/>
        </w:rPr>
      </w:pPr>
    </w:p>
    <w:p w:rsidR="00D13061" w:rsidRPr="00BE6189" w:rsidRDefault="00D13061" w:rsidP="00D13061">
      <w:pPr>
        <w:spacing w:after="0" w:line="240" w:lineRule="auto"/>
        <w:rPr>
          <w:rFonts w:ascii="Arial" w:eastAsia="Times New Roman" w:hAnsi="Arial" w:cs="Arial"/>
          <w:lang w:eastAsia="en-AU"/>
        </w:rPr>
      </w:pPr>
      <w:r w:rsidRPr="00BE6189">
        <w:rPr>
          <w:rFonts w:ascii="Arial" w:eastAsia="Times New Roman" w:hAnsi="Arial" w:cs="Arial"/>
          <w:lang w:eastAsia="en-AU"/>
        </w:rPr>
        <w:t>Gaps in transparency and accountability may expose the company to reputational and business risks that could threaten long-</w:t>
      </w:r>
      <w:r w:rsidRPr="00BE6189">
        <w:rPr>
          <w:rFonts w:ascii="Arial" w:eastAsia="Times New Roman" w:hAnsi="Arial" w:cs="Arial"/>
          <w:lang w:eastAsia="en-AU"/>
        </w:rPr>
        <w:softHyphen/>
        <w:t xml:space="preserve">term shareholder value. </w:t>
      </w:r>
    </w:p>
    <w:p w:rsidR="00D13061" w:rsidRPr="00BE6189" w:rsidRDefault="00D13061" w:rsidP="00D13061">
      <w:pPr>
        <w:spacing w:after="0" w:line="240" w:lineRule="auto"/>
        <w:rPr>
          <w:rFonts w:ascii="Arial" w:eastAsia="Times New Roman" w:hAnsi="Arial" w:cs="Arial"/>
          <w:lang w:eastAsia="en-AU"/>
        </w:rPr>
      </w:pPr>
    </w:p>
    <w:p w:rsidR="00D13061" w:rsidRPr="00BE6189" w:rsidRDefault="00D13061" w:rsidP="00D13061">
      <w:pPr>
        <w:spacing w:after="0"/>
        <w:rPr>
          <w:rFonts w:ascii="Arial" w:eastAsia="Times New Roman" w:hAnsi="Arial" w:cs="Arial"/>
          <w:lang w:eastAsia="en-AU"/>
        </w:rPr>
      </w:pPr>
      <w:r w:rsidRPr="00BE6189">
        <w:rPr>
          <w:rFonts w:ascii="Arial" w:eastAsia="Times New Roman" w:hAnsi="Arial" w:cs="Arial"/>
          <w:lang w:eastAsia="en-AU"/>
        </w:rPr>
        <w:t xml:space="preserve">We note that: our company completes the mandatory AEC declarations of our direct political expenditure and our board states “Our donations are not to express support for one side over another”. </w:t>
      </w:r>
      <w:r w:rsidRPr="00BE6189">
        <w:rPr>
          <w:rStyle w:val="FootnoteReference"/>
          <w:rFonts w:ascii="Arial" w:eastAsia="Times New Roman" w:hAnsi="Arial" w:cs="Arial"/>
          <w:lang w:eastAsia="en-AU"/>
        </w:rPr>
        <w:footnoteReference w:id="1"/>
      </w:r>
    </w:p>
    <w:p w:rsidR="00D13061" w:rsidRPr="00BE6189" w:rsidRDefault="00D13061" w:rsidP="00D13061">
      <w:pPr>
        <w:spacing w:after="0"/>
        <w:rPr>
          <w:rFonts w:ascii="Arial" w:eastAsia="Times New Roman" w:hAnsi="Arial" w:cs="Arial"/>
          <w:lang w:eastAsia="en-AU"/>
        </w:rPr>
      </w:pPr>
    </w:p>
    <w:p w:rsidR="00D13061" w:rsidRPr="00BE6189" w:rsidRDefault="00D13061" w:rsidP="00D13061">
      <w:pPr>
        <w:spacing w:after="0" w:line="240" w:lineRule="auto"/>
        <w:rPr>
          <w:rFonts w:ascii="Arial" w:eastAsia="Times New Roman" w:hAnsi="Arial" w:cs="Arial"/>
          <w:lang w:eastAsia="en-AU"/>
        </w:rPr>
      </w:pPr>
      <w:r w:rsidRPr="00BE6189">
        <w:rPr>
          <w:rFonts w:ascii="Arial" w:eastAsia="Times New Roman" w:hAnsi="Arial" w:cs="Arial"/>
          <w:lang w:eastAsia="en-AU"/>
        </w:rPr>
        <w:t>We believe our board can and should do better. In regard each category of political expenditure our company should either: adopt a policy eschewing such expenditure; or provide shareholders with a detailed report on the use of their funds for political purposes.</w:t>
      </w:r>
    </w:p>
    <w:p w:rsidR="00D13061" w:rsidRPr="00BE6189" w:rsidRDefault="00D13061" w:rsidP="00D13061">
      <w:pPr>
        <w:spacing w:after="0" w:line="240" w:lineRule="auto"/>
        <w:rPr>
          <w:rFonts w:ascii="Arial" w:eastAsia="Times New Roman" w:hAnsi="Arial" w:cs="Arial"/>
          <w:lang w:eastAsia="en-AU"/>
        </w:rPr>
      </w:pPr>
    </w:p>
    <w:p w:rsidR="00D13061" w:rsidRPr="00BE6189" w:rsidRDefault="00D13061" w:rsidP="00D13061">
      <w:pPr>
        <w:spacing w:after="0" w:line="240" w:lineRule="auto"/>
        <w:rPr>
          <w:rFonts w:ascii="Arial" w:eastAsia="Times New Roman" w:hAnsi="Arial" w:cs="Arial"/>
          <w:lang w:eastAsia="en-AU"/>
        </w:rPr>
      </w:pPr>
      <w:r w:rsidRPr="00BE6189">
        <w:rPr>
          <w:rFonts w:ascii="Arial" w:eastAsia="Times New Roman" w:hAnsi="Arial" w:cs="Arial"/>
          <w:lang w:eastAsia="en-AU"/>
        </w:rPr>
        <w:t xml:space="preserve">The publicly available records show that NAB has contributed over </w:t>
      </w:r>
    </w:p>
    <w:p w:rsidR="00D13061" w:rsidRPr="00BE6189" w:rsidRDefault="00D13061" w:rsidP="00D13061">
      <w:pPr>
        <w:spacing w:after="0" w:line="240" w:lineRule="auto"/>
        <w:rPr>
          <w:rFonts w:ascii="Arial" w:eastAsia="Times New Roman" w:hAnsi="Arial" w:cs="Arial"/>
          <w:lang w:eastAsia="en-AU"/>
        </w:rPr>
      </w:pPr>
      <w:proofErr w:type="gramStart"/>
      <w:r w:rsidRPr="00BE6189">
        <w:rPr>
          <w:rFonts w:ascii="Arial" w:eastAsia="Times New Roman" w:hAnsi="Arial" w:cs="Arial"/>
          <w:lang w:eastAsia="en-AU"/>
        </w:rPr>
        <w:t>$0.5m of corporate funds in Australia in the past three financial years.</w:t>
      </w:r>
      <w:proofErr w:type="gramEnd"/>
      <w:r w:rsidRPr="00BE6189">
        <w:rPr>
          <w:rFonts w:ascii="Arial" w:eastAsia="Times New Roman" w:hAnsi="Arial" w:cs="Arial"/>
          <w:lang w:eastAsia="en-AU"/>
        </w:rPr>
        <w:t xml:space="preserve"> Relying on publicly available data does not provide shareholders with a complete picture of the Company’s political spending.</w:t>
      </w:r>
    </w:p>
    <w:p w:rsidR="00D13061" w:rsidRPr="00BE6189" w:rsidRDefault="00D13061" w:rsidP="00D13061">
      <w:pPr>
        <w:spacing w:after="0" w:line="240" w:lineRule="auto"/>
        <w:rPr>
          <w:rFonts w:ascii="Arial" w:eastAsia="Times New Roman" w:hAnsi="Arial" w:cs="Arial"/>
          <w:lang w:eastAsia="en-AU"/>
        </w:rPr>
      </w:pPr>
    </w:p>
    <w:p w:rsidR="00D13061" w:rsidRPr="00BE6189" w:rsidRDefault="00D13061" w:rsidP="00D13061">
      <w:pPr>
        <w:spacing w:after="0" w:line="240" w:lineRule="auto"/>
        <w:rPr>
          <w:rFonts w:ascii="Arial" w:eastAsia="Times New Roman" w:hAnsi="Arial" w:cs="Arial"/>
          <w:lang w:eastAsia="en-AU"/>
        </w:rPr>
      </w:pPr>
      <w:r w:rsidRPr="00BE6189">
        <w:rPr>
          <w:rFonts w:ascii="Arial" w:eastAsia="Times New Roman" w:hAnsi="Arial" w:cs="Arial"/>
          <w:lang w:eastAsia="en-AU"/>
        </w:rPr>
        <w:t>This proposal asks our board to disclose policies as well as annual amounts of political spending, including lobbying and payments to trade associations.  We are particularly concerned about our boards’ claim “Our donations are not to express support for one side over another” and the fact about three quarters of the money we have declared as paid to political parties in the last 3 financial years has been paid to the Liberal Party.</w:t>
      </w:r>
      <w:r w:rsidRPr="00BE6189">
        <w:rPr>
          <w:rStyle w:val="FootnoteReference"/>
          <w:rFonts w:ascii="Arial" w:eastAsia="Times New Roman" w:hAnsi="Arial" w:cs="Arial"/>
          <w:lang w:eastAsia="en-AU"/>
        </w:rPr>
        <w:footnoteReference w:id="2"/>
      </w:r>
      <w:r w:rsidRPr="00BE6189">
        <w:rPr>
          <w:rFonts w:ascii="Arial" w:eastAsia="Times New Roman" w:hAnsi="Arial" w:cs="Arial"/>
          <w:lang w:eastAsia="en-AU"/>
        </w:rPr>
        <w:t xml:space="preserve"> </w:t>
      </w:r>
    </w:p>
    <w:p w:rsidR="00D13061" w:rsidRPr="00BE6189" w:rsidRDefault="00D13061" w:rsidP="00D13061">
      <w:pPr>
        <w:spacing w:after="0" w:line="240" w:lineRule="auto"/>
        <w:rPr>
          <w:rFonts w:ascii="Arial" w:eastAsia="Times New Roman" w:hAnsi="Arial" w:cs="Arial"/>
          <w:lang w:eastAsia="en-AU"/>
        </w:rPr>
      </w:pPr>
      <w:r w:rsidRPr="00BE6189">
        <w:rPr>
          <w:rFonts w:ascii="Arial" w:eastAsia="Times New Roman" w:hAnsi="Arial" w:cs="Arial"/>
          <w:lang w:eastAsia="en-AU"/>
        </w:rPr>
        <w:t xml:space="preserve"> </w:t>
      </w:r>
    </w:p>
    <w:p w:rsidR="00D13061" w:rsidRPr="00BE6189" w:rsidRDefault="00D13061" w:rsidP="00D13061">
      <w:pPr>
        <w:spacing w:after="0" w:line="240" w:lineRule="auto"/>
        <w:rPr>
          <w:rFonts w:ascii="Arial" w:eastAsia="Times New Roman" w:hAnsi="Arial" w:cs="Arial"/>
          <w:lang w:eastAsia="en-AU"/>
        </w:rPr>
      </w:pPr>
      <w:r w:rsidRPr="00BE6189">
        <w:rPr>
          <w:rFonts w:ascii="Arial" w:eastAsia="Times New Roman" w:hAnsi="Arial" w:cs="Arial"/>
          <w:lang w:eastAsia="en-AU"/>
        </w:rPr>
        <w:t xml:space="preserve">Shareholders need comprehensive disclosure to be able to fully evaluate the appropriateness of the political use of corporate assets. </w:t>
      </w:r>
    </w:p>
    <w:p w:rsidR="00D13061" w:rsidRPr="00BE6189" w:rsidRDefault="00D13061" w:rsidP="00D13061">
      <w:pPr>
        <w:spacing w:after="0" w:line="240" w:lineRule="auto"/>
        <w:rPr>
          <w:rFonts w:ascii="Arial" w:eastAsia="Times New Roman" w:hAnsi="Arial" w:cs="Arial"/>
          <w:lang w:eastAsia="en-AU"/>
        </w:rPr>
      </w:pPr>
    </w:p>
    <w:p w:rsidR="00D13061" w:rsidRPr="00BE6189" w:rsidRDefault="00D13061" w:rsidP="00D13061">
      <w:pPr>
        <w:spacing w:after="0" w:line="240" w:lineRule="auto"/>
        <w:rPr>
          <w:rFonts w:ascii="Arial" w:eastAsia="Times New Roman" w:hAnsi="Arial" w:cs="Arial"/>
          <w:lang w:eastAsia="en-AU"/>
        </w:rPr>
      </w:pPr>
      <w:r w:rsidRPr="00BE6189">
        <w:rPr>
          <w:rFonts w:ascii="Arial" w:eastAsia="Times New Roman" w:hAnsi="Arial" w:cs="Arial"/>
          <w:lang w:eastAsia="en-AU"/>
        </w:rPr>
        <w:t xml:space="preserve">We urge your support for this critical governance reform. </w:t>
      </w:r>
    </w:p>
    <w:sectPr w:rsidR="00D13061" w:rsidRPr="00BE6189" w:rsidSect="00E04BF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24" w:rsidRDefault="00212D24" w:rsidP="00D13061">
      <w:pPr>
        <w:spacing w:after="0" w:line="240" w:lineRule="auto"/>
      </w:pPr>
      <w:r>
        <w:separator/>
      </w:r>
    </w:p>
  </w:endnote>
  <w:endnote w:type="continuationSeparator" w:id="0">
    <w:p w:rsidR="00212D24" w:rsidRDefault="00212D24" w:rsidP="00D13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24" w:rsidRDefault="00212D24" w:rsidP="00D13061">
      <w:pPr>
        <w:spacing w:after="0" w:line="240" w:lineRule="auto"/>
      </w:pPr>
      <w:r>
        <w:separator/>
      </w:r>
    </w:p>
  </w:footnote>
  <w:footnote w:type="continuationSeparator" w:id="0">
    <w:p w:rsidR="00212D24" w:rsidRDefault="00212D24" w:rsidP="00D13061">
      <w:pPr>
        <w:spacing w:after="0" w:line="240" w:lineRule="auto"/>
      </w:pPr>
      <w:r>
        <w:continuationSeparator/>
      </w:r>
    </w:p>
  </w:footnote>
  <w:footnote w:id="1">
    <w:p w:rsidR="00D13061" w:rsidRPr="00DB10C0" w:rsidRDefault="00D13061" w:rsidP="00D13061">
      <w:pPr>
        <w:pStyle w:val="FootnoteText"/>
        <w:rPr>
          <w:lang w:val="en-GB"/>
        </w:rPr>
      </w:pPr>
      <w:r>
        <w:rPr>
          <w:rStyle w:val="FootnoteReference"/>
        </w:rPr>
        <w:footnoteRef/>
      </w:r>
      <w:r>
        <w:t xml:space="preserve"> </w:t>
      </w:r>
      <w:r>
        <w:rPr>
          <w:lang w:val="en-GB"/>
        </w:rPr>
        <w:t xml:space="preserve">See </w:t>
      </w:r>
      <w:hyperlink r:id="rId1" w:history="1">
        <w:r w:rsidRPr="008A23AC">
          <w:rPr>
            <w:rStyle w:val="Hyperlink"/>
            <w:lang w:val="en-GB"/>
          </w:rPr>
          <w:t>www.nab.com.au/content/dam/nabrwd/About-Us/nab-political-contract-communications-donaitons-policy.pdf</w:t>
        </w:r>
      </w:hyperlink>
      <w:r>
        <w:rPr>
          <w:lang w:val="en-GB"/>
        </w:rPr>
        <w:t xml:space="preserve"> .</w:t>
      </w:r>
    </w:p>
  </w:footnote>
  <w:footnote w:id="2">
    <w:p w:rsidR="00D13061" w:rsidRPr="00D85C61" w:rsidRDefault="00D13061" w:rsidP="00D13061">
      <w:pPr>
        <w:pStyle w:val="FootnoteText"/>
        <w:rPr>
          <w:lang w:val="en-GB"/>
        </w:rPr>
      </w:pPr>
      <w:r>
        <w:rPr>
          <w:rStyle w:val="FootnoteReference"/>
        </w:rPr>
        <w:footnoteRef/>
      </w:r>
      <w:r>
        <w:t xml:space="preserve"> </w:t>
      </w:r>
      <w:r>
        <w:rPr>
          <w:lang w:val="en-GB"/>
        </w:rPr>
        <w:t xml:space="preserve">In 2012/13 we declared payments of $197k, in 13/14 $81k and in 14/15 $275k. Of those amounts in 12/13 $54k, in 13/14 $44k and in 14/15 $36k was paid to the ALP. The balance was paid to the Liberal Party – </w:t>
      </w:r>
      <w:proofErr w:type="spellStart"/>
      <w:r>
        <w:rPr>
          <w:lang w:val="en-GB"/>
        </w:rPr>
        <w:t>ie</w:t>
      </w:r>
      <w:proofErr w:type="spellEnd"/>
      <w:r>
        <w:rPr>
          <w:lang w:val="en-GB"/>
        </w:rPr>
        <w:t xml:space="preserve"> about three quarters. None was paid to the National Party </w:t>
      </w:r>
      <w:proofErr w:type="gramStart"/>
      <w:r>
        <w:rPr>
          <w:lang w:val="en-GB"/>
        </w:rPr>
        <w:t>nor</w:t>
      </w:r>
      <w:proofErr w:type="gramEnd"/>
      <w:r>
        <w:rPr>
          <w:lang w:val="en-GB"/>
        </w:rPr>
        <w:t xml:space="preserve"> the Greens. See </w:t>
      </w:r>
      <w:hyperlink r:id="rId2" w:history="1">
        <w:r w:rsidRPr="008A23AC">
          <w:rPr>
            <w:rStyle w:val="Hyperlink"/>
            <w:lang w:val="en-GB"/>
          </w:rPr>
          <w:t>http://periodicdisclosures.aec.gov.au/Returns/56/TZPU1.pdf</w:t>
        </w:r>
      </w:hyperlink>
      <w:r>
        <w:rPr>
          <w:lang w:val="en-GB"/>
        </w:rPr>
        <w:t xml:space="preserve"> , </w:t>
      </w:r>
      <w:hyperlink r:id="rId3" w:history="1">
        <w:r w:rsidRPr="008A23AC">
          <w:rPr>
            <w:rStyle w:val="Hyperlink"/>
            <w:lang w:val="en-GB"/>
          </w:rPr>
          <w:t>http://periodicdisclosures.aec.gov.au/Returns/51/ROHR0.pdf</w:t>
        </w:r>
      </w:hyperlink>
      <w:r>
        <w:rPr>
          <w:lang w:val="en-GB"/>
        </w:rPr>
        <w:t xml:space="preserve"> , &amp; </w:t>
      </w:r>
      <w:hyperlink r:id="rId4" w:history="1">
        <w:r w:rsidRPr="008A23AC">
          <w:rPr>
            <w:rStyle w:val="Hyperlink"/>
            <w:lang w:val="en-GB"/>
          </w:rPr>
          <w:t>http://periodicdisclosures.aec.gov.au/Returns/55/SUMU8.pdf</w:t>
        </w:r>
      </w:hyperlink>
      <w:r>
        <w:rPr>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571"/>
    <w:multiLevelType w:val="hybridMultilevel"/>
    <w:tmpl w:val="BB1EEC8A"/>
    <w:lvl w:ilvl="0" w:tplc="07C8C7E2">
      <w:start w:val="2"/>
      <w:numFmt w:val="lowerLetter"/>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nsid w:val="1D3104C0"/>
    <w:multiLevelType w:val="multilevel"/>
    <w:tmpl w:val="A716A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E71356"/>
    <w:multiLevelType w:val="hybridMultilevel"/>
    <w:tmpl w:val="D9CC23FE"/>
    <w:lvl w:ilvl="0" w:tplc="D4C8A3E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46499A"/>
    <w:multiLevelType w:val="multilevel"/>
    <w:tmpl w:val="A06A885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2BE53637"/>
    <w:multiLevelType w:val="hybridMultilevel"/>
    <w:tmpl w:val="2188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95F62"/>
    <w:multiLevelType w:val="hybridMultilevel"/>
    <w:tmpl w:val="F59E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3061"/>
    <w:rsid w:val="0014084D"/>
    <w:rsid w:val="001B1398"/>
    <w:rsid w:val="00212D24"/>
    <w:rsid w:val="003A0CCE"/>
    <w:rsid w:val="004A41F1"/>
    <w:rsid w:val="004D787A"/>
    <w:rsid w:val="00505357"/>
    <w:rsid w:val="00693136"/>
    <w:rsid w:val="009C4843"/>
    <w:rsid w:val="009D45AA"/>
    <w:rsid w:val="00BE6189"/>
    <w:rsid w:val="00C54EFD"/>
    <w:rsid w:val="00D13061"/>
    <w:rsid w:val="00F84A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061"/>
    <w:rPr>
      <w:color w:val="0000FF"/>
      <w:u w:val="single"/>
    </w:rPr>
  </w:style>
  <w:style w:type="paragraph" w:styleId="ListParagraph">
    <w:name w:val="List Paragraph"/>
    <w:basedOn w:val="Normal"/>
    <w:uiPriority w:val="34"/>
    <w:qFormat/>
    <w:rsid w:val="00D13061"/>
    <w:pPr>
      <w:ind w:left="720"/>
      <w:contextualSpacing/>
    </w:pPr>
  </w:style>
  <w:style w:type="paragraph" w:styleId="FootnoteText">
    <w:name w:val="footnote text"/>
    <w:basedOn w:val="Normal"/>
    <w:link w:val="FootnoteTextChar"/>
    <w:uiPriority w:val="99"/>
    <w:semiHidden/>
    <w:unhideWhenUsed/>
    <w:rsid w:val="00D13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061"/>
    <w:rPr>
      <w:sz w:val="20"/>
      <w:szCs w:val="20"/>
    </w:rPr>
  </w:style>
  <w:style w:type="character" w:styleId="FootnoteReference">
    <w:name w:val="footnote reference"/>
    <w:basedOn w:val="DefaultParagraphFont"/>
    <w:uiPriority w:val="99"/>
    <w:semiHidden/>
    <w:unhideWhenUsed/>
    <w:rsid w:val="00D130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periodicdisclosures.aec.gov.au/Returns/51/ROHR0.pdf" TargetMode="External"/><Relationship Id="rId2" Type="http://schemas.openxmlformats.org/officeDocument/2006/relationships/hyperlink" Target="http://periodicdisclosures.aec.gov.au/Returns/56/TZPU1.pdf" TargetMode="External"/><Relationship Id="rId1" Type="http://schemas.openxmlformats.org/officeDocument/2006/relationships/hyperlink" Target="http://www.nab.com.au/content/dam/nabrwd/About-Us/nab-political-contract-communications-donaitons-policy.pdf" TargetMode="External"/><Relationship Id="rId4" Type="http://schemas.openxmlformats.org/officeDocument/2006/relationships/hyperlink" Target="http://periodicdisclosures.aec.gov.au/Returns/55/SUMU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 Couteur</dc:creator>
  <cp:lastModifiedBy>Caroline Le Couteur</cp:lastModifiedBy>
  <cp:revision>3</cp:revision>
  <dcterms:created xsi:type="dcterms:W3CDTF">2016-07-21T02:52:00Z</dcterms:created>
  <dcterms:modified xsi:type="dcterms:W3CDTF">2016-07-21T02:54:00Z</dcterms:modified>
</cp:coreProperties>
</file>