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F9" w:rsidRPr="00754FF9" w:rsidRDefault="00754FF9" w:rsidP="008E6609">
      <w:pPr>
        <w:pStyle w:val="Title"/>
      </w:pPr>
    </w:p>
    <w:p w:rsidR="00754FF9" w:rsidRDefault="00BC2B7A" w:rsidP="00754FF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205105</wp:posOffset>
                </wp:positionV>
                <wp:extent cx="5198110" cy="1610360"/>
                <wp:effectExtent l="1905" t="0" r="63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110" cy="161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235" w:rsidRPr="000A1E20" w:rsidRDefault="002835E1" w:rsidP="0040764D">
                            <w:pPr>
                              <w:pStyle w:val="Title"/>
                              <w:jc w:val="center"/>
                            </w:pPr>
                            <w:r>
                              <w:t>Post-E</w:t>
                            </w:r>
                            <w:r w:rsidR="00A873B2">
                              <w:t>lection Report</w:t>
                            </w:r>
                          </w:p>
                          <w:p w:rsidR="008E6609" w:rsidRDefault="0040764D" w:rsidP="0040764D">
                            <w:pPr>
                              <w:pStyle w:val="Subtitle"/>
                              <w:jc w:val="center"/>
                            </w:pPr>
                            <w:r>
                              <w:t>Australian Manufacturing Workers’ Union</w:t>
                            </w:r>
                          </w:p>
                          <w:p w:rsidR="00A873B2" w:rsidRPr="00A873B2" w:rsidRDefault="000D3FE1" w:rsidP="0040764D">
                            <w:pPr>
                              <w:jc w:val="center"/>
                            </w:pPr>
                            <w:r>
                              <w:t>E2017/220</w:t>
                            </w:r>
                          </w:p>
                          <w:p w:rsidR="000A1E20" w:rsidRPr="002F13E5" w:rsidRDefault="000A1E20" w:rsidP="0040764D">
                            <w:pPr>
                              <w:jc w:val="center"/>
                              <w:rPr>
                                <w:color w:val="00359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9pt;margin-top:16.15pt;width:409.3pt;height:12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" filled="f" stroked="f">
                <v:textbox inset="0,0,0,0">
                  <w:txbxContent>
                    <w:p w:rsidR="00D76235" w:rsidRPr="000A1E20" w:rsidRDefault="002835E1" w:rsidP="0040764D">
                      <w:pPr>
                        <w:pStyle w:val="Title"/>
                        <w:jc w:val="center"/>
                      </w:pPr>
                      <w:r>
                        <w:t>Post-E</w:t>
                      </w:r>
                      <w:r w:rsidR="00A873B2">
                        <w:t>lection Report</w:t>
                      </w:r>
                    </w:p>
                    <w:p w:rsidR="008E6609" w:rsidRDefault="0040764D" w:rsidP="0040764D">
                      <w:pPr>
                        <w:pStyle w:val="Subtitle"/>
                        <w:jc w:val="center"/>
                      </w:pPr>
                      <w:r>
                        <w:t>Australian Manufacturing Workers’ Union</w:t>
                      </w:r>
                    </w:p>
                    <w:p w:rsidR="00A873B2" w:rsidRPr="00A873B2" w:rsidRDefault="000D3FE1" w:rsidP="0040764D">
                      <w:pPr>
                        <w:jc w:val="center"/>
                      </w:pPr>
                      <w:r>
                        <w:t>E2017/220</w:t>
                      </w:r>
                    </w:p>
                    <w:p w:rsidR="000A1E20" w:rsidRPr="002F13E5" w:rsidRDefault="000A1E20" w:rsidP="0040764D">
                      <w:pPr>
                        <w:jc w:val="center"/>
                        <w:rPr>
                          <w:color w:val="00359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5156" w:rsidRPr="00433519" w:rsidRDefault="00465156">
      <w:r w:rsidRPr="00433519">
        <w:br w:type="page"/>
      </w:r>
    </w:p>
    <w:bookmarkStart w:id="0" w:name="_Toc229294392" w:displacedByCustomXml="next"/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lang w:val="en-AU"/>
        </w:rPr>
        <w:id w:val="100860737"/>
        <w:docPartObj>
          <w:docPartGallery w:val="Table of Contents"/>
          <w:docPartUnique/>
        </w:docPartObj>
      </w:sdtPr>
      <w:sdtEndPr/>
      <w:sdtContent>
        <w:p w:rsidR="006A390E" w:rsidRPr="006A390E" w:rsidRDefault="006A390E" w:rsidP="00A31335">
          <w:pPr>
            <w:pStyle w:val="TOCHeading"/>
          </w:pPr>
          <w:r w:rsidRPr="0063569B">
            <w:rPr>
              <w:sz w:val="48"/>
              <w:szCs w:val="48"/>
            </w:rPr>
            <w:t>Contents</w:t>
          </w:r>
        </w:p>
        <w:p w:rsidR="00A873B2" w:rsidRDefault="00FE0E2C">
          <w:pPr>
            <w:pStyle w:val="TOC1"/>
            <w:rPr>
              <w:rFonts w:eastAsiaTheme="minorEastAsia"/>
              <w:b w:val="0"/>
              <w:noProof/>
              <w:lang w:eastAsia="en-AU"/>
            </w:rPr>
          </w:pPr>
          <w:r>
            <w:rPr>
              <w:b w:val="0"/>
            </w:rPr>
            <w:fldChar w:fldCharType="begin"/>
          </w:r>
          <w:r w:rsidR="00282FAE">
            <w:instrText xml:space="preserve"> TOC \o "1-3" \h \z \u </w:instrText>
          </w:r>
          <w:r>
            <w:rPr>
              <w:b w:val="0"/>
            </w:rPr>
            <w:fldChar w:fldCharType="separate"/>
          </w:r>
          <w:hyperlink w:anchor="_Toc475092326" w:history="1">
            <w:r w:rsidR="00A873B2" w:rsidRPr="0048645F">
              <w:rPr>
                <w:rStyle w:val="Hyperlink"/>
                <w:rFonts w:ascii="Arial" w:hAnsi="Arial" w:cs="Arial"/>
                <w:noProof/>
              </w:rPr>
              <w:t>Election(s) Covered in this Report</w:t>
            </w:r>
            <w:r w:rsidR="00A873B2">
              <w:rPr>
                <w:noProof/>
                <w:webHidden/>
              </w:rPr>
              <w:tab/>
            </w:r>
            <w:r w:rsidR="00A873B2">
              <w:rPr>
                <w:noProof/>
                <w:webHidden/>
              </w:rPr>
              <w:fldChar w:fldCharType="begin"/>
            </w:r>
            <w:r w:rsidR="00A873B2">
              <w:rPr>
                <w:noProof/>
                <w:webHidden/>
              </w:rPr>
              <w:instrText xml:space="preserve"> PAGEREF _Toc475092326 \h </w:instrText>
            </w:r>
            <w:r w:rsidR="00A873B2">
              <w:rPr>
                <w:noProof/>
                <w:webHidden/>
              </w:rPr>
            </w:r>
            <w:r w:rsidR="00A873B2">
              <w:rPr>
                <w:noProof/>
                <w:webHidden/>
              </w:rPr>
              <w:fldChar w:fldCharType="separate"/>
            </w:r>
            <w:r w:rsidR="00A873B2">
              <w:rPr>
                <w:noProof/>
                <w:webHidden/>
              </w:rPr>
              <w:t>2</w:t>
            </w:r>
            <w:r w:rsidR="00A873B2">
              <w:rPr>
                <w:noProof/>
                <w:webHidden/>
              </w:rPr>
              <w:fldChar w:fldCharType="end"/>
            </w:r>
          </w:hyperlink>
        </w:p>
        <w:p w:rsidR="00A873B2" w:rsidRDefault="00437C07">
          <w:pPr>
            <w:pStyle w:val="TOC1"/>
            <w:rPr>
              <w:rFonts w:eastAsiaTheme="minorEastAsia"/>
              <w:b w:val="0"/>
              <w:noProof/>
              <w:lang w:eastAsia="en-AU"/>
            </w:rPr>
          </w:pPr>
          <w:hyperlink w:anchor="_Toc475092327" w:history="1">
            <w:r w:rsidR="00A873B2" w:rsidRPr="0048645F">
              <w:rPr>
                <w:rStyle w:val="Hyperlink"/>
                <w:rFonts w:ascii="Arial" w:hAnsi="Arial" w:cs="Arial"/>
                <w:noProof/>
              </w:rPr>
              <w:t>Rules</w:t>
            </w:r>
            <w:r w:rsidR="00A873B2">
              <w:rPr>
                <w:noProof/>
                <w:webHidden/>
              </w:rPr>
              <w:tab/>
            </w:r>
            <w:r w:rsidR="00A873B2">
              <w:rPr>
                <w:noProof/>
                <w:webHidden/>
              </w:rPr>
              <w:fldChar w:fldCharType="begin"/>
            </w:r>
            <w:r w:rsidR="00A873B2">
              <w:rPr>
                <w:noProof/>
                <w:webHidden/>
              </w:rPr>
              <w:instrText xml:space="preserve"> PAGEREF _Toc475092327 \h </w:instrText>
            </w:r>
            <w:r w:rsidR="00A873B2">
              <w:rPr>
                <w:noProof/>
                <w:webHidden/>
              </w:rPr>
            </w:r>
            <w:r w:rsidR="00A873B2">
              <w:rPr>
                <w:noProof/>
                <w:webHidden/>
              </w:rPr>
              <w:fldChar w:fldCharType="separate"/>
            </w:r>
            <w:r w:rsidR="00A873B2">
              <w:rPr>
                <w:noProof/>
                <w:webHidden/>
              </w:rPr>
              <w:t>2</w:t>
            </w:r>
            <w:r w:rsidR="00A873B2">
              <w:rPr>
                <w:noProof/>
                <w:webHidden/>
              </w:rPr>
              <w:fldChar w:fldCharType="end"/>
            </w:r>
          </w:hyperlink>
        </w:p>
        <w:p w:rsidR="00A873B2" w:rsidRDefault="00437C07">
          <w:pPr>
            <w:pStyle w:val="TOC1"/>
            <w:rPr>
              <w:rFonts w:eastAsiaTheme="minorEastAsia"/>
              <w:b w:val="0"/>
              <w:noProof/>
              <w:lang w:eastAsia="en-AU"/>
            </w:rPr>
          </w:pPr>
          <w:hyperlink w:anchor="_Toc475092328" w:history="1">
            <w:r w:rsidR="00A873B2" w:rsidRPr="0048645F">
              <w:rPr>
                <w:rStyle w:val="Hyperlink"/>
                <w:rFonts w:ascii="Arial" w:hAnsi="Arial" w:cs="Arial"/>
                <w:noProof/>
              </w:rPr>
              <w:t>Roll of Voters</w:t>
            </w:r>
            <w:r w:rsidR="00A873B2">
              <w:rPr>
                <w:noProof/>
                <w:webHidden/>
              </w:rPr>
              <w:tab/>
            </w:r>
            <w:r w:rsidR="00A873B2">
              <w:rPr>
                <w:noProof/>
                <w:webHidden/>
              </w:rPr>
              <w:fldChar w:fldCharType="begin"/>
            </w:r>
            <w:r w:rsidR="00A873B2">
              <w:rPr>
                <w:noProof/>
                <w:webHidden/>
              </w:rPr>
              <w:instrText xml:space="preserve"> PAGEREF _Toc475092328 \h </w:instrText>
            </w:r>
            <w:r w:rsidR="00A873B2">
              <w:rPr>
                <w:noProof/>
                <w:webHidden/>
              </w:rPr>
            </w:r>
            <w:r w:rsidR="00A873B2">
              <w:rPr>
                <w:noProof/>
                <w:webHidden/>
              </w:rPr>
              <w:fldChar w:fldCharType="separate"/>
            </w:r>
            <w:r w:rsidR="00A873B2">
              <w:rPr>
                <w:noProof/>
                <w:webHidden/>
              </w:rPr>
              <w:t>2</w:t>
            </w:r>
            <w:r w:rsidR="00A873B2">
              <w:rPr>
                <w:noProof/>
                <w:webHidden/>
              </w:rPr>
              <w:fldChar w:fldCharType="end"/>
            </w:r>
          </w:hyperlink>
        </w:p>
        <w:p w:rsidR="00A873B2" w:rsidRDefault="00437C07">
          <w:pPr>
            <w:pStyle w:val="TOC1"/>
            <w:rPr>
              <w:rFonts w:eastAsiaTheme="minorEastAsia"/>
              <w:b w:val="0"/>
              <w:noProof/>
              <w:lang w:eastAsia="en-AU"/>
            </w:rPr>
          </w:pPr>
          <w:hyperlink w:anchor="_Toc475092329" w:history="1">
            <w:r w:rsidR="00A873B2" w:rsidRPr="0048645F">
              <w:rPr>
                <w:rStyle w:val="Hyperlink"/>
                <w:rFonts w:ascii="Arial" w:hAnsi="Arial" w:cs="Arial"/>
                <w:noProof/>
              </w:rPr>
              <w:t>Irregularities</w:t>
            </w:r>
            <w:r w:rsidR="00A873B2">
              <w:rPr>
                <w:noProof/>
                <w:webHidden/>
              </w:rPr>
              <w:tab/>
            </w:r>
            <w:r w:rsidR="00A873B2">
              <w:rPr>
                <w:noProof/>
                <w:webHidden/>
              </w:rPr>
              <w:fldChar w:fldCharType="begin"/>
            </w:r>
            <w:r w:rsidR="00A873B2">
              <w:rPr>
                <w:noProof/>
                <w:webHidden/>
              </w:rPr>
              <w:instrText xml:space="preserve"> PAGEREF _Toc475092329 \h </w:instrText>
            </w:r>
            <w:r w:rsidR="00A873B2">
              <w:rPr>
                <w:noProof/>
                <w:webHidden/>
              </w:rPr>
            </w:r>
            <w:r w:rsidR="00A873B2">
              <w:rPr>
                <w:noProof/>
                <w:webHidden/>
              </w:rPr>
              <w:fldChar w:fldCharType="separate"/>
            </w:r>
            <w:r w:rsidR="00A873B2">
              <w:rPr>
                <w:noProof/>
                <w:webHidden/>
              </w:rPr>
              <w:t>2</w:t>
            </w:r>
            <w:r w:rsidR="00A873B2">
              <w:rPr>
                <w:noProof/>
                <w:webHidden/>
              </w:rPr>
              <w:fldChar w:fldCharType="end"/>
            </w:r>
          </w:hyperlink>
        </w:p>
        <w:p w:rsidR="00A873B2" w:rsidRDefault="00437C07">
          <w:pPr>
            <w:pStyle w:val="TOC1"/>
            <w:rPr>
              <w:rFonts w:eastAsiaTheme="minorEastAsia"/>
              <w:b w:val="0"/>
              <w:noProof/>
              <w:lang w:eastAsia="en-AU"/>
            </w:rPr>
          </w:pPr>
          <w:hyperlink w:anchor="_Toc475092330" w:history="1">
            <w:r w:rsidR="00A873B2" w:rsidRPr="0048645F">
              <w:rPr>
                <w:rStyle w:val="Hyperlink"/>
                <w:rFonts w:ascii="Arial" w:hAnsi="Arial" w:cs="Arial"/>
                <w:noProof/>
              </w:rPr>
              <w:t>Other Matters</w:t>
            </w:r>
            <w:r w:rsidR="00A873B2">
              <w:rPr>
                <w:noProof/>
                <w:webHidden/>
              </w:rPr>
              <w:tab/>
            </w:r>
            <w:r w:rsidR="00A873B2">
              <w:rPr>
                <w:noProof/>
                <w:webHidden/>
              </w:rPr>
              <w:fldChar w:fldCharType="begin"/>
            </w:r>
            <w:r w:rsidR="00A873B2">
              <w:rPr>
                <w:noProof/>
                <w:webHidden/>
              </w:rPr>
              <w:instrText xml:space="preserve"> PAGEREF _Toc475092330 \h </w:instrText>
            </w:r>
            <w:r w:rsidR="00A873B2">
              <w:rPr>
                <w:noProof/>
                <w:webHidden/>
              </w:rPr>
            </w:r>
            <w:r w:rsidR="00A873B2">
              <w:rPr>
                <w:noProof/>
                <w:webHidden/>
              </w:rPr>
              <w:fldChar w:fldCharType="separate"/>
            </w:r>
            <w:r w:rsidR="00A873B2">
              <w:rPr>
                <w:noProof/>
                <w:webHidden/>
              </w:rPr>
              <w:t>3</w:t>
            </w:r>
            <w:r w:rsidR="00A873B2">
              <w:rPr>
                <w:noProof/>
                <w:webHidden/>
              </w:rPr>
              <w:fldChar w:fldCharType="end"/>
            </w:r>
          </w:hyperlink>
        </w:p>
        <w:p w:rsidR="00A873B2" w:rsidRDefault="00437C07">
          <w:pPr>
            <w:pStyle w:val="TOC1"/>
            <w:rPr>
              <w:rFonts w:eastAsiaTheme="minorEastAsia"/>
              <w:b w:val="0"/>
              <w:noProof/>
              <w:lang w:eastAsia="en-AU"/>
            </w:rPr>
          </w:pPr>
          <w:hyperlink w:anchor="_Toc475092331" w:history="1">
            <w:r w:rsidR="00A873B2" w:rsidRPr="0048645F">
              <w:rPr>
                <w:rStyle w:val="Hyperlink"/>
                <w:rFonts w:ascii="Arial" w:hAnsi="Arial" w:cs="Arial"/>
                <w:noProof/>
              </w:rPr>
              <w:t>Attachments</w:t>
            </w:r>
            <w:r w:rsidR="00A873B2">
              <w:rPr>
                <w:noProof/>
                <w:webHidden/>
              </w:rPr>
              <w:tab/>
            </w:r>
            <w:r w:rsidR="00A873B2">
              <w:rPr>
                <w:noProof/>
                <w:webHidden/>
              </w:rPr>
              <w:fldChar w:fldCharType="begin"/>
            </w:r>
            <w:r w:rsidR="00A873B2">
              <w:rPr>
                <w:noProof/>
                <w:webHidden/>
              </w:rPr>
              <w:instrText xml:space="preserve"> PAGEREF _Toc475092331 \h </w:instrText>
            </w:r>
            <w:r w:rsidR="00A873B2">
              <w:rPr>
                <w:noProof/>
                <w:webHidden/>
              </w:rPr>
            </w:r>
            <w:r w:rsidR="00A873B2">
              <w:rPr>
                <w:noProof/>
                <w:webHidden/>
              </w:rPr>
              <w:fldChar w:fldCharType="separate"/>
            </w:r>
            <w:r w:rsidR="00A873B2">
              <w:rPr>
                <w:noProof/>
                <w:webHidden/>
              </w:rPr>
              <w:t>3</w:t>
            </w:r>
            <w:r w:rsidR="00A873B2">
              <w:rPr>
                <w:noProof/>
                <w:webHidden/>
              </w:rPr>
              <w:fldChar w:fldCharType="end"/>
            </w:r>
          </w:hyperlink>
        </w:p>
        <w:p w:rsidR="006A390E" w:rsidRDefault="00FE0E2C">
          <w:r>
            <w:rPr>
              <w:b/>
            </w:rPr>
            <w:fldChar w:fldCharType="end"/>
          </w:r>
        </w:p>
      </w:sdtContent>
    </w:sdt>
    <w:p w:rsidR="006A390E" w:rsidRDefault="006A390E" w:rsidP="006A390E">
      <w:r>
        <w:br w:type="page"/>
      </w:r>
    </w:p>
    <w:p w:rsidR="00A873B2" w:rsidRPr="00A64B34" w:rsidRDefault="00A873B2" w:rsidP="00A873B2">
      <w:pPr>
        <w:pStyle w:val="Heading1"/>
        <w:rPr>
          <w:rFonts w:ascii="Arial" w:hAnsi="Arial" w:cs="Arial"/>
        </w:rPr>
      </w:pPr>
      <w:bookmarkStart w:id="1" w:name="_Toc475092326"/>
      <w:bookmarkStart w:id="2" w:name="_Toc229294395"/>
      <w:r>
        <w:rPr>
          <w:rFonts w:ascii="Arial" w:hAnsi="Arial" w:cs="Arial"/>
        </w:rPr>
        <w:lastRenderedPageBreak/>
        <w:t>Election(</w:t>
      </w:r>
      <w:r w:rsidRPr="00A64B34">
        <w:rPr>
          <w:rFonts w:ascii="Arial" w:hAnsi="Arial" w:cs="Arial"/>
        </w:rPr>
        <w:t>s</w:t>
      </w:r>
      <w:r>
        <w:rPr>
          <w:rFonts w:ascii="Arial" w:hAnsi="Arial" w:cs="Arial"/>
        </w:rPr>
        <w:t>) Covered in this R</w:t>
      </w:r>
      <w:r w:rsidRPr="00A64B34">
        <w:rPr>
          <w:rFonts w:ascii="Arial" w:hAnsi="Arial" w:cs="Arial"/>
        </w:rPr>
        <w:t>eport</w:t>
      </w:r>
      <w:bookmarkEnd w:id="1"/>
    </w:p>
    <w:p w:rsidR="00A873B2" w:rsidRPr="00A64B34" w:rsidRDefault="00A873B2" w:rsidP="00A873B2">
      <w:pPr>
        <w:pStyle w:val="Default"/>
        <w:spacing w:line="276" w:lineRule="auto"/>
        <w:rPr>
          <w:b/>
          <w:sz w:val="22"/>
          <w:szCs w:val="22"/>
          <w:u w:val="single"/>
        </w:rPr>
      </w:pPr>
    </w:p>
    <w:p w:rsidR="00A873B2" w:rsidRPr="00A64B34" w:rsidRDefault="00A873B2" w:rsidP="00A873B2">
      <w:pPr>
        <w:pStyle w:val="Default"/>
        <w:spacing w:line="276" w:lineRule="auto"/>
        <w:rPr>
          <w:sz w:val="22"/>
          <w:szCs w:val="22"/>
        </w:rPr>
      </w:pPr>
      <w:r w:rsidRPr="00A64B34">
        <w:rPr>
          <w:sz w:val="22"/>
          <w:szCs w:val="22"/>
        </w:rPr>
        <w:tab/>
        <w:t>Election D</w:t>
      </w:r>
      <w:r w:rsidR="000D3FE1">
        <w:rPr>
          <w:sz w:val="22"/>
          <w:szCs w:val="22"/>
        </w:rPr>
        <w:t>ecision No/s:</w:t>
      </w:r>
      <w:r w:rsidR="000D3FE1">
        <w:rPr>
          <w:sz w:val="22"/>
          <w:szCs w:val="22"/>
        </w:rPr>
        <w:tab/>
      </w:r>
      <w:r w:rsidR="000D3FE1">
        <w:rPr>
          <w:sz w:val="22"/>
          <w:szCs w:val="22"/>
        </w:rPr>
        <w:tab/>
        <w:t>E2017/220</w:t>
      </w:r>
    </w:p>
    <w:p w:rsidR="00A873B2" w:rsidRPr="00A64B34" w:rsidRDefault="00A873B2" w:rsidP="00A873B2">
      <w:pPr>
        <w:pStyle w:val="Default"/>
        <w:spacing w:line="276" w:lineRule="auto"/>
        <w:rPr>
          <w:sz w:val="22"/>
          <w:szCs w:val="22"/>
        </w:rPr>
      </w:pPr>
    </w:p>
    <w:p w:rsidR="00A873B2" w:rsidRPr="00A64B34" w:rsidRDefault="00A873B2" w:rsidP="00A873B2">
      <w:pPr>
        <w:pStyle w:val="Heading1"/>
        <w:rPr>
          <w:rFonts w:ascii="Arial" w:hAnsi="Arial" w:cs="Arial"/>
        </w:rPr>
      </w:pPr>
      <w:bookmarkStart w:id="3" w:name="_Toc475092327"/>
      <w:r>
        <w:rPr>
          <w:rFonts w:ascii="Arial" w:hAnsi="Arial" w:cs="Arial"/>
        </w:rPr>
        <w:t>Rules</w:t>
      </w:r>
      <w:bookmarkEnd w:id="3"/>
    </w:p>
    <w:p w:rsidR="00726CF4" w:rsidRDefault="00A873B2" w:rsidP="00392012">
      <w:pPr>
        <w:pStyle w:val="Default"/>
        <w:spacing w:line="276" w:lineRule="auto"/>
        <w:rPr>
          <w:sz w:val="22"/>
          <w:szCs w:val="22"/>
        </w:rPr>
      </w:pPr>
      <w:r w:rsidRPr="00A64B34">
        <w:rPr>
          <w:sz w:val="22"/>
          <w:szCs w:val="22"/>
        </w:rPr>
        <w:tab/>
        <w:t xml:space="preserve">Rules used for the </w:t>
      </w:r>
      <w:r w:rsidR="00392012">
        <w:rPr>
          <w:sz w:val="22"/>
          <w:szCs w:val="22"/>
        </w:rPr>
        <w:t>election:</w:t>
      </w:r>
      <w:r w:rsidR="00392012">
        <w:rPr>
          <w:sz w:val="22"/>
          <w:szCs w:val="22"/>
        </w:rPr>
        <w:tab/>
      </w:r>
      <w:r w:rsidR="00392012">
        <w:rPr>
          <w:sz w:val="22"/>
          <w:szCs w:val="22"/>
        </w:rPr>
        <w:tab/>
      </w:r>
      <w:r w:rsidRPr="00A64B34">
        <w:rPr>
          <w:sz w:val="22"/>
          <w:szCs w:val="22"/>
        </w:rPr>
        <w:t xml:space="preserve">[188V: </w:t>
      </w:r>
      <w:r w:rsidR="00392012">
        <w:rPr>
          <w:sz w:val="22"/>
          <w:szCs w:val="22"/>
        </w:rPr>
        <w:t xml:space="preserve">Incorporates </w:t>
      </w:r>
      <w:r w:rsidR="00726CF4">
        <w:rPr>
          <w:sz w:val="22"/>
          <w:szCs w:val="22"/>
        </w:rPr>
        <w:t xml:space="preserve">alternations of </w:t>
      </w:r>
    </w:p>
    <w:p w:rsidR="00A873B2" w:rsidRPr="00A64B34" w:rsidRDefault="00726CF4" w:rsidP="0039201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0D3FE1">
        <w:rPr>
          <w:sz w:val="22"/>
          <w:szCs w:val="22"/>
        </w:rPr>
        <w:t xml:space="preserve">                              30/11</w:t>
      </w:r>
      <w:r w:rsidR="00F55119">
        <w:rPr>
          <w:sz w:val="22"/>
          <w:szCs w:val="22"/>
        </w:rPr>
        <w:t>/2017</w:t>
      </w:r>
      <w:r w:rsidR="00392012">
        <w:rPr>
          <w:sz w:val="22"/>
          <w:szCs w:val="22"/>
        </w:rPr>
        <w:t xml:space="preserve"> </w:t>
      </w:r>
      <w:r w:rsidR="00875283">
        <w:rPr>
          <w:sz w:val="22"/>
          <w:szCs w:val="22"/>
        </w:rPr>
        <w:t>in matter R2017/62</w:t>
      </w:r>
    </w:p>
    <w:p w:rsidR="00A873B2" w:rsidRPr="00A64B34" w:rsidRDefault="00A873B2" w:rsidP="00A873B2">
      <w:pPr>
        <w:pStyle w:val="Default"/>
        <w:spacing w:line="276" w:lineRule="auto"/>
        <w:rPr>
          <w:sz w:val="22"/>
          <w:szCs w:val="22"/>
        </w:rPr>
      </w:pPr>
    </w:p>
    <w:p w:rsidR="00A873B2" w:rsidRPr="00A64B34" w:rsidRDefault="00A873B2" w:rsidP="00A873B2">
      <w:pPr>
        <w:pStyle w:val="Default"/>
        <w:spacing w:line="276" w:lineRule="auto"/>
        <w:rPr>
          <w:sz w:val="22"/>
          <w:szCs w:val="22"/>
        </w:rPr>
      </w:pPr>
      <w:r w:rsidRPr="00A64B34">
        <w:rPr>
          <w:sz w:val="22"/>
          <w:szCs w:val="22"/>
        </w:rPr>
        <w:tab/>
        <w:t xml:space="preserve">Rules difficult </w:t>
      </w:r>
      <w:r w:rsidR="00392012">
        <w:rPr>
          <w:sz w:val="22"/>
          <w:szCs w:val="22"/>
        </w:rPr>
        <w:t>to apply/interpret:</w:t>
      </w:r>
      <w:r w:rsidR="00392012">
        <w:rPr>
          <w:sz w:val="22"/>
          <w:szCs w:val="22"/>
        </w:rPr>
        <w:tab/>
        <w:t>None</w:t>
      </w:r>
    </w:p>
    <w:p w:rsidR="00A873B2" w:rsidRPr="00A64B34" w:rsidRDefault="00A873B2" w:rsidP="00A873B2">
      <w:pPr>
        <w:pStyle w:val="Default"/>
        <w:spacing w:line="276" w:lineRule="auto"/>
        <w:rPr>
          <w:sz w:val="22"/>
          <w:szCs w:val="22"/>
        </w:rPr>
      </w:pPr>
      <w:r w:rsidRPr="00A64B34">
        <w:rPr>
          <w:sz w:val="22"/>
          <w:szCs w:val="22"/>
        </w:rPr>
        <w:tab/>
        <w:t>Module</w:t>
      </w:r>
      <w:r w:rsidR="00392012">
        <w:rPr>
          <w:sz w:val="22"/>
          <w:szCs w:val="22"/>
        </w:rPr>
        <w:t xml:space="preserve"> Rule reference (if any)</w:t>
      </w:r>
      <w:r w:rsidR="00392012">
        <w:rPr>
          <w:sz w:val="22"/>
          <w:szCs w:val="22"/>
        </w:rPr>
        <w:tab/>
        <w:t>N/A</w:t>
      </w:r>
    </w:p>
    <w:p w:rsidR="00A873B2" w:rsidRPr="00A64B34" w:rsidRDefault="00A873B2" w:rsidP="00A873B2">
      <w:pPr>
        <w:pStyle w:val="Default"/>
        <w:spacing w:line="276" w:lineRule="auto"/>
        <w:rPr>
          <w:b/>
          <w:sz w:val="22"/>
          <w:szCs w:val="22"/>
          <w:u w:val="single"/>
        </w:rPr>
      </w:pPr>
    </w:p>
    <w:p w:rsidR="00A873B2" w:rsidRPr="00392012" w:rsidRDefault="00A873B2" w:rsidP="00392012">
      <w:pPr>
        <w:pStyle w:val="Heading1"/>
        <w:rPr>
          <w:rFonts w:ascii="Arial" w:hAnsi="Arial" w:cs="Arial"/>
        </w:rPr>
      </w:pPr>
      <w:bookmarkStart w:id="4" w:name="_Toc475092328"/>
      <w:r>
        <w:rPr>
          <w:rFonts w:ascii="Arial" w:hAnsi="Arial" w:cs="Arial"/>
        </w:rPr>
        <w:t>Roll of V</w:t>
      </w:r>
      <w:r w:rsidRPr="00A64B34">
        <w:rPr>
          <w:rFonts w:ascii="Arial" w:hAnsi="Arial" w:cs="Arial"/>
        </w:rPr>
        <w:t>oters</w:t>
      </w:r>
      <w:bookmarkEnd w:id="4"/>
      <w:r w:rsidR="00392012">
        <w:rPr>
          <w:rFonts w:ascii="Arial" w:hAnsi="Arial" w:cs="Arial"/>
        </w:rPr>
        <w:t xml:space="preserve">                       </w:t>
      </w:r>
      <w:r w:rsidR="0089450C">
        <w:rPr>
          <w:rFonts w:ascii="Arial" w:hAnsi="Arial" w:cs="Arial"/>
        </w:rPr>
        <w:t xml:space="preserve">  </w:t>
      </w:r>
      <w:r w:rsidR="0089450C">
        <w:rPr>
          <w:sz w:val="22"/>
          <w:szCs w:val="22"/>
        </w:rPr>
        <w:t>Office not contested</w:t>
      </w:r>
    </w:p>
    <w:p w:rsidR="00A873B2" w:rsidRPr="00A64B34" w:rsidRDefault="00A873B2" w:rsidP="00A873B2">
      <w:pPr>
        <w:pStyle w:val="Default"/>
        <w:spacing w:line="276" w:lineRule="auto"/>
        <w:rPr>
          <w:sz w:val="26"/>
          <w:szCs w:val="26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A873B2" w:rsidRPr="00A64B34" w:rsidTr="00ED502E">
        <w:trPr>
          <w:trHeight w:val="230"/>
        </w:trPr>
        <w:tc>
          <w:tcPr>
            <w:tcW w:w="4644" w:type="dxa"/>
          </w:tcPr>
          <w:p w:rsidR="00A873B2" w:rsidRPr="00A64B34" w:rsidRDefault="00A873B2" w:rsidP="00ED50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AU"/>
              </w:rPr>
            </w:pPr>
            <w:r w:rsidRPr="00A64B34">
              <w:rPr>
                <w:rFonts w:cs="Arial"/>
                <w:color w:val="000000"/>
                <w:lang w:eastAsia="en-AU"/>
              </w:rPr>
              <w:t xml:space="preserve">Total number of voters on the Roll: </w:t>
            </w:r>
          </w:p>
        </w:tc>
        <w:tc>
          <w:tcPr>
            <w:tcW w:w="5103" w:type="dxa"/>
          </w:tcPr>
          <w:p w:rsidR="00A873B2" w:rsidRPr="00A64B34" w:rsidRDefault="00A873B2" w:rsidP="00ED50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AU"/>
              </w:rPr>
            </w:pPr>
          </w:p>
        </w:tc>
      </w:tr>
      <w:tr w:rsidR="00A873B2" w:rsidRPr="00A64B34" w:rsidTr="00ED502E">
        <w:trPr>
          <w:trHeight w:val="230"/>
        </w:trPr>
        <w:tc>
          <w:tcPr>
            <w:tcW w:w="9747" w:type="dxa"/>
            <w:gridSpan w:val="2"/>
          </w:tcPr>
          <w:p w:rsidR="00A873B2" w:rsidRPr="00A64B34" w:rsidRDefault="00A873B2" w:rsidP="00ED50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AU"/>
              </w:rPr>
            </w:pPr>
            <w:r w:rsidRPr="00A64B34">
              <w:rPr>
                <w:rFonts w:cs="Arial"/>
                <w:color w:val="000000"/>
                <w:lang w:eastAsia="en-AU"/>
              </w:rPr>
              <w:t xml:space="preserve">Number of apparent workplace addresses: </w:t>
            </w:r>
          </w:p>
        </w:tc>
      </w:tr>
      <w:tr w:rsidR="00A873B2" w:rsidRPr="00A64B34" w:rsidTr="00ED502E">
        <w:trPr>
          <w:trHeight w:val="103"/>
        </w:trPr>
        <w:tc>
          <w:tcPr>
            <w:tcW w:w="9747" w:type="dxa"/>
            <w:gridSpan w:val="2"/>
          </w:tcPr>
          <w:p w:rsidR="00A873B2" w:rsidRPr="00A64B34" w:rsidRDefault="00A873B2" w:rsidP="00ED50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AU"/>
              </w:rPr>
            </w:pPr>
          </w:p>
          <w:p w:rsidR="00A873B2" w:rsidRPr="00A64B34" w:rsidRDefault="00A873B2" w:rsidP="00ED50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AU"/>
              </w:rPr>
            </w:pPr>
            <w:r w:rsidRPr="00A64B34">
              <w:rPr>
                <w:rFonts w:cs="Arial"/>
                <w:color w:val="000000"/>
                <w:lang w:eastAsia="en-AU"/>
              </w:rPr>
              <w:t xml:space="preserve">Number of non-current addresses: </w:t>
            </w:r>
          </w:p>
        </w:tc>
      </w:tr>
      <w:tr w:rsidR="00A873B2" w:rsidRPr="00A64B34" w:rsidTr="00ED502E">
        <w:trPr>
          <w:trHeight w:val="231"/>
        </w:trPr>
        <w:tc>
          <w:tcPr>
            <w:tcW w:w="9747" w:type="dxa"/>
            <w:gridSpan w:val="2"/>
          </w:tcPr>
          <w:p w:rsidR="00A873B2" w:rsidRPr="00A64B34" w:rsidRDefault="00A873B2" w:rsidP="00ED50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AU"/>
              </w:rPr>
            </w:pPr>
          </w:p>
          <w:p w:rsidR="00A873B2" w:rsidRPr="00A64B34" w:rsidRDefault="00A873B2" w:rsidP="00ED50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AU"/>
              </w:rPr>
            </w:pPr>
            <w:r w:rsidRPr="00A64B34">
              <w:rPr>
                <w:rFonts w:cs="Arial"/>
                <w:color w:val="000000"/>
                <w:lang w:eastAsia="en-AU"/>
              </w:rPr>
              <w:t xml:space="preserve">Other matters pertaining to the roll of voters: </w:t>
            </w:r>
          </w:p>
        </w:tc>
      </w:tr>
    </w:tbl>
    <w:p w:rsidR="00A873B2" w:rsidRPr="00A64B34" w:rsidRDefault="00A873B2" w:rsidP="00A873B2">
      <w:pPr>
        <w:pStyle w:val="Default"/>
        <w:spacing w:line="276" w:lineRule="auto"/>
      </w:pPr>
    </w:p>
    <w:p w:rsidR="00A873B2" w:rsidRPr="00A64B34" w:rsidRDefault="00A873B2" w:rsidP="00A873B2">
      <w:pPr>
        <w:pStyle w:val="Heading1"/>
        <w:rPr>
          <w:rFonts w:ascii="Arial" w:hAnsi="Arial" w:cs="Arial"/>
        </w:rPr>
      </w:pPr>
      <w:bookmarkStart w:id="5" w:name="_Toc475092329"/>
      <w:r w:rsidRPr="00A64B34">
        <w:rPr>
          <w:rFonts w:ascii="Arial" w:hAnsi="Arial" w:cs="Arial"/>
        </w:rPr>
        <w:t>Irregularities</w:t>
      </w:r>
      <w:bookmarkEnd w:id="5"/>
    </w:p>
    <w:p w:rsidR="00A873B2" w:rsidRPr="00A64B34" w:rsidRDefault="00A873B2" w:rsidP="00A873B2">
      <w:pPr>
        <w:pStyle w:val="Default"/>
        <w:spacing w:line="276" w:lineRule="auto"/>
        <w:rPr>
          <w:b/>
          <w:sz w:val="26"/>
          <w:szCs w:val="26"/>
          <w:u w:val="single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A873B2" w:rsidRPr="00A64B34" w:rsidTr="00ED502E">
        <w:trPr>
          <w:trHeight w:val="240"/>
        </w:trPr>
        <w:tc>
          <w:tcPr>
            <w:tcW w:w="4503" w:type="dxa"/>
          </w:tcPr>
          <w:p w:rsidR="00A873B2" w:rsidRPr="00A64B34" w:rsidRDefault="00A873B2" w:rsidP="00ED50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AU"/>
              </w:rPr>
            </w:pPr>
            <w:r w:rsidRPr="00A64B34">
              <w:rPr>
                <w:rFonts w:cs="Arial"/>
                <w:color w:val="000000"/>
                <w:lang w:eastAsia="en-AU"/>
              </w:rPr>
              <w:t xml:space="preserve">Details of written allegations of irregularities, and action taken by AEC: </w:t>
            </w:r>
          </w:p>
        </w:tc>
        <w:tc>
          <w:tcPr>
            <w:tcW w:w="4819" w:type="dxa"/>
          </w:tcPr>
          <w:p w:rsidR="00A873B2" w:rsidRPr="00A64B34" w:rsidRDefault="00A873B2" w:rsidP="00ED50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AU"/>
              </w:rPr>
            </w:pPr>
          </w:p>
        </w:tc>
      </w:tr>
      <w:tr w:rsidR="00A873B2" w:rsidRPr="00A64B34" w:rsidTr="00ED502E">
        <w:trPr>
          <w:trHeight w:val="103"/>
        </w:trPr>
        <w:tc>
          <w:tcPr>
            <w:tcW w:w="9322" w:type="dxa"/>
            <w:gridSpan w:val="2"/>
          </w:tcPr>
          <w:p w:rsidR="00A873B2" w:rsidRPr="00A64B34" w:rsidRDefault="00A873B2" w:rsidP="00ED50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AU"/>
              </w:rPr>
            </w:pPr>
          </w:p>
          <w:p w:rsidR="00A873B2" w:rsidRPr="00A64B34" w:rsidRDefault="00A873B2" w:rsidP="00ED502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AU"/>
              </w:rPr>
            </w:pPr>
            <w:r w:rsidRPr="00A64B34">
              <w:rPr>
                <w:rFonts w:cs="Arial"/>
                <w:color w:val="000000"/>
                <w:lang w:eastAsia="en-AU"/>
              </w:rPr>
              <w:t xml:space="preserve">Other irregularities identified, and action taken: </w:t>
            </w:r>
          </w:p>
        </w:tc>
      </w:tr>
    </w:tbl>
    <w:p w:rsidR="00A873B2" w:rsidRPr="00A64B34" w:rsidRDefault="00A873B2" w:rsidP="00A873B2">
      <w:pPr>
        <w:pStyle w:val="Default"/>
        <w:spacing w:line="276" w:lineRule="auto"/>
      </w:pPr>
    </w:p>
    <w:p w:rsidR="00A873B2" w:rsidRPr="00A64B34" w:rsidRDefault="00A873B2" w:rsidP="00A873B2">
      <w:pPr>
        <w:rPr>
          <w:rFonts w:cs="Arial"/>
        </w:rPr>
      </w:pPr>
      <w:r w:rsidRPr="00A64B34">
        <w:rPr>
          <w:rFonts w:cs="Arial"/>
        </w:rPr>
        <w:br w:type="page"/>
      </w:r>
    </w:p>
    <w:p w:rsidR="00A873B2" w:rsidRPr="008A316B" w:rsidRDefault="00A873B2" w:rsidP="00A873B2">
      <w:pPr>
        <w:pStyle w:val="Heading1"/>
        <w:rPr>
          <w:rFonts w:ascii="Arial" w:hAnsi="Arial" w:cs="Arial"/>
        </w:rPr>
      </w:pPr>
      <w:bookmarkStart w:id="6" w:name="_Toc475092330"/>
      <w:r>
        <w:rPr>
          <w:rFonts w:ascii="Arial" w:hAnsi="Arial" w:cs="Arial"/>
        </w:rPr>
        <w:lastRenderedPageBreak/>
        <w:t>Other M</w:t>
      </w:r>
      <w:r w:rsidRPr="008A316B">
        <w:rPr>
          <w:rFonts w:ascii="Arial" w:hAnsi="Arial" w:cs="Arial"/>
        </w:rPr>
        <w:t>atters</w:t>
      </w:r>
      <w:bookmarkEnd w:id="6"/>
    </w:p>
    <w:p w:rsidR="00A873B2" w:rsidRPr="00A64B34" w:rsidRDefault="00A873B2" w:rsidP="00A873B2">
      <w:pPr>
        <w:pStyle w:val="Default"/>
        <w:spacing w:line="276" w:lineRule="auto"/>
        <w:rPr>
          <w:b/>
          <w:u w:val="single"/>
        </w:rPr>
      </w:pPr>
    </w:p>
    <w:p w:rsidR="00A873B2" w:rsidRPr="00A64B34" w:rsidRDefault="00A873B2" w:rsidP="00A873B2">
      <w:pPr>
        <w:pStyle w:val="Heading1"/>
        <w:rPr>
          <w:rFonts w:ascii="Arial" w:hAnsi="Arial" w:cs="Arial"/>
        </w:rPr>
      </w:pPr>
      <w:bookmarkStart w:id="7" w:name="_Toc475092331"/>
      <w:r w:rsidRPr="00A64B34">
        <w:rPr>
          <w:rFonts w:ascii="Arial" w:hAnsi="Arial" w:cs="Arial"/>
        </w:rPr>
        <w:t>Attachments</w:t>
      </w:r>
      <w:bookmarkEnd w:id="7"/>
    </w:p>
    <w:p w:rsidR="00A873B2" w:rsidRPr="00A64B34" w:rsidRDefault="00A873B2" w:rsidP="00A873B2">
      <w:pPr>
        <w:pStyle w:val="Default"/>
        <w:spacing w:line="276" w:lineRule="auto"/>
      </w:pPr>
    </w:p>
    <w:p w:rsidR="00A873B2" w:rsidRPr="00A64B34" w:rsidRDefault="00A873B2" w:rsidP="00A873B2">
      <w:pPr>
        <w:pStyle w:val="Default"/>
        <w:spacing w:line="276" w:lineRule="auto"/>
      </w:pPr>
      <w:r w:rsidRPr="00A64B34">
        <w:t>1)</w:t>
      </w:r>
      <w:r w:rsidRPr="00A64B34">
        <w:tab/>
      </w:r>
      <w:r w:rsidR="00392012" w:rsidRPr="00A64B34">
        <w:t>Declaration of</w:t>
      </w:r>
      <w:r w:rsidR="0089450C">
        <w:t xml:space="preserve"> result</w:t>
      </w:r>
      <w:r w:rsidR="001B05D3">
        <w:t xml:space="preserve"> for Uncontested Office</w:t>
      </w:r>
      <w:r w:rsidR="00437C07">
        <w:t xml:space="preserve"> (1</w:t>
      </w:r>
      <w:r w:rsidR="0089450C">
        <w:t>)</w:t>
      </w:r>
    </w:p>
    <w:p w:rsidR="00A873B2" w:rsidRPr="00A64B34" w:rsidRDefault="00A873B2" w:rsidP="00A873B2">
      <w:pPr>
        <w:pStyle w:val="Default"/>
        <w:spacing w:line="276" w:lineRule="auto"/>
      </w:pPr>
    </w:p>
    <w:p w:rsidR="00437C07" w:rsidRPr="00A64B34" w:rsidRDefault="00437C07" w:rsidP="00437C07">
      <w:pPr>
        <w:pStyle w:val="Default"/>
        <w:spacing w:line="276" w:lineRule="auto"/>
      </w:pPr>
      <w:r>
        <w:t>2</w:t>
      </w:r>
      <w:r w:rsidRPr="00A64B34">
        <w:t>)</w:t>
      </w:r>
      <w:r w:rsidRPr="00A64B34">
        <w:tab/>
        <w:t>Declaration of</w:t>
      </w:r>
      <w:r>
        <w:t xml:space="preserve"> result</w:t>
      </w:r>
      <w:r>
        <w:t xml:space="preserve"> (1</w:t>
      </w:r>
      <w:r>
        <w:t>)</w:t>
      </w:r>
    </w:p>
    <w:p w:rsidR="00A873B2" w:rsidRPr="00A64B34" w:rsidRDefault="00A873B2" w:rsidP="00A873B2">
      <w:pPr>
        <w:pStyle w:val="Default"/>
        <w:spacing w:line="276" w:lineRule="auto"/>
      </w:pPr>
    </w:p>
    <w:p w:rsidR="00A873B2" w:rsidRDefault="00A873B2" w:rsidP="00A873B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AU"/>
        </w:rPr>
      </w:pPr>
    </w:p>
    <w:p w:rsidR="00392012" w:rsidRDefault="00392012" w:rsidP="00A873B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AU"/>
        </w:rPr>
      </w:pPr>
      <w:r>
        <w:rPr>
          <w:noProof/>
          <w:lang w:eastAsia="en-AU"/>
        </w:rPr>
        <w:drawing>
          <wp:inline distT="0" distB="0" distL="0" distR="0" wp14:anchorId="6F2AB4AA" wp14:editId="5461D7BD">
            <wp:extent cx="1133475" cy="476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y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62" t="4941" r="52455" b="89176"/>
                    <a:stretch/>
                  </pic:blipFill>
                  <pic:spPr bwMode="auto">
                    <a:xfrm>
                      <a:off x="0" y="0"/>
                      <a:ext cx="1133831" cy="4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012" w:rsidRPr="00A64B34" w:rsidRDefault="00392012" w:rsidP="00A873B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AU"/>
        </w:rPr>
      </w:pPr>
    </w:p>
    <w:p w:rsidR="00A873B2" w:rsidRPr="00A64B34" w:rsidRDefault="00392012" w:rsidP="00A873B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AU"/>
        </w:rPr>
      </w:pPr>
      <w:r>
        <w:rPr>
          <w:rFonts w:cs="Arial"/>
          <w:color w:val="000000"/>
          <w:lang w:eastAsia="en-AU"/>
        </w:rPr>
        <w:t>Rhys Richards</w:t>
      </w:r>
    </w:p>
    <w:p w:rsidR="00A873B2" w:rsidRPr="00A64B34" w:rsidRDefault="00A873B2" w:rsidP="00A873B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eastAsia="en-AU"/>
        </w:rPr>
      </w:pPr>
      <w:r w:rsidRPr="00A64B34">
        <w:rPr>
          <w:rFonts w:cs="Arial"/>
          <w:color w:val="000000"/>
          <w:lang w:eastAsia="en-AU"/>
        </w:rPr>
        <w:t xml:space="preserve">Returning Officer </w:t>
      </w:r>
      <w:bookmarkStart w:id="8" w:name="_GoBack"/>
      <w:bookmarkEnd w:id="8"/>
    </w:p>
    <w:p w:rsidR="00A873B2" w:rsidRPr="00A64B34" w:rsidRDefault="00A873B2" w:rsidP="00A873B2">
      <w:pPr>
        <w:pStyle w:val="Default"/>
        <w:spacing w:line="276" w:lineRule="auto"/>
        <w:rPr>
          <w:sz w:val="22"/>
          <w:szCs w:val="22"/>
        </w:rPr>
      </w:pPr>
    </w:p>
    <w:p w:rsidR="00A873B2" w:rsidRPr="00A64B34" w:rsidRDefault="00EA614C" w:rsidP="00A873B2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23 february 2018</w:t>
      </w:r>
    </w:p>
    <w:p w:rsidR="00A873B2" w:rsidRDefault="00A873B2" w:rsidP="00A873B2">
      <w:pPr>
        <w:pStyle w:val="Default"/>
        <w:spacing w:line="276" w:lineRule="auto"/>
        <w:rPr>
          <w:sz w:val="22"/>
          <w:szCs w:val="22"/>
        </w:rPr>
      </w:pPr>
    </w:p>
    <w:bookmarkEnd w:id="2"/>
    <w:bookmarkEnd w:id="0"/>
    <w:p w:rsidR="00CF7BE8" w:rsidRDefault="00CF7BE8" w:rsidP="00282FAE">
      <w:pPr>
        <w:pStyle w:val="Heading2"/>
        <w:spacing w:before="480"/>
      </w:pPr>
    </w:p>
    <w:sectPr w:rsidR="00CF7BE8" w:rsidSect="00726CF4">
      <w:headerReference w:type="default" r:id="rId9"/>
      <w:footerReference w:type="default" r:id="rId10"/>
      <w:headerReference w:type="first" r:id="rId11"/>
      <w:pgSz w:w="11906" w:h="16838" w:code="9"/>
      <w:pgMar w:top="1985" w:right="1474" w:bottom="1701" w:left="1474" w:header="709" w:footer="38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B2" w:rsidRDefault="00A873B2" w:rsidP="008E6609">
      <w:pPr>
        <w:spacing w:after="0" w:line="240" w:lineRule="auto"/>
      </w:pPr>
      <w:r>
        <w:separator/>
      </w:r>
    </w:p>
  </w:endnote>
  <w:endnote w:type="continuationSeparator" w:id="0">
    <w:p w:rsidR="00A873B2" w:rsidRDefault="00A873B2" w:rsidP="008E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65" w:rsidRPr="00121E65" w:rsidRDefault="009420E3" w:rsidP="00121E65">
    <w:pPr>
      <w:rPr>
        <w:sz w:val="16"/>
        <w:szCs w:val="16"/>
      </w:rPr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96640" behindDoc="1" locked="0" layoutInCell="1" allowOverlap="1">
          <wp:simplePos x="0" y="0"/>
          <wp:positionH relativeFrom="column">
            <wp:posOffset>-373239</wp:posOffset>
          </wp:positionH>
          <wp:positionV relativeFrom="paragraph">
            <wp:posOffset>-270157</wp:posOffset>
          </wp:positionV>
          <wp:extent cx="6291439" cy="56444"/>
          <wp:effectExtent l="19050" t="0" r="0" b="0"/>
          <wp:wrapNone/>
          <wp:docPr id="6" name="Picture 5" descr="corpor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1439" cy="56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sz w:val="16"/>
          <w:szCs w:val="16"/>
        </w:rPr>
        <w:id w:val="100860716"/>
        <w:docPartObj>
          <w:docPartGallery w:val="Page Numbers (Top of Page)"/>
          <w:docPartUnique/>
        </w:docPartObj>
      </w:sdtPr>
      <w:sdtEndPr/>
      <w:sdtContent>
        <w:r w:rsidR="00121E65" w:rsidRPr="00121E65">
          <w:rPr>
            <w:b/>
            <w:color w:val="6E267B"/>
            <w:sz w:val="18"/>
            <w:szCs w:val="18"/>
          </w:rPr>
          <w:t xml:space="preserve">Page </w:t>
        </w:r>
        <w:r w:rsidR="00FE0E2C" w:rsidRPr="00121E65">
          <w:rPr>
            <w:b/>
            <w:color w:val="6E267B"/>
            <w:sz w:val="18"/>
            <w:szCs w:val="18"/>
          </w:rPr>
          <w:fldChar w:fldCharType="begin"/>
        </w:r>
        <w:r w:rsidR="00121E65" w:rsidRPr="00121E65">
          <w:rPr>
            <w:b/>
            <w:color w:val="6E267B"/>
            <w:sz w:val="18"/>
            <w:szCs w:val="18"/>
          </w:rPr>
          <w:instrText xml:space="preserve"> PAGE </w:instrText>
        </w:r>
        <w:r w:rsidR="00FE0E2C" w:rsidRPr="00121E65">
          <w:rPr>
            <w:b/>
            <w:color w:val="6E267B"/>
            <w:sz w:val="18"/>
            <w:szCs w:val="18"/>
          </w:rPr>
          <w:fldChar w:fldCharType="separate"/>
        </w:r>
        <w:r w:rsidR="00437C07">
          <w:rPr>
            <w:b/>
            <w:noProof/>
            <w:color w:val="6E267B"/>
            <w:sz w:val="18"/>
            <w:szCs w:val="18"/>
          </w:rPr>
          <w:t>3</w:t>
        </w:r>
        <w:r w:rsidR="00FE0E2C" w:rsidRPr="00121E65">
          <w:rPr>
            <w:b/>
            <w:color w:val="6E267B"/>
            <w:sz w:val="18"/>
            <w:szCs w:val="18"/>
          </w:rPr>
          <w:fldChar w:fldCharType="end"/>
        </w:r>
        <w:r w:rsidR="00121E65">
          <w:rPr>
            <w:b/>
            <w:color w:val="6E267B"/>
            <w:sz w:val="18"/>
            <w:szCs w:val="18"/>
          </w:rPr>
          <w:t xml:space="preserve">  </w:t>
        </w:r>
        <w:r w:rsidR="00045564">
          <w:rPr>
            <w:b/>
            <w:color w:val="6E267B"/>
            <w:sz w:val="18"/>
            <w:szCs w:val="18"/>
          </w:rPr>
          <w:t xml:space="preserve">  </w:t>
        </w:r>
        <w:r w:rsidR="00A873B2">
          <w:rPr>
            <w:b/>
            <w:color w:val="003591"/>
            <w:sz w:val="18"/>
            <w:szCs w:val="18"/>
          </w:rPr>
          <w:t>Post-election Report</w:t>
        </w:r>
        <w:r w:rsidR="00121E65" w:rsidRPr="00121E65">
          <w:rPr>
            <w:sz w:val="18"/>
            <w:szCs w:val="18"/>
          </w:rPr>
          <w:t xml:space="preserve"> |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B2" w:rsidRDefault="00A873B2" w:rsidP="008E6609">
      <w:pPr>
        <w:spacing w:after="0" w:line="240" w:lineRule="auto"/>
      </w:pPr>
      <w:r>
        <w:separator/>
      </w:r>
    </w:p>
  </w:footnote>
  <w:footnote w:type="continuationSeparator" w:id="0">
    <w:p w:rsidR="00A873B2" w:rsidRDefault="00A873B2" w:rsidP="008E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65" w:rsidRDefault="00E71CD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-305506</wp:posOffset>
          </wp:positionH>
          <wp:positionV relativeFrom="paragraph">
            <wp:posOffset>1976</wp:posOffset>
          </wp:positionV>
          <wp:extent cx="6212417" cy="462844"/>
          <wp:effectExtent l="19050" t="0" r="0" b="0"/>
          <wp:wrapNone/>
          <wp:docPr id="2" name="Picture 1" descr="corporate_heade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_header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2417" cy="462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90E" w:rsidRDefault="00A16F8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3451860</wp:posOffset>
          </wp:positionV>
          <wp:extent cx="6225540" cy="5928360"/>
          <wp:effectExtent l="19050" t="0" r="3810" b="0"/>
          <wp:wrapNone/>
          <wp:docPr id="1" name="Picture 2" descr="T:\C&amp;IS\Comms Products &amp; Services\Production\STUDIO FILES\0574 AEC Style Guide Design 2008\New Files\AEC Corporate - templates\word temp images\external_cov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C&amp;IS\Comms Products &amp; Services\Production\STUDIO FILES\0574 AEC Style Guide Design 2008\New Files\AEC Corporate - templates\word temp images\external_cov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540" cy="592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B68"/>
    <w:multiLevelType w:val="multilevel"/>
    <w:tmpl w:val="C48CA65C"/>
    <w:numStyleLink w:val="Bullets"/>
  </w:abstractNum>
  <w:abstractNum w:abstractNumId="1" w15:restartNumberingAfterBreak="0">
    <w:nsid w:val="0BB70F74"/>
    <w:multiLevelType w:val="hybridMultilevel"/>
    <w:tmpl w:val="3F02BC1A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BDAE73C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3C9F1A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44C9"/>
    <w:multiLevelType w:val="hybridMultilevel"/>
    <w:tmpl w:val="24B6D82A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449A"/>
    <w:multiLevelType w:val="multilevel"/>
    <w:tmpl w:val="C48CA65C"/>
    <w:styleLink w:val="Bullets"/>
    <w:lvl w:ilvl="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305AD"/>
    <w:multiLevelType w:val="hybridMultilevel"/>
    <w:tmpl w:val="FB349C50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7150"/>
    <w:multiLevelType w:val="hybridMultilevel"/>
    <w:tmpl w:val="8EB2A5B2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B2727"/>
    <w:multiLevelType w:val="hybridMultilevel"/>
    <w:tmpl w:val="A02E823E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13479"/>
    <w:multiLevelType w:val="hybridMultilevel"/>
    <w:tmpl w:val="C48CA65C"/>
    <w:lvl w:ilvl="0" w:tplc="DDC0A5D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361EF"/>
    <w:multiLevelType w:val="hybridMultilevel"/>
    <w:tmpl w:val="176AB78A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F2B06"/>
    <w:multiLevelType w:val="hybridMultilevel"/>
    <w:tmpl w:val="A49EF546"/>
    <w:lvl w:ilvl="0" w:tplc="6DDCFE94">
      <w:start w:val="1"/>
      <w:numFmt w:val="bullet"/>
      <w:lvlText w:val="■"/>
      <w:lvlJc w:val="left"/>
      <w:pPr>
        <w:ind w:left="1080" w:hanging="360"/>
      </w:pPr>
      <w:rPr>
        <w:rFonts w:ascii="Arial" w:hAnsi="Aria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B66A58"/>
    <w:multiLevelType w:val="hybridMultilevel"/>
    <w:tmpl w:val="1568B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36C71"/>
    <w:multiLevelType w:val="hybridMultilevel"/>
    <w:tmpl w:val="D4925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42DBD"/>
    <w:multiLevelType w:val="hybridMultilevel"/>
    <w:tmpl w:val="D49C19D6"/>
    <w:lvl w:ilvl="0" w:tplc="DDC0A5D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957F7"/>
    <w:multiLevelType w:val="hybridMultilevel"/>
    <w:tmpl w:val="AB1CC68E"/>
    <w:lvl w:ilvl="0" w:tplc="8C78564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B3C02"/>
    <w:multiLevelType w:val="hybridMultilevel"/>
    <w:tmpl w:val="A52C2D6E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E0921"/>
    <w:multiLevelType w:val="hybridMultilevel"/>
    <w:tmpl w:val="F2D09C32"/>
    <w:lvl w:ilvl="0" w:tplc="6DDCFE94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66619"/>
    <w:multiLevelType w:val="hybridMultilevel"/>
    <w:tmpl w:val="9C365F34"/>
    <w:lvl w:ilvl="0" w:tplc="8C785640">
      <w:start w:val="1"/>
      <w:numFmt w:val="bullet"/>
      <w:pStyle w:val="Bulletpoints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C3C9F1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16"/>
  </w:num>
  <w:num w:numId="11">
    <w:abstractNumId w:val="15"/>
  </w:num>
  <w:num w:numId="12">
    <w:abstractNumId w:val="14"/>
  </w:num>
  <w:num w:numId="13">
    <w:abstractNumId w:val="5"/>
  </w:num>
  <w:num w:numId="14">
    <w:abstractNumId w:val="13"/>
  </w:num>
  <w:num w:numId="15">
    <w:abstractNumId w:val="16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B2"/>
    <w:rsid w:val="0001502E"/>
    <w:rsid w:val="0003237F"/>
    <w:rsid w:val="00045564"/>
    <w:rsid w:val="000663B2"/>
    <w:rsid w:val="00084015"/>
    <w:rsid w:val="000A1E20"/>
    <w:rsid w:val="000B0E07"/>
    <w:rsid w:val="000D3FE1"/>
    <w:rsid w:val="000F3177"/>
    <w:rsid w:val="00105FAA"/>
    <w:rsid w:val="00106B7F"/>
    <w:rsid w:val="00121E65"/>
    <w:rsid w:val="00151169"/>
    <w:rsid w:val="00194A01"/>
    <w:rsid w:val="001A6A6A"/>
    <w:rsid w:val="001B05D3"/>
    <w:rsid w:val="001B29F8"/>
    <w:rsid w:val="001F26A3"/>
    <w:rsid w:val="00200B94"/>
    <w:rsid w:val="00211017"/>
    <w:rsid w:val="0027645C"/>
    <w:rsid w:val="00282FAE"/>
    <w:rsid w:val="002835E1"/>
    <w:rsid w:val="002910EA"/>
    <w:rsid w:val="002C06E2"/>
    <w:rsid w:val="002C4C39"/>
    <w:rsid w:val="002C4F3A"/>
    <w:rsid w:val="002C755D"/>
    <w:rsid w:val="002E16B3"/>
    <w:rsid w:val="002E4C54"/>
    <w:rsid w:val="002F13E5"/>
    <w:rsid w:val="002F2877"/>
    <w:rsid w:val="00392012"/>
    <w:rsid w:val="003B0E5B"/>
    <w:rsid w:val="003C5556"/>
    <w:rsid w:val="003D3272"/>
    <w:rsid w:val="003E0FD4"/>
    <w:rsid w:val="003F400A"/>
    <w:rsid w:val="00401CE8"/>
    <w:rsid w:val="0040764D"/>
    <w:rsid w:val="00433519"/>
    <w:rsid w:val="00437C07"/>
    <w:rsid w:val="00454D88"/>
    <w:rsid w:val="00462560"/>
    <w:rsid w:val="00465156"/>
    <w:rsid w:val="004E4BCF"/>
    <w:rsid w:val="00525F7A"/>
    <w:rsid w:val="005260F1"/>
    <w:rsid w:val="005522BB"/>
    <w:rsid w:val="005541D7"/>
    <w:rsid w:val="005579E4"/>
    <w:rsid w:val="00566DDB"/>
    <w:rsid w:val="00571771"/>
    <w:rsid w:val="005964A7"/>
    <w:rsid w:val="005B11B8"/>
    <w:rsid w:val="005B1674"/>
    <w:rsid w:val="005B3838"/>
    <w:rsid w:val="005F4854"/>
    <w:rsid w:val="0063569B"/>
    <w:rsid w:val="00641179"/>
    <w:rsid w:val="0065467B"/>
    <w:rsid w:val="00655CC0"/>
    <w:rsid w:val="006A390E"/>
    <w:rsid w:val="006B1FF3"/>
    <w:rsid w:val="00702FFF"/>
    <w:rsid w:val="00726CF4"/>
    <w:rsid w:val="00731BEC"/>
    <w:rsid w:val="00754FF9"/>
    <w:rsid w:val="007839B6"/>
    <w:rsid w:val="00783B10"/>
    <w:rsid w:val="007D576F"/>
    <w:rsid w:val="007E1DF7"/>
    <w:rsid w:val="007E52A4"/>
    <w:rsid w:val="008066F5"/>
    <w:rsid w:val="00811BE4"/>
    <w:rsid w:val="008227E1"/>
    <w:rsid w:val="00830826"/>
    <w:rsid w:val="00847411"/>
    <w:rsid w:val="008636F9"/>
    <w:rsid w:val="0087496A"/>
    <w:rsid w:val="00875283"/>
    <w:rsid w:val="00892E53"/>
    <w:rsid w:val="0089450C"/>
    <w:rsid w:val="008965BF"/>
    <w:rsid w:val="008A5B9A"/>
    <w:rsid w:val="008C7FC0"/>
    <w:rsid w:val="008E03D4"/>
    <w:rsid w:val="008E6609"/>
    <w:rsid w:val="008E7EB3"/>
    <w:rsid w:val="00900099"/>
    <w:rsid w:val="009420E3"/>
    <w:rsid w:val="009B025B"/>
    <w:rsid w:val="009C0F61"/>
    <w:rsid w:val="009E1177"/>
    <w:rsid w:val="00A04F28"/>
    <w:rsid w:val="00A16F83"/>
    <w:rsid w:val="00A2295E"/>
    <w:rsid w:val="00A31335"/>
    <w:rsid w:val="00A53026"/>
    <w:rsid w:val="00A7684A"/>
    <w:rsid w:val="00A7684E"/>
    <w:rsid w:val="00A873B2"/>
    <w:rsid w:val="00B2305C"/>
    <w:rsid w:val="00B35B2B"/>
    <w:rsid w:val="00B727BD"/>
    <w:rsid w:val="00BC2B7A"/>
    <w:rsid w:val="00BD1709"/>
    <w:rsid w:val="00BF57F5"/>
    <w:rsid w:val="00C04592"/>
    <w:rsid w:val="00C265E4"/>
    <w:rsid w:val="00C3412A"/>
    <w:rsid w:val="00C63EAF"/>
    <w:rsid w:val="00C94297"/>
    <w:rsid w:val="00CA196B"/>
    <w:rsid w:val="00CD0F8A"/>
    <w:rsid w:val="00CF14F9"/>
    <w:rsid w:val="00CF31C5"/>
    <w:rsid w:val="00CF7BE8"/>
    <w:rsid w:val="00D0259C"/>
    <w:rsid w:val="00D0286C"/>
    <w:rsid w:val="00D31A06"/>
    <w:rsid w:val="00D52509"/>
    <w:rsid w:val="00D76235"/>
    <w:rsid w:val="00DB222F"/>
    <w:rsid w:val="00DD5DDC"/>
    <w:rsid w:val="00E35BC5"/>
    <w:rsid w:val="00E476EC"/>
    <w:rsid w:val="00E71CDB"/>
    <w:rsid w:val="00E93E74"/>
    <w:rsid w:val="00EA25E6"/>
    <w:rsid w:val="00EA614C"/>
    <w:rsid w:val="00EC4FC4"/>
    <w:rsid w:val="00EE1DDF"/>
    <w:rsid w:val="00F37AFB"/>
    <w:rsid w:val="00F411FB"/>
    <w:rsid w:val="00F417D7"/>
    <w:rsid w:val="00F55119"/>
    <w:rsid w:val="00F67A78"/>
    <w:rsid w:val="00F7097C"/>
    <w:rsid w:val="00F94488"/>
    <w:rsid w:val="00FB5437"/>
    <w:rsid w:val="00FE0E2C"/>
    <w:rsid w:val="00FF0CF3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D6674CD2-D3A0-4BB5-9E6E-7F3EFE28C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60"/>
    <w:pPr>
      <w:spacing w:line="312" w:lineRule="auto"/>
    </w:pPr>
  </w:style>
  <w:style w:type="paragraph" w:styleId="Heading1">
    <w:name w:val="heading 1"/>
    <w:aliases w:val="Heading 1 (section heading)"/>
    <w:basedOn w:val="Normal"/>
    <w:next w:val="Normal"/>
    <w:link w:val="Heading1Char"/>
    <w:uiPriority w:val="9"/>
    <w:qFormat/>
    <w:rsid w:val="00211017"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bCs/>
      <w:color w:val="003591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6E267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359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19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196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359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54F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(section heading) Char"/>
    <w:basedOn w:val="DefaultParagraphFont"/>
    <w:link w:val="Heading1"/>
    <w:uiPriority w:val="9"/>
    <w:rsid w:val="00211017"/>
    <w:rPr>
      <w:rFonts w:asciiTheme="majorHAnsi" w:eastAsiaTheme="majorEastAsia" w:hAnsiTheme="majorHAnsi" w:cstheme="majorBidi"/>
      <w:bCs/>
      <w:color w:val="00359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1D7"/>
    <w:rPr>
      <w:rFonts w:asciiTheme="majorHAnsi" w:eastAsiaTheme="majorEastAsia" w:hAnsiTheme="majorHAnsi" w:cstheme="majorBidi"/>
      <w:bCs/>
      <w:color w:val="6E267B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1D7"/>
    <w:rPr>
      <w:rFonts w:asciiTheme="majorHAnsi" w:eastAsiaTheme="majorEastAsia" w:hAnsiTheme="majorHAnsi" w:cstheme="majorBidi"/>
      <w:b/>
      <w:bCs/>
      <w:color w:val="003591"/>
      <w:sz w:val="26"/>
    </w:rPr>
  </w:style>
  <w:style w:type="paragraph" w:styleId="NoSpacing">
    <w:name w:val="No Spacing"/>
    <w:uiPriority w:val="1"/>
    <w:rsid w:val="00CA196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CA196B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196B"/>
    <w:rPr>
      <w:rFonts w:asciiTheme="majorHAnsi" w:eastAsiaTheme="majorEastAsia" w:hAnsiTheme="majorHAnsi" w:cstheme="majorBidi"/>
      <w:color w:val="003591"/>
      <w:sz w:val="24"/>
    </w:rPr>
  </w:style>
  <w:style w:type="paragraph" w:styleId="Title">
    <w:name w:val="Title"/>
    <w:aliases w:val="Title-front page"/>
    <w:next w:val="Normal"/>
    <w:link w:val="TitleChar"/>
    <w:uiPriority w:val="10"/>
    <w:rsid w:val="007839B6"/>
    <w:pPr>
      <w:spacing w:after="120" w:line="240" w:lineRule="auto"/>
      <w:contextualSpacing/>
      <w:jc w:val="right"/>
    </w:pPr>
    <w:rPr>
      <w:rFonts w:asciiTheme="majorHAnsi" w:eastAsiaTheme="majorEastAsia" w:hAnsiTheme="majorHAnsi" w:cstheme="majorBidi"/>
      <w:bCs/>
      <w:color w:val="003591"/>
      <w:spacing w:val="5"/>
      <w:kern w:val="28"/>
      <w:sz w:val="64"/>
      <w:szCs w:val="52"/>
    </w:rPr>
  </w:style>
  <w:style w:type="character" w:customStyle="1" w:styleId="TitleChar">
    <w:name w:val="Title Char"/>
    <w:aliases w:val="Title-front page Char"/>
    <w:basedOn w:val="DefaultParagraphFont"/>
    <w:link w:val="Title"/>
    <w:uiPriority w:val="10"/>
    <w:rsid w:val="007839B6"/>
    <w:rPr>
      <w:rFonts w:asciiTheme="majorHAnsi" w:eastAsiaTheme="majorEastAsia" w:hAnsiTheme="majorHAnsi" w:cstheme="majorBidi"/>
      <w:bCs/>
      <w:color w:val="003591"/>
      <w:spacing w:val="5"/>
      <w:kern w:val="28"/>
      <w:sz w:val="64"/>
      <w:szCs w:val="52"/>
    </w:rPr>
  </w:style>
  <w:style w:type="paragraph" w:styleId="Subtitle">
    <w:name w:val="Subtitle"/>
    <w:aliases w:val="Subtitle-front page"/>
    <w:basedOn w:val="Normal"/>
    <w:next w:val="Normal"/>
    <w:link w:val="SubtitleChar"/>
    <w:uiPriority w:val="11"/>
    <w:rsid w:val="002F13E5"/>
    <w:pPr>
      <w:numPr>
        <w:ilvl w:val="1"/>
      </w:numPr>
      <w:spacing w:after="160"/>
      <w:jc w:val="right"/>
    </w:pPr>
    <w:rPr>
      <w:rFonts w:asciiTheme="majorHAnsi" w:eastAsiaTheme="majorEastAsia" w:hAnsiTheme="majorHAnsi" w:cstheme="majorBidi"/>
      <w:iCs/>
      <w:color w:val="003591"/>
      <w:spacing w:val="15"/>
      <w:sz w:val="36"/>
      <w:szCs w:val="24"/>
    </w:rPr>
  </w:style>
  <w:style w:type="character" w:customStyle="1" w:styleId="SubtitleChar">
    <w:name w:val="Subtitle Char"/>
    <w:aliases w:val="Subtitle-front page Char"/>
    <w:basedOn w:val="DefaultParagraphFont"/>
    <w:link w:val="Subtitle"/>
    <w:uiPriority w:val="11"/>
    <w:rsid w:val="002F13E5"/>
    <w:rPr>
      <w:rFonts w:asciiTheme="majorHAnsi" w:eastAsiaTheme="majorEastAsia" w:hAnsiTheme="majorHAnsi" w:cstheme="majorBidi"/>
      <w:iCs/>
      <w:color w:val="003591"/>
      <w:spacing w:val="15"/>
      <w:sz w:val="36"/>
      <w:szCs w:val="24"/>
    </w:rPr>
  </w:style>
  <w:style w:type="character" w:styleId="Emphasis">
    <w:name w:val="Emphasis"/>
    <w:aliases w:val="Date/Version (front page only)"/>
    <w:basedOn w:val="DefaultParagraphFont"/>
    <w:uiPriority w:val="20"/>
    <w:rsid w:val="00754FF9"/>
    <w:rPr>
      <w:i/>
      <w:iCs/>
    </w:rPr>
  </w:style>
  <w:style w:type="character" w:styleId="Strong">
    <w:name w:val="Strong"/>
    <w:basedOn w:val="DefaultParagraphFont"/>
    <w:uiPriority w:val="22"/>
    <w:rsid w:val="00754FF9"/>
    <w:rPr>
      <w:b/>
      <w:bCs/>
    </w:rPr>
  </w:style>
  <w:style w:type="paragraph" w:styleId="Quote">
    <w:name w:val="Quote"/>
    <w:aliases w:val="Italic"/>
    <w:basedOn w:val="Normal"/>
    <w:next w:val="Normal"/>
    <w:link w:val="QuoteChar"/>
    <w:uiPriority w:val="29"/>
    <w:rsid w:val="00754FF9"/>
    <w:rPr>
      <w:i/>
      <w:iCs/>
      <w:color w:val="000000" w:themeColor="text1"/>
    </w:rPr>
  </w:style>
  <w:style w:type="character" w:customStyle="1" w:styleId="QuoteChar">
    <w:name w:val="Quote Char"/>
    <w:aliases w:val="Italic Char"/>
    <w:basedOn w:val="DefaultParagraphFont"/>
    <w:link w:val="Quote"/>
    <w:uiPriority w:val="29"/>
    <w:rsid w:val="00754FF9"/>
    <w:rPr>
      <w:i/>
      <w:iCs/>
      <w:color w:val="000000" w:themeColor="text1"/>
    </w:rPr>
  </w:style>
  <w:style w:type="paragraph" w:styleId="ListParagraph">
    <w:name w:val="List Paragraph"/>
    <w:basedOn w:val="Normal"/>
    <w:uiPriority w:val="30"/>
    <w:semiHidden/>
    <w:qFormat/>
    <w:rsid w:val="00754FF9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54F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Bullets">
    <w:name w:val="Bullets"/>
    <w:uiPriority w:val="99"/>
    <w:rsid w:val="00F67A78"/>
    <w:pPr>
      <w:numPr>
        <w:numId w:val="5"/>
      </w:numPr>
    </w:pPr>
  </w:style>
  <w:style w:type="paragraph" w:customStyle="1" w:styleId="Bulletpoints">
    <w:name w:val="Bullet points"/>
    <w:basedOn w:val="ListParagraph"/>
    <w:uiPriority w:val="2"/>
    <w:qFormat/>
    <w:rsid w:val="00A53026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609"/>
  </w:style>
  <w:style w:type="paragraph" w:styleId="Footer">
    <w:name w:val="footer"/>
    <w:basedOn w:val="Normal"/>
    <w:link w:val="FooterChar"/>
    <w:uiPriority w:val="99"/>
    <w:unhideWhenUsed/>
    <w:rsid w:val="008E6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609"/>
  </w:style>
  <w:style w:type="paragraph" w:customStyle="1" w:styleId="DateVersion-frontpage">
    <w:name w:val="Date/Version-front page"/>
    <w:uiPriority w:val="12"/>
    <w:locked/>
    <w:rsid w:val="00401CE8"/>
    <w:pPr>
      <w:spacing w:line="192" w:lineRule="auto"/>
      <w:jc w:val="right"/>
    </w:pPr>
    <w:rPr>
      <w:rFonts w:asciiTheme="majorHAnsi" w:eastAsiaTheme="majorEastAsia" w:hAnsiTheme="majorHAnsi" w:cstheme="majorBidi"/>
      <w:bCs/>
      <w:color w:val="FFFFFF" w:themeColor="background1"/>
      <w:spacing w:val="5"/>
      <w:kern w:val="28"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1F26A3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AU"/>
    </w:rPr>
  </w:style>
  <w:style w:type="paragraph" w:styleId="TOCHeading">
    <w:name w:val="TOC Heading"/>
    <w:next w:val="Normal"/>
    <w:uiPriority w:val="39"/>
    <w:unhideWhenUsed/>
    <w:rsid w:val="00A31335"/>
    <w:rPr>
      <w:rFonts w:asciiTheme="majorHAnsi" w:eastAsiaTheme="majorEastAsia" w:hAnsiTheme="majorHAnsi" w:cstheme="majorBidi"/>
      <w:bCs/>
      <w:color w:val="003591"/>
      <w:sz w:val="52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B1674"/>
    <w:pPr>
      <w:tabs>
        <w:tab w:val="right" w:leader="dot" w:pos="864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31335"/>
    <w:rPr>
      <w:color w:val="003591"/>
      <w:u w:val="single"/>
    </w:rPr>
  </w:style>
  <w:style w:type="table" w:styleId="TableGrid">
    <w:name w:val="Table Grid"/>
    <w:basedOn w:val="TableNormal"/>
    <w:uiPriority w:val="59"/>
    <w:locked/>
    <w:rsid w:val="005541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ECcorporatestyle">
    <w:name w:val="AEC corporate style"/>
    <w:basedOn w:val="TableNormal"/>
    <w:uiPriority w:val="99"/>
    <w:qFormat/>
    <w:rsid w:val="0065467B"/>
    <w:pPr>
      <w:spacing w:after="0" w:line="240" w:lineRule="auto"/>
    </w:pPr>
    <w:rPr>
      <w:rFonts w:ascii="Arial" w:hAnsi="Arial"/>
      <w:sz w:val="18"/>
    </w:rPr>
    <w:tblPr>
      <w:tblBorders>
        <w:top w:val="single" w:sz="12" w:space="0" w:color="FFFFFF" w:themeColor="background1"/>
        <w:bottom w:val="single" w:sz="12" w:space="0" w:color="FFFFFF" w:themeColor="background1"/>
        <w:insideH w:val="single" w:sz="12" w:space="0" w:color="FFFFFF" w:themeColor="background1"/>
      </w:tblBorders>
      <w:tblCellMar>
        <w:top w:w="57" w:type="dxa"/>
      </w:tblCellMar>
    </w:tblPr>
    <w:tcPr>
      <w:shd w:val="clear" w:color="auto" w:fill="EBF9FF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shd w:val="clear" w:color="auto" w:fill="0098DB"/>
        <w:tcMar>
          <w:top w:w="85" w:type="dxa"/>
          <w:left w:w="0" w:type="nil"/>
          <w:bottom w:w="57" w:type="dxa"/>
          <w:right w:w="0" w:type="nil"/>
        </w:tcMar>
      </w:tcPr>
    </w:tblStylePr>
  </w:style>
  <w:style w:type="table" w:customStyle="1" w:styleId="LightShading1">
    <w:name w:val="Light Shading1"/>
    <w:basedOn w:val="TableNormal"/>
    <w:uiPriority w:val="60"/>
    <w:locked/>
    <w:rsid w:val="005541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A873B2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910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24C42-FAD2-43F2-8EE6-4F99FD608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Rhys Richards</cp:lastModifiedBy>
  <cp:revision>30</cp:revision>
  <cp:lastPrinted>2010-04-23T01:23:00Z</cp:lastPrinted>
  <dcterms:created xsi:type="dcterms:W3CDTF">2017-03-02T03:46:00Z</dcterms:created>
  <dcterms:modified xsi:type="dcterms:W3CDTF">2018-02-15T23:22:00Z</dcterms:modified>
</cp:coreProperties>
</file>