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65F1" w14:textId="77777777" w:rsidR="00750269" w:rsidRPr="00C65D16" w:rsidRDefault="00C65D16">
      <w:pPr>
        <w:pStyle w:val="Title"/>
        <w:keepNext w:val="0"/>
        <w:keepLines w:val="0"/>
        <w:jc w:val="center"/>
        <w:rPr>
          <w:rFonts w:ascii="The Girl Next Door" w:eastAsia="The Girl Next Door" w:hAnsi="The Girl Next Door" w:cs="The Girl Next Door"/>
          <w:color w:val="674EA7"/>
          <w:sz w:val="32"/>
          <w:szCs w:val="32"/>
        </w:rPr>
      </w:pPr>
      <w:bookmarkStart w:id="0" w:name="_gjdgxs" w:colFirst="0" w:colLast="0"/>
      <w:bookmarkEnd w:id="0"/>
      <w:r w:rsidRPr="00C65D16">
        <w:rPr>
          <w:rFonts w:ascii="The Girl Next Door" w:eastAsia="The Girl Next Door" w:hAnsi="The Girl Next Door" w:cs="The Girl Next Door"/>
          <w:color w:val="674EA7"/>
          <w:sz w:val="32"/>
          <w:szCs w:val="32"/>
        </w:rPr>
        <w:t>In Partnership with Alvarez HS</w:t>
      </w:r>
    </w:p>
    <w:p w14:paraId="6CF6DC8A" w14:textId="77777777" w:rsidR="00750269" w:rsidRPr="00C65D16" w:rsidRDefault="00C65D16">
      <w:pPr>
        <w:pStyle w:val="Title"/>
        <w:keepNext w:val="0"/>
        <w:keepLines w:val="0"/>
        <w:jc w:val="center"/>
        <w:rPr>
          <w:rFonts w:ascii="The Girl Next Door" w:eastAsia="The Girl Next Door" w:hAnsi="The Girl Next Door" w:cs="The Girl Next Door"/>
          <w:color w:val="674EA7"/>
          <w:sz w:val="32"/>
          <w:szCs w:val="32"/>
        </w:rPr>
      </w:pPr>
      <w:bookmarkStart w:id="1" w:name="_30j0zll" w:colFirst="0" w:colLast="0"/>
      <w:bookmarkEnd w:id="1"/>
      <w:r w:rsidRPr="00C65D16">
        <w:rPr>
          <w:rFonts w:ascii="The Girl Next Door" w:eastAsia="The Girl Next Door" w:hAnsi="The Girl Next Door" w:cs="The Girl Next Door"/>
          <w:color w:val="674EA7"/>
          <w:sz w:val="32"/>
          <w:szCs w:val="32"/>
        </w:rPr>
        <w:t xml:space="preserve">ARISE Revolutionary Thinkers and Doers </w:t>
      </w:r>
    </w:p>
    <w:p w14:paraId="55777C10" w14:textId="77777777" w:rsidR="00750269" w:rsidRDefault="00C65D16">
      <w:pPr>
        <w:pStyle w:val="Subtitle"/>
        <w:spacing w:before="480" w:after="480"/>
        <w:rPr>
          <w:b w:val="0"/>
        </w:rPr>
      </w:pPr>
      <w:bookmarkStart w:id="2" w:name="_kfs5wf2tidq8" w:colFirst="0" w:colLast="0"/>
      <w:bookmarkEnd w:id="2"/>
      <w:r>
        <w:rPr>
          <w:noProof/>
          <w:color w:val="666666"/>
          <w:sz w:val="22"/>
          <w:szCs w:val="22"/>
        </w:rPr>
        <w:drawing>
          <wp:inline distT="114300" distB="114300" distL="114300" distR="114300" wp14:anchorId="770BE1C3" wp14:editId="1DE0FEE3">
            <wp:extent cx="2743200" cy="1473200"/>
            <wp:effectExtent l="0" t="0" r="0" b="0"/>
            <wp:docPr id="2" name="image4.jpg" descr="IMG_49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G_499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  <w:noProof/>
        </w:rPr>
        <w:drawing>
          <wp:inline distT="114300" distB="114300" distL="114300" distR="114300" wp14:anchorId="5B9F067B" wp14:editId="7EC8897A">
            <wp:extent cx="1719263" cy="1781175"/>
            <wp:effectExtent l="0" t="0" r="0" b="0"/>
            <wp:docPr id="3" name="image6.jpg" descr="ARISE LOGO_1a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RISE LOGO_1a-01.jpg"/>
                    <pic:cNvPicPr preferRelativeResize="0"/>
                  </pic:nvPicPr>
                  <pic:blipFill>
                    <a:blip r:embed="rId6"/>
                    <a:srcRect l="12700" r="12699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F5B3C" w14:textId="77777777" w:rsidR="00750269" w:rsidRDefault="00C65D16">
      <w:r>
        <w:t xml:space="preserve">For more info, check us out at </w:t>
      </w:r>
      <w:hyperlink r:id="rId7">
        <w:r>
          <w:rPr>
            <w:color w:val="1155CC"/>
            <w:u w:val="single"/>
          </w:rPr>
          <w:t>www.ariseducation.org</w:t>
        </w:r>
      </w:hyperlink>
    </w:p>
    <w:p w14:paraId="0ABBFC72" w14:textId="77777777" w:rsidR="00750269" w:rsidRDefault="00750269"/>
    <w:p w14:paraId="68D04740" w14:textId="77777777" w:rsidR="00750269" w:rsidRDefault="00750269">
      <w:pPr>
        <w:rPr>
          <w:b/>
        </w:rPr>
      </w:pPr>
    </w:p>
    <w:p w14:paraId="194A580A" w14:textId="13C40D72" w:rsidR="00750269" w:rsidRDefault="00C65D16">
      <w:pPr>
        <w:pStyle w:val="Heading1"/>
        <w:widowControl w:val="0"/>
        <w:spacing w:after="200"/>
        <w:ind w:right="0"/>
        <w:rPr>
          <w:color w:val="674EA7"/>
          <w:sz w:val="36"/>
          <w:szCs w:val="36"/>
        </w:rPr>
      </w:pPr>
      <w:bookmarkStart w:id="3" w:name="_6x9c88b0ywv9" w:colFirst="0" w:colLast="0"/>
      <w:bookmarkEnd w:id="3"/>
      <w:r>
        <w:rPr>
          <w:color w:val="674EA7"/>
          <w:sz w:val="36"/>
          <w:szCs w:val="36"/>
        </w:rPr>
        <w:t>2</w:t>
      </w:r>
      <w:r>
        <w:rPr>
          <w:color w:val="674EA7"/>
          <w:sz w:val="36"/>
          <w:szCs w:val="36"/>
        </w:rPr>
        <w:t>1st CCLC 2018</w:t>
      </w:r>
    </w:p>
    <w:p w14:paraId="54203FCA" w14:textId="77777777" w:rsidR="00750269" w:rsidRDefault="00C65D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ARISE is offering after school program for students to have opportunities to engage in interactive, student centered learning activities exploring the following themes below</w:t>
      </w:r>
    </w:p>
    <w:p w14:paraId="743BFF26" w14:textId="77777777" w:rsidR="00750269" w:rsidRDefault="00750269">
      <w:pPr>
        <w:rPr>
          <w:rFonts w:ascii="Comic Sans MS" w:eastAsia="Comic Sans MS" w:hAnsi="Comic Sans MS" w:cs="Comic Sans MS"/>
          <w:sz w:val="24"/>
          <w:szCs w:val="24"/>
        </w:rPr>
      </w:pPr>
    </w:p>
    <w:p w14:paraId="3CB83BAF" w14:textId="77777777" w:rsidR="00750269" w:rsidRDefault="00C65D16">
      <w:pPr>
        <w:rPr>
          <w:b/>
        </w:rPr>
      </w:pPr>
      <w:r>
        <w:rPr>
          <w:b/>
        </w:rPr>
        <w:t>Students will meet Tuesdays and Thursdays</w:t>
      </w:r>
    </w:p>
    <w:p w14:paraId="02D66B31" w14:textId="30C4F869" w:rsidR="00750269" w:rsidRDefault="00C65D1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b/>
        </w:rPr>
        <w:t xml:space="preserve">Contact Rosey Ok at </w:t>
      </w:r>
      <w:hyperlink r:id="rId8">
        <w:r>
          <w:rPr>
            <w:b/>
            <w:color w:val="1155CC"/>
            <w:u w:val="single"/>
          </w:rPr>
          <w:t>Rosey@ariseducation.org</w:t>
        </w:r>
      </w:hyperlink>
      <w:r>
        <w:rPr>
          <w:b/>
        </w:rPr>
        <w:t xml:space="preserve"> </w:t>
      </w:r>
      <w:bookmarkStart w:id="4" w:name="_GoBack"/>
      <w:bookmarkEnd w:id="4"/>
    </w:p>
    <w:p w14:paraId="76DAD645" w14:textId="77777777" w:rsidR="00750269" w:rsidRDefault="00C65D16">
      <w:pPr>
        <w:rPr>
          <w:rFonts w:ascii="The Girl Next Door" w:eastAsia="The Girl Next Door" w:hAnsi="The Girl Next Door" w:cs="The Girl Next Door"/>
          <w:b/>
          <w:color w:val="674EA7"/>
          <w:sz w:val="36"/>
          <w:szCs w:val="36"/>
        </w:rPr>
      </w:pPr>
      <w:r>
        <w:rPr>
          <w:rFonts w:ascii="The Girl Next Door" w:eastAsia="The Girl Next Door" w:hAnsi="The Girl Next Door" w:cs="The Girl Next Door"/>
          <w:b/>
          <w:color w:val="674EA7"/>
          <w:sz w:val="36"/>
          <w:szCs w:val="36"/>
        </w:rPr>
        <w:t>WORKSHOP THEMES</w:t>
      </w:r>
    </w:p>
    <w:p w14:paraId="445AF9FF" w14:textId="77777777" w:rsidR="00750269" w:rsidRDefault="00C65D16">
      <w:pPr>
        <w:numPr>
          <w:ilvl w:val="0"/>
          <w:numId w:val="1"/>
        </w:numPr>
        <w:spacing w:before="0"/>
        <w:contextualSpacing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Healthy Relationships</w:t>
      </w:r>
    </w:p>
    <w:p w14:paraId="71358FD0" w14:textId="77777777" w:rsidR="00750269" w:rsidRDefault="00C65D16">
      <w:pPr>
        <w:numPr>
          <w:ilvl w:val="0"/>
          <w:numId w:val="1"/>
        </w:numPr>
        <w:spacing w:before="0"/>
        <w:contextualSpacing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Diversity, Cultural Sensitivity &amp; Inclusion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2EDB1926" w14:textId="77777777" w:rsidR="00750269" w:rsidRDefault="00C65D16">
      <w:pPr>
        <w:numPr>
          <w:ilvl w:val="0"/>
          <w:numId w:val="1"/>
        </w:numPr>
        <w:spacing w:before="0"/>
        <w:contextualSpacing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Developing a Culturally Responsive Support System</w:t>
      </w:r>
    </w:p>
    <w:p w14:paraId="26608094" w14:textId="77777777" w:rsidR="00750269" w:rsidRDefault="00C65D16">
      <w:pPr>
        <w:numPr>
          <w:ilvl w:val="0"/>
          <w:numId w:val="1"/>
        </w:numPr>
        <w:spacing w:before="0"/>
        <w:contextualSpacing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Intergenerational Conflict &amp; Conflict Resolution</w:t>
      </w:r>
    </w:p>
    <w:p w14:paraId="5F3162F7" w14:textId="77777777" w:rsidR="00750269" w:rsidRDefault="00C65D16">
      <w:pPr>
        <w:numPr>
          <w:ilvl w:val="0"/>
          <w:numId w:val="1"/>
        </w:numPr>
        <w:spacing w:before="0"/>
        <w:contextualSpacing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Values and Goal setting</w:t>
      </w:r>
    </w:p>
    <w:p w14:paraId="04AE763A" w14:textId="77777777" w:rsidR="00750269" w:rsidRDefault="00C65D16">
      <w:pPr>
        <w:numPr>
          <w:ilvl w:val="0"/>
          <w:numId w:val="1"/>
        </w:numPr>
        <w:spacing w:before="0"/>
        <w:contextualSpacing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Surviving and Thriving in High School</w:t>
      </w:r>
    </w:p>
    <w:p w14:paraId="33FA300A" w14:textId="77777777" w:rsidR="00750269" w:rsidRDefault="00C65D16">
      <w:pPr>
        <w:numPr>
          <w:ilvl w:val="0"/>
          <w:numId w:val="1"/>
        </w:numPr>
        <w:spacing w:before="0"/>
        <w:contextualSpacing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Activism/Strategic Advocacy</w:t>
      </w:r>
    </w:p>
    <w:p w14:paraId="2011C67A" w14:textId="77777777" w:rsidR="00750269" w:rsidRDefault="00C65D16">
      <w:pPr>
        <w:numPr>
          <w:ilvl w:val="0"/>
          <w:numId w:val="1"/>
        </w:numPr>
        <w:spacing w:before="0"/>
        <w:contextualSpacing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Post-Secondary Prep and Career Exploration</w:t>
      </w:r>
    </w:p>
    <w:p w14:paraId="64F7FDCD" w14:textId="77777777" w:rsidR="00750269" w:rsidRDefault="00C65D16">
      <w:pPr>
        <w:numPr>
          <w:ilvl w:val="0"/>
          <w:numId w:val="1"/>
        </w:numPr>
        <w:spacing w:before="0"/>
        <w:contextualSpacing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Leadership Intergenerational Leadership</w:t>
      </w:r>
    </w:p>
    <w:p w14:paraId="18D08641" w14:textId="77777777" w:rsidR="00750269" w:rsidRDefault="00C65D16">
      <w:pPr>
        <w:numPr>
          <w:ilvl w:val="0"/>
          <w:numId w:val="1"/>
        </w:numPr>
        <w:spacing w:before="0"/>
        <w:contextualSpacing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Intergenerational Trauma</w:t>
      </w:r>
    </w:p>
    <w:p w14:paraId="12BB2ADB" w14:textId="77777777" w:rsidR="00750269" w:rsidRDefault="00C65D16">
      <w:pPr>
        <w:rPr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E4F03A1" wp14:editId="684B307F">
            <wp:simplePos x="0" y="0"/>
            <wp:positionH relativeFrom="margin">
              <wp:posOffset>47625</wp:posOffset>
            </wp:positionH>
            <wp:positionV relativeFrom="paragraph">
              <wp:posOffset>119063</wp:posOffset>
            </wp:positionV>
            <wp:extent cx="2828925" cy="1881188"/>
            <wp:effectExtent l="0" t="0" r="0" b="0"/>
            <wp:wrapSquare wrapText="bothSides" distT="114300" distB="114300" distL="114300" distR="114300"/>
            <wp:docPr id="1" name="image3.jpg" descr="IMG_48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_480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7D2B9" w14:textId="77777777" w:rsidR="00750269" w:rsidRDefault="00750269">
      <w:pPr>
        <w:pStyle w:val="Heading1"/>
        <w:ind w:right="0"/>
      </w:pPr>
      <w:bookmarkStart w:id="5" w:name="_2et92p0" w:colFirst="0" w:colLast="0"/>
      <w:bookmarkEnd w:id="5"/>
    </w:p>
    <w:sectPr w:rsidR="00750269">
      <w:pgSz w:w="12240" w:h="15840"/>
      <w:pgMar w:top="1440" w:right="1440" w:bottom="1440" w:left="1440" w:header="0" w:footer="36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Girl Next Doo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F6900"/>
    <w:multiLevelType w:val="multilevel"/>
    <w:tmpl w:val="D8640A5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269"/>
    <w:rsid w:val="00750269"/>
    <w:rsid w:val="00C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1E36"/>
  <w15:docId w15:val="{57170A78-F56E-432A-B9E3-60423678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/>
      <w:keepLines/>
      <w:spacing w:before="200"/>
      <w:ind w:right="-3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y@ariseduc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seduc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Rosey Ok</cp:lastModifiedBy>
  <cp:revision>2</cp:revision>
  <dcterms:created xsi:type="dcterms:W3CDTF">2018-02-06T19:02:00Z</dcterms:created>
  <dcterms:modified xsi:type="dcterms:W3CDTF">2018-02-06T19:04:00Z</dcterms:modified>
</cp:coreProperties>
</file>