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9ECE4" w14:textId="77777777" w:rsidR="00A1220A" w:rsidRPr="001A1CCE" w:rsidRDefault="003B5E67" w:rsidP="00A1220A">
      <w:pPr>
        <w:spacing w:line="276" w:lineRule="auto"/>
        <w:rPr>
          <w:rFonts w:ascii="Palatino Linotype" w:hAnsi="Palatino Linotype"/>
        </w:rPr>
      </w:pPr>
      <w:r>
        <w:rPr>
          <w:rFonts w:ascii="Palatino Linotype" w:hAnsi="Palatino Linotype"/>
          <w:noProof/>
          <w:lang w:eastAsia="en-AU"/>
        </w:rPr>
        <w:drawing>
          <wp:anchor distT="0" distB="0" distL="114300" distR="114300" simplePos="0" relativeHeight="251657728" behindDoc="0" locked="0" layoutInCell="1" allowOverlap="1" wp14:anchorId="39125D47" wp14:editId="109151CD">
            <wp:simplePos x="0" y="0"/>
            <wp:positionH relativeFrom="column">
              <wp:posOffset>3395345</wp:posOffset>
            </wp:positionH>
            <wp:positionV relativeFrom="paragraph">
              <wp:posOffset>-720090</wp:posOffset>
            </wp:positionV>
            <wp:extent cx="2980690" cy="932180"/>
            <wp:effectExtent l="19050" t="0" r="0" b="0"/>
            <wp:wrapSquare wrapText="bothSides"/>
            <wp:docPr id="3" name="Picture 1" descr="cid:image011.png@01CDDBB9.597F7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11.png@01CDDBB9.597F7390"/>
                    <pic:cNvPicPr>
                      <a:picLocks noChangeAspect="1" noChangeArrowheads="1"/>
                    </pic:cNvPicPr>
                  </pic:nvPicPr>
                  <pic:blipFill>
                    <a:blip r:embed="rId8" r:link="rId9" cstate="print"/>
                    <a:srcRect/>
                    <a:stretch>
                      <a:fillRect/>
                    </a:stretch>
                  </pic:blipFill>
                  <pic:spPr bwMode="auto">
                    <a:xfrm>
                      <a:off x="0" y="0"/>
                      <a:ext cx="2980690" cy="932180"/>
                    </a:xfrm>
                    <a:prstGeom prst="rect">
                      <a:avLst/>
                    </a:prstGeom>
                    <a:noFill/>
                    <a:ln w="9525">
                      <a:noFill/>
                      <a:miter lim="800000"/>
                      <a:headEnd/>
                      <a:tailEnd/>
                    </a:ln>
                  </pic:spPr>
                </pic:pic>
              </a:graphicData>
            </a:graphic>
          </wp:anchor>
        </w:drawing>
      </w:r>
    </w:p>
    <w:p w14:paraId="29E1B1C3" w14:textId="77777777" w:rsidR="00A1220A" w:rsidRPr="001A1CCE" w:rsidRDefault="00A1220A" w:rsidP="00A1220A">
      <w:pPr>
        <w:spacing w:line="276" w:lineRule="auto"/>
        <w:rPr>
          <w:rFonts w:ascii="Palatino Linotype" w:hAnsi="Palatino Linotype"/>
          <w:b/>
          <w:bCs/>
        </w:rPr>
      </w:pPr>
    </w:p>
    <w:p w14:paraId="64A19AF6" w14:textId="77777777" w:rsidR="00114C73" w:rsidRDefault="00114C73" w:rsidP="00A1220A">
      <w:pPr>
        <w:pStyle w:val="Heading1"/>
        <w:spacing w:before="0"/>
        <w:rPr>
          <w:rFonts w:ascii="Palatino Linotype" w:hAnsi="Palatino Linotype" w:cs="HelveticaNeueCE-Light"/>
          <w:color w:val="000000"/>
          <w:sz w:val="40"/>
          <w:szCs w:val="40"/>
        </w:rPr>
      </w:pPr>
    </w:p>
    <w:p w14:paraId="526D4288" w14:textId="62940C1D" w:rsidR="00E1302A" w:rsidRDefault="00A1220A" w:rsidP="00A1220A">
      <w:pPr>
        <w:pStyle w:val="Heading1"/>
        <w:spacing w:before="0"/>
        <w:rPr>
          <w:rFonts w:ascii="Palatino Linotype" w:hAnsi="Palatino Linotype" w:cs="HelveticaNeueCE-Light"/>
          <w:color w:val="000000"/>
          <w:sz w:val="40"/>
          <w:szCs w:val="40"/>
        </w:rPr>
      </w:pPr>
      <w:r w:rsidRPr="006E0011">
        <w:rPr>
          <w:rFonts w:ascii="Palatino Linotype" w:hAnsi="Palatino Linotype" w:cs="HelveticaNeueCE-Light"/>
          <w:color w:val="000000"/>
          <w:sz w:val="40"/>
          <w:szCs w:val="40"/>
        </w:rPr>
        <w:t xml:space="preserve">ACF Submission </w:t>
      </w:r>
    </w:p>
    <w:p w14:paraId="169FB3E2" w14:textId="5885311D" w:rsidR="00114C73" w:rsidRPr="004F2CF7" w:rsidRDefault="004F2CF7" w:rsidP="00A1220A">
      <w:pPr>
        <w:pStyle w:val="Heading1"/>
        <w:spacing w:before="0"/>
        <w:rPr>
          <w:rFonts w:ascii="Palatino Linotype" w:hAnsi="Palatino Linotype" w:cs="Arial"/>
          <w:color w:val="000000"/>
          <w:sz w:val="24"/>
          <w:szCs w:val="24"/>
        </w:rPr>
      </w:pPr>
      <w:r w:rsidRPr="004F2CF7">
        <w:rPr>
          <w:rFonts w:ascii="Palatino Linotype" w:hAnsi="Palatino Linotype" w:cs="Arial"/>
          <w:color w:val="000000"/>
          <w:sz w:val="24"/>
          <w:szCs w:val="24"/>
        </w:rPr>
        <w:t>to</w:t>
      </w:r>
    </w:p>
    <w:p w14:paraId="4A47ECB6" w14:textId="4015BF00" w:rsidR="00080FFF" w:rsidRPr="004F2CF7" w:rsidRDefault="004F2CF7" w:rsidP="00080FFF">
      <w:pPr>
        <w:spacing w:before="100" w:beforeAutospacing="1" w:after="100" w:afterAutospacing="1"/>
        <w:rPr>
          <w:b/>
          <w:bCs/>
          <w:sz w:val="36"/>
          <w:szCs w:val="36"/>
          <w:lang w:val="en"/>
        </w:rPr>
      </w:pPr>
      <w:r w:rsidRPr="004F2CF7">
        <w:rPr>
          <w:b/>
          <w:bCs/>
          <w:sz w:val="36"/>
          <w:szCs w:val="36"/>
          <w:lang w:val="en"/>
        </w:rPr>
        <w:t xml:space="preserve">The </w:t>
      </w:r>
      <w:r w:rsidR="003B498F" w:rsidRPr="004F2CF7">
        <w:rPr>
          <w:b/>
          <w:bCs/>
          <w:sz w:val="36"/>
          <w:szCs w:val="36"/>
          <w:lang w:val="en"/>
        </w:rPr>
        <w:t>Parliamentary Inquiry into</w:t>
      </w:r>
      <w:r w:rsidR="003011F5" w:rsidRPr="004F2CF7">
        <w:rPr>
          <w:b/>
          <w:bCs/>
          <w:sz w:val="36"/>
          <w:szCs w:val="36"/>
          <w:lang w:val="en"/>
        </w:rPr>
        <w:t xml:space="preserve"> </w:t>
      </w:r>
      <w:r w:rsidR="00080FFF" w:rsidRPr="004F2CF7">
        <w:rPr>
          <w:b/>
          <w:bCs/>
          <w:sz w:val="36"/>
          <w:szCs w:val="36"/>
          <w:lang w:val="en"/>
        </w:rPr>
        <w:t>Opportunities and Methods for Stimulating the Tourism Industry in Northern Australia</w:t>
      </w:r>
    </w:p>
    <w:p w14:paraId="02291F6C" w14:textId="22432A97" w:rsidR="00927E42" w:rsidRDefault="00927E42" w:rsidP="00927E42">
      <w:pPr>
        <w:spacing w:before="100" w:beforeAutospacing="1" w:after="100" w:afterAutospacing="1"/>
        <w:rPr>
          <w:sz w:val="24"/>
          <w:szCs w:val="24"/>
          <w:lang w:val="en"/>
        </w:rPr>
      </w:pPr>
      <w:r>
        <w:rPr>
          <w:lang w:val="en"/>
        </w:rPr>
        <w:t xml:space="preserve">Committee Secretariat   </w:t>
      </w:r>
      <w:hyperlink r:id="rId10" w:history="1">
        <w:r>
          <w:rPr>
            <w:rStyle w:val="Hyperlink"/>
            <w:lang w:val="en"/>
          </w:rPr>
          <w:t>jscna@aph.gov.au</w:t>
        </w:r>
      </w:hyperlink>
      <w:r>
        <w:rPr>
          <w:lang w:val="en"/>
        </w:rPr>
        <w:t xml:space="preserve">  Phone: +61 2 6277 4162</w:t>
      </w:r>
    </w:p>
    <w:p w14:paraId="106EB52C" w14:textId="77777777" w:rsidR="00927E42" w:rsidRDefault="00927E42" w:rsidP="00A1220A">
      <w:pPr>
        <w:autoSpaceDE w:val="0"/>
        <w:autoSpaceDN w:val="0"/>
        <w:adjustRightInd w:val="0"/>
        <w:rPr>
          <w:rFonts w:ascii="Palatino Linotype" w:hAnsi="Palatino Linotype" w:cs="HelveticaNeueCE-Light"/>
          <w:color w:val="000000"/>
          <w:sz w:val="20"/>
          <w:szCs w:val="20"/>
        </w:rPr>
      </w:pPr>
    </w:p>
    <w:p w14:paraId="77772B36" w14:textId="0B211D53" w:rsidR="00A1220A" w:rsidRPr="00980866" w:rsidRDefault="00A64B73" w:rsidP="00A1220A">
      <w:pPr>
        <w:autoSpaceDE w:val="0"/>
        <w:autoSpaceDN w:val="0"/>
        <w:adjustRightInd w:val="0"/>
        <w:rPr>
          <w:rFonts w:ascii="Palatino Linotype" w:hAnsi="Palatino Linotype" w:cs="HelveticaNeueCE-Light"/>
          <w:color w:val="000000"/>
          <w:sz w:val="20"/>
          <w:szCs w:val="20"/>
        </w:rPr>
      </w:pPr>
      <w:r>
        <w:rPr>
          <w:rFonts w:ascii="Palatino Linotype" w:hAnsi="Palatino Linotype" w:cs="HelveticaNeueCE-Light"/>
          <w:color w:val="000000"/>
          <w:sz w:val="20"/>
          <w:szCs w:val="20"/>
        </w:rPr>
        <w:t>6</w:t>
      </w:r>
      <w:r w:rsidR="003011F5">
        <w:rPr>
          <w:rFonts w:ascii="Palatino Linotype" w:hAnsi="Palatino Linotype" w:cs="HelveticaNeueCE-Light"/>
          <w:color w:val="000000"/>
          <w:sz w:val="20"/>
          <w:szCs w:val="20"/>
        </w:rPr>
        <w:t xml:space="preserve"> March</w:t>
      </w:r>
      <w:r w:rsidR="00114C73">
        <w:rPr>
          <w:rFonts w:ascii="Palatino Linotype" w:hAnsi="Palatino Linotype" w:cs="HelveticaNeueCE-Light"/>
          <w:color w:val="000000"/>
          <w:sz w:val="20"/>
          <w:szCs w:val="20"/>
        </w:rPr>
        <w:t xml:space="preserve"> 2017</w:t>
      </w:r>
    </w:p>
    <w:p w14:paraId="31C1A67C" w14:textId="77777777" w:rsidR="00483F4C" w:rsidRPr="00980866" w:rsidRDefault="00483F4C" w:rsidP="00A1220A">
      <w:pPr>
        <w:autoSpaceDE w:val="0"/>
        <w:autoSpaceDN w:val="0"/>
        <w:adjustRightInd w:val="0"/>
        <w:rPr>
          <w:rFonts w:ascii="Palatino Linotype" w:hAnsi="Palatino Linotype" w:cs="HelveticaNeueCE-Light"/>
          <w:color w:val="000000"/>
          <w:sz w:val="20"/>
          <w:szCs w:val="20"/>
        </w:rPr>
      </w:pPr>
    </w:p>
    <w:p w14:paraId="6D1CC43A" w14:textId="77777777" w:rsidR="00E70F53" w:rsidRPr="00980866" w:rsidRDefault="00A1220A" w:rsidP="00A1220A">
      <w:pPr>
        <w:autoSpaceDE w:val="0"/>
        <w:autoSpaceDN w:val="0"/>
        <w:adjustRightInd w:val="0"/>
        <w:rPr>
          <w:rFonts w:ascii="Palatino Linotype" w:hAnsi="Palatino Linotype" w:cs="HelveticaNeueCE-Light"/>
          <w:b/>
          <w:color w:val="000000"/>
          <w:sz w:val="20"/>
          <w:szCs w:val="20"/>
        </w:rPr>
      </w:pPr>
      <w:r w:rsidRPr="00980866">
        <w:rPr>
          <w:rFonts w:ascii="Palatino Linotype" w:hAnsi="Palatino Linotype" w:cs="HelveticaNeueCE-Light"/>
          <w:b/>
          <w:color w:val="000000"/>
          <w:sz w:val="20"/>
          <w:szCs w:val="20"/>
        </w:rPr>
        <w:t xml:space="preserve">ACF Contact Details  </w:t>
      </w:r>
    </w:p>
    <w:p w14:paraId="4C29FB64" w14:textId="7ABB0147" w:rsidR="00A1220A" w:rsidRPr="00980866" w:rsidRDefault="00A1220A" w:rsidP="00BE01FC">
      <w:pPr>
        <w:autoSpaceDE w:val="0"/>
        <w:autoSpaceDN w:val="0"/>
        <w:adjustRightInd w:val="0"/>
        <w:rPr>
          <w:rFonts w:ascii="Palatino Linotype" w:hAnsi="Palatino Linotype" w:cs="Arial"/>
          <w:sz w:val="20"/>
          <w:szCs w:val="20"/>
        </w:rPr>
      </w:pPr>
      <w:r w:rsidRPr="00980866">
        <w:rPr>
          <w:rFonts w:ascii="Palatino Linotype" w:hAnsi="Palatino Linotype" w:cs="HelveticaNeueCE-Light"/>
          <w:color w:val="000000"/>
          <w:sz w:val="20"/>
          <w:szCs w:val="20"/>
        </w:rPr>
        <w:t>Mr Graham Tupper</w:t>
      </w:r>
      <w:r w:rsidR="004B4648" w:rsidRPr="00980866">
        <w:rPr>
          <w:rFonts w:ascii="Palatino Linotype" w:hAnsi="Palatino Linotype" w:cs="HelveticaNeueCE-Light"/>
          <w:color w:val="000000"/>
          <w:sz w:val="20"/>
          <w:szCs w:val="20"/>
        </w:rPr>
        <w:t xml:space="preserve">; </w:t>
      </w:r>
      <w:r w:rsidRPr="00980866">
        <w:rPr>
          <w:rFonts w:ascii="Palatino Linotype" w:hAnsi="Palatino Linotype" w:cs="Arial"/>
          <w:b/>
          <w:sz w:val="20"/>
          <w:szCs w:val="20"/>
        </w:rPr>
        <w:t xml:space="preserve"> </w:t>
      </w:r>
      <w:r w:rsidR="00E70F53" w:rsidRPr="00980866">
        <w:rPr>
          <w:rFonts w:ascii="Palatino Linotype" w:hAnsi="Palatino Linotype" w:cs="Arial"/>
          <w:b/>
          <w:sz w:val="20"/>
          <w:szCs w:val="20"/>
        </w:rPr>
        <w:t xml:space="preserve"> </w:t>
      </w:r>
      <w:r w:rsidRPr="00980866">
        <w:rPr>
          <w:rFonts w:ascii="Palatino Linotype" w:hAnsi="Palatino Linotype" w:cs="Arial"/>
          <w:sz w:val="20"/>
          <w:szCs w:val="20"/>
        </w:rPr>
        <w:t>Northern Australia Program</w:t>
      </w:r>
      <w:r w:rsidR="008D5C1D" w:rsidRPr="00980866">
        <w:rPr>
          <w:rFonts w:ascii="Palatino Linotype" w:hAnsi="Palatino Linotype" w:cs="Arial"/>
          <w:sz w:val="20"/>
          <w:szCs w:val="20"/>
        </w:rPr>
        <w:t xml:space="preserve"> Manager</w:t>
      </w:r>
    </w:p>
    <w:p w14:paraId="019DF7E9" w14:textId="77777777" w:rsidR="00A1220A" w:rsidRPr="00980866" w:rsidRDefault="00A1220A" w:rsidP="00A1220A">
      <w:pPr>
        <w:pStyle w:val="MediumGrid21"/>
        <w:rPr>
          <w:rFonts w:ascii="Palatino Linotype" w:hAnsi="Palatino Linotype" w:cs="Arial"/>
          <w:sz w:val="20"/>
          <w:szCs w:val="20"/>
        </w:rPr>
      </w:pPr>
      <w:r w:rsidRPr="00980866">
        <w:rPr>
          <w:rFonts w:ascii="Palatino Linotype" w:hAnsi="Palatino Linotype" w:cs="Arial"/>
          <w:b/>
          <w:sz w:val="20"/>
          <w:szCs w:val="20"/>
        </w:rPr>
        <w:t>Email:</w:t>
      </w:r>
      <w:r w:rsidR="00E70F53" w:rsidRPr="00980866">
        <w:rPr>
          <w:rFonts w:ascii="Palatino Linotype" w:hAnsi="Palatino Linotype" w:cs="Arial"/>
          <w:b/>
          <w:sz w:val="20"/>
          <w:szCs w:val="20"/>
        </w:rPr>
        <w:t xml:space="preserve"> </w:t>
      </w:r>
      <w:r w:rsidRPr="00980866">
        <w:rPr>
          <w:rFonts w:ascii="Palatino Linotype" w:hAnsi="Palatino Linotype" w:cs="Arial"/>
          <w:sz w:val="20"/>
          <w:szCs w:val="20"/>
        </w:rPr>
        <w:t xml:space="preserve"> </w:t>
      </w:r>
      <w:hyperlink r:id="rId11" w:history="1">
        <w:r w:rsidRPr="00980866">
          <w:rPr>
            <w:rStyle w:val="Hyperlink"/>
            <w:rFonts w:ascii="Palatino Linotype" w:hAnsi="Palatino Linotype" w:cs="Arial"/>
            <w:sz w:val="20"/>
            <w:szCs w:val="20"/>
          </w:rPr>
          <w:t>g.tupper@acfonline.org.au</w:t>
        </w:r>
      </w:hyperlink>
      <w:r w:rsidRPr="00980866">
        <w:rPr>
          <w:rFonts w:ascii="Palatino Linotype" w:hAnsi="Palatino Linotype" w:cs="Arial"/>
          <w:sz w:val="20"/>
          <w:szCs w:val="20"/>
        </w:rPr>
        <w:t xml:space="preserve">  </w:t>
      </w:r>
      <w:r w:rsidR="00E70F53" w:rsidRPr="00980866">
        <w:rPr>
          <w:rFonts w:ascii="Palatino Linotype" w:hAnsi="Palatino Linotype" w:cs="Arial"/>
          <w:sz w:val="20"/>
          <w:szCs w:val="20"/>
        </w:rPr>
        <w:t xml:space="preserve"> </w:t>
      </w:r>
      <w:r w:rsidR="0099617A" w:rsidRPr="00980866">
        <w:rPr>
          <w:rFonts w:ascii="Palatino Linotype" w:hAnsi="Palatino Linotype" w:cs="Arial"/>
          <w:sz w:val="20"/>
          <w:szCs w:val="20"/>
        </w:rPr>
        <w:t xml:space="preserve"> </w:t>
      </w:r>
      <w:r w:rsidRPr="00980866">
        <w:rPr>
          <w:rFonts w:ascii="Palatino Linotype" w:hAnsi="Palatino Linotype" w:cs="Arial"/>
          <w:b/>
          <w:sz w:val="20"/>
          <w:szCs w:val="20"/>
        </w:rPr>
        <w:t xml:space="preserve">Phone:  </w:t>
      </w:r>
      <w:r w:rsidRPr="00980866">
        <w:rPr>
          <w:rFonts w:ascii="Palatino Linotype" w:hAnsi="Palatino Linotype" w:cs="Arial"/>
          <w:sz w:val="20"/>
          <w:szCs w:val="20"/>
        </w:rPr>
        <w:t xml:space="preserve">0408 509 505    </w:t>
      </w:r>
    </w:p>
    <w:p w14:paraId="35CF27AE" w14:textId="77777777" w:rsidR="009127B6" w:rsidRPr="00980866" w:rsidRDefault="009127B6" w:rsidP="00EA2A8F">
      <w:pPr>
        <w:pStyle w:val="MediumGrid21"/>
        <w:rPr>
          <w:rFonts w:ascii="Palatino Linotype" w:hAnsi="Palatino Linotype" w:cs="Arial"/>
          <w:b/>
          <w:sz w:val="20"/>
          <w:szCs w:val="20"/>
        </w:rPr>
      </w:pPr>
    </w:p>
    <w:p w14:paraId="57D614D4" w14:textId="72FF2676" w:rsidR="003011F5" w:rsidRDefault="003011F5">
      <w:pPr>
        <w:rPr>
          <w:rFonts w:ascii="Palatino Linotype" w:hAnsi="Palatino Linotype"/>
          <w:b/>
          <w:bCs/>
          <w:sz w:val="20"/>
          <w:szCs w:val="20"/>
        </w:rPr>
      </w:pPr>
    </w:p>
    <w:p w14:paraId="5ACFBD74" w14:textId="459457B1" w:rsidR="003B498F" w:rsidRDefault="00DE304E" w:rsidP="003B498F">
      <w:pPr>
        <w:rPr>
          <w:rFonts w:ascii="Palatino Linotype" w:hAnsi="Palatino Linotype"/>
          <w:b/>
          <w:bCs/>
          <w:sz w:val="20"/>
          <w:szCs w:val="20"/>
        </w:rPr>
      </w:pPr>
      <w:r>
        <w:rPr>
          <w:rFonts w:ascii="Palatino Linotype" w:hAnsi="Palatino Linotype"/>
          <w:b/>
          <w:bCs/>
          <w:sz w:val="20"/>
          <w:szCs w:val="20"/>
        </w:rPr>
        <w:t>Introduction</w:t>
      </w:r>
    </w:p>
    <w:p w14:paraId="13675ED4" w14:textId="77777777" w:rsidR="00DE304E" w:rsidRDefault="00DE304E" w:rsidP="003B498F">
      <w:pPr>
        <w:rPr>
          <w:rFonts w:ascii="Palatino Linotype" w:hAnsi="Palatino Linotype"/>
          <w:b/>
          <w:bCs/>
          <w:sz w:val="20"/>
          <w:szCs w:val="20"/>
        </w:rPr>
      </w:pPr>
    </w:p>
    <w:p w14:paraId="6EA3F1DD" w14:textId="3DDD382A" w:rsidR="003B498F" w:rsidRDefault="003B498F" w:rsidP="003B498F">
      <w:pPr>
        <w:rPr>
          <w:rFonts w:ascii="Palatino Linotype" w:hAnsi="Palatino Linotype"/>
          <w:color w:val="141414"/>
          <w:sz w:val="20"/>
          <w:szCs w:val="20"/>
        </w:rPr>
      </w:pPr>
      <w:r>
        <w:rPr>
          <w:rFonts w:ascii="Palatino Linotype" w:hAnsi="Palatino Linotype"/>
          <w:sz w:val="20"/>
          <w:szCs w:val="20"/>
        </w:rPr>
        <w:t xml:space="preserve">ACF is a not-for-profit community organisation, more than </w:t>
      </w:r>
      <w:r w:rsidR="00A64B73">
        <w:rPr>
          <w:rFonts w:ascii="Palatino Linotype" w:hAnsi="Palatino Linotype"/>
          <w:sz w:val="20"/>
          <w:szCs w:val="20"/>
        </w:rPr>
        <w:t>340</w:t>
      </w:r>
      <w:r>
        <w:rPr>
          <w:rFonts w:ascii="Palatino Linotype" w:hAnsi="Palatino Linotype"/>
          <w:sz w:val="20"/>
          <w:szCs w:val="20"/>
        </w:rPr>
        <w:t xml:space="preserve">,000 people strong, committed to achieve a healthy environment for all Australians. For over 50 years we have been a strong voice </w:t>
      </w:r>
      <w:r w:rsidR="00A64B73">
        <w:rPr>
          <w:rFonts w:ascii="Palatino Linotype" w:hAnsi="Palatino Linotype"/>
          <w:sz w:val="20"/>
          <w:szCs w:val="20"/>
        </w:rPr>
        <w:t>p</w:t>
      </w:r>
      <w:r>
        <w:rPr>
          <w:rFonts w:ascii="Palatino Linotype" w:hAnsi="Palatino Linotype"/>
          <w:sz w:val="20"/>
          <w:szCs w:val="20"/>
        </w:rPr>
        <w:t xml:space="preserve">romoting solutions </w:t>
      </w:r>
      <w:r w:rsidR="00A64B73">
        <w:rPr>
          <w:rFonts w:ascii="Palatino Linotype" w:hAnsi="Palatino Linotype"/>
          <w:sz w:val="20"/>
          <w:szCs w:val="20"/>
        </w:rPr>
        <w:t xml:space="preserve">for the environment </w:t>
      </w:r>
      <w:r>
        <w:rPr>
          <w:rFonts w:ascii="Palatino Linotype" w:hAnsi="Palatino Linotype"/>
          <w:sz w:val="20"/>
          <w:szCs w:val="20"/>
        </w:rPr>
        <w:t xml:space="preserve">through research, consultation, education and partnerships. We are independent, non-partisan and funded by donations from our community. </w:t>
      </w:r>
    </w:p>
    <w:p w14:paraId="2282AC9D" w14:textId="77777777" w:rsidR="003B498F" w:rsidRDefault="003B498F" w:rsidP="003B498F">
      <w:pPr>
        <w:rPr>
          <w:rFonts w:ascii="Palatino Linotype" w:hAnsi="Palatino Linotype"/>
          <w:sz w:val="20"/>
          <w:szCs w:val="20"/>
        </w:rPr>
      </w:pPr>
    </w:p>
    <w:p w14:paraId="0A24CA4C" w14:textId="2FD2F01F" w:rsidR="003B498F" w:rsidRDefault="00A64B73" w:rsidP="003B498F">
      <w:pPr>
        <w:rPr>
          <w:rFonts w:ascii="Palatino Linotype" w:hAnsi="Palatino Linotype"/>
          <w:sz w:val="20"/>
          <w:szCs w:val="20"/>
        </w:rPr>
      </w:pPr>
      <w:r>
        <w:rPr>
          <w:rFonts w:ascii="Palatino Linotype" w:hAnsi="Palatino Linotype"/>
          <w:sz w:val="20"/>
          <w:szCs w:val="20"/>
        </w:rPr>
        <w:t>ACF has helped some Indigenous organisations in the start up of some new nature and culture based tourism enterprises in partnership with Intrepid Travel and others f</w:t>
      </w:r>
      <w:r w:rsidR="003011F5">
        <w:rPr>
          <w:rFonts w:ascii="Palatino Linotype" w:hAnsi="Palatino Linotype"/>
          <w:sz w:val="20"/>
          <w:szCs w:val="20"/>
        </w:rPr>
        <w:t xml:space="preserve">ollowing on </w:t>
      </w:r>
      <w:r w:rsidR="00DE304E">
        <w:rPr>
          <w:rFonts w:ascii="Palatino Linotype" w:hAnsi="Palatino Linotype"/>
          <w:sz w:val="20"/>
          <w:szCs w:val="20"/>
        </w:rPr>
        <w:t xml:space="preserve">from </w:t>
      </w:r>
      <w:r w:rsidR="003011F5">
        <w:rPr>
          <w:rFonts w:ascii="Palatino Linotype" w:hAnsi="Palatino Linotype"/>
          <w:sz w:val="20"/>
          <w:szCs w:val="20"/>
        </w:rPr>
        <w:t>the re</w:t>
      </w:r>
      <w:r>
        <w:rPr>
          <w:rFonts w:ascii="Palatino Linotype" w:hAnsi="Palatino Linotype"/>
          <w:sz w:val="20"/>
          <w:szCs w:val="20"/>
        </w:rPr>
        <w:t>turn</w:t>
      </w:r>
      <w:r w:rsidR="003011F5">
        <w:rPr>
          <w:rFonts w:ascii="Palatino Linotype" w:hAnsi="Palatino Linotype"/>
          <w:sz w:val="20"/>
          <w:szCs w:val="20"/>
        </w:rPr>
        <w:t xml:space="preserve"> of land to Traditional Owners and the creation of new National Parks or National Heritage sites in northern Australia</w:t>
      </w:r>
      <w:r>
        <w:rPr>
          <w:rFonts w:ascii="Palatino Linotype" w:hAnsi="Palatino Linotype"/>
          <w:sz w:val="20"/>
          <w:szCs w:val="20"/>
        </w:rPr>
        <w:t>.</w:t>
      </w:r>
    </w:p>
    <w:p w14:paraId="40716F1F" w14:textId="77777777" w:rsidR="003B498F" w:rsidRDefault="003B498F" w:rsidP="003B498F">
      <w:pPr>
        <w:rPr>
          <w:rFonts w:ascii="Palatino Linotype" w:hAnsi="Palatino Linotype"/>
          <w:sz w:val="20"/>
          <w:szCs w:val="20"/>
        </w:rPr>
      </w:pPr>
    </w:p>
    <w:p w14:paraId="5AC0C3DD" w14:textId="5770A22B" w:rsidR="003B498F" w:rsidRDefault="003B498F" w:rsidP="003B498F">
      <w:pPr>
        <w:rPr>
          <w:rFonts w:ascii="Palatino Linotype" w:hAnsi="Palatino Linotype"/>
          <w:sz w:val="20"/>
          <w:szCs w:val="20"/>
        </w:rPr>
      </w:pPr>
      <w:r>
        <w:rPr>
          <w:rFonts w:ascii="Palatino Linotype" w:hAnsi="Palatino Linotype"/>
          <w:sz w:val="20"/>
          <w:szCs w:val="20"/>
        </w:rPr>
        <w:t xml:space="preserve">ACF has a long history of cooperation with the </w:t>
      </w:r>
      <w:r w:rsidR="003011F5">
        <w:rPr>
          <w:rFonts w:ascii="Palatino Linotype" w:hAnsi="Palatino Linotype"/>
          <w:sz w:val="20"/>
          <w:szCs w:val="20"/>
        </w:rPr>
        <w:t>t</w:t>
      </w:r>
      <w:r>
        <w:rPr>
          <w:rFonts w:ascii="Palatino Linotype" w:hAnsi="Palatino Linotype"/>
          <w:sz w:val="20"/>
          <w:szCs w:val="20"/>
        </w:rPr>
        <w:t xml:space="preserve">ourism sector including </w:t>
      </w:r>
      <w:r w:rsidR="002D2A7C">
        <w:rPr>
          <w:rFonts w:ascii="Palatino Linotype" w:hAnsi="Palatino Linotype"/>
          <w:sz w:val="20"/>
          <w:szCs w:val="20"/>
        </w:rPr>
        <w:t xml:space="preserve">the </w:t>
      </w:r>
      <w:r>
        <w:rPr>
          <w:rFonts w:ascii="Palatino Linotype" w:hAnsi="Palatino Linotype"/>
          <w:sz w:val="20"/>
          <w:szCs w:val="20"/>
        </w:rPr>
        <w:t>Tourism and Conservation Network (under the Howard Government)</w:t>
      </w:r>
      <w:r w:rsidR="003011F5">
        <w:rPr>
          <w:rFonts w:ascii="Palatino Linotype" w:hAnsi="Palatino Linotype"/>
          <w:sz w:val="20"/>
          <w:szCs w:val="20"/>
        </w:rPr>
        <w:t>, the Tourism and Transport Forum</w:t>
      </w:r>
      <w:r>
        <w:rPr>
          <w:rFonts w:ascii="Palatino Linotype" w:hAnsi="Palatino Linotype"/>
          <w:sz w:val="20"/>
          <w:szCs w:val="20"/>
        </w:rPr>
        <w:t xml:space="preserve"> </w:t>
      </w:r>
      <w:r w:rsidR="003011F5">
        <w:rPr>
          <w:rFonts w:ascii="Palatino Linotype" w:hAnsi="Palatino Linotype"/>
          <w:sz w:val="20"/>
          <w:szCs w:val="20"/>
        </w:rPr>
        <w:t>on fostering n</w:t>
      </w:r>
      <w:r>
        <w:rPr>
          <w:rFonts w:ascii="Palatino Linotype" w:hAnsi="Palatino Linotype"/>
          <w:sz w:val="20"/>
          <w:szCs w:val="20"/>
        </w:rPr>
        <w:t xml:space="preserve">ature </w:t>
      </w:r>
      <w:r w:rsidR="003011F5">
        <w:rPr>
          <w:rFonts w:ascii="Palatino Linotype" w:hAnsi="Palatino Linotype"/>
          <w:sz w:val="20"/>
          <w:szCs w:val="20"/>
        </w:rPr>
        <w:t>b</w:t>
      </w:r>
      <w:r>
        <w:rPr>
          <w:rFonts w:ascii="Palatino Linotype" w:hAnsi="Palatino Linotype"/>
          <w:sz w:val="20"/>
          <w:szCs w:val="20"/>
        </w:rPr>
        <w:t xml:space="preserve">ased </w:t>
      </w:r>
      <w:r w:rsidR="003011F5">
        <w:rPr>
          <w:rFonts w:ascii="Palatino Linotype" w:hAnsi="Palatino Linotype"/>
          <w:sz w:val="20"/>
          <w:szCs w:val="20"/>
        </w:rPr>
        <w:t>t</w:t>
      </w:r>
      <w:r>
        <w:rPr>
          <w:rFonts w:ascii="Palatino Linotype" w:hAnsi="Palatino Linotype"/>
          <w:sz w:val="20"/>
          <w:szCs w:val="20"/>
        </w:rPr>
        <w:t>ourism</w:t>
      </w:r>
      <w:r w:rsidR="003011F5">
        <w:rPr>
          <w:rFonts w:ascii="Palatino Linotype" w:hAnsi="Palatino Linotype"/>
          <w:sz w:val="20"/>
          <w:szCs w:val="20"/>
        </w:rPr>
        <w:t xml:space="preserve">, and with tourism associations and programs in northern Australia including </w:t>
      </w:r>
      <w:r>
        <w:rPr>
          <w:rFonts w:ascii="Palatino Linotype" w:hAnsi="Palatino Linotype"/>
          <w:sz w:val="20"/>
          <w:szCs w:val="20"/>
        </w:rPr>
        <w:t>Indigenous Tourism Champions program</w:t>
      </w:r>
      <w:r w:rsidR="003011F5">
        <w:rPr>
          <w:rFonts w:ascii="Palatino Linotype" w:hAnsi="Palatino Linotype"/>
          <w:sz w:val="20"/>
          <w:szCs w:val="20"/>
        </w:rPr>
        <w:t>s</w:t>
      </w:r>
      <w:r>
        <w:rPr>
          <w:rFonts w:ascii="Palatino Linotype" w:hAnsi="Palatino Linotype"/>
          <w:sz w:val="20"/>
          <w:szCs w:val="20"/>
        </w:rPr>
        <w:t xml:space="preserve">.  </w:t>
      </w:r>
    </w:p>
    <w:p w14:paraId="3026D9B1" w14:textId="77777777" w:rsidR="003B498F" w:rsidRDefault="003B498F" w:rsidP="003B498F">
      <w:pPr>
        <w:rPr>
          <w:rFonts w:ascii="Palatino Linotype" w:hAnsi="Palatino Linotype"/>
          <w:sz w:val="20"/>
          <w:szCs w:val="20"/>
        </w:rPr>
      </w:pPr>
    </w:p>
    <w:p w14:paraId="464082EA" w14:textId="005EC044" w:rsidR="00165821" w:rsidRDefault="003011F5" w:rsidP="003B498F">
      <w:pPr>
        <w:rPr>
          <w:rFonts w:ascii="Palatino Linotype" w:hAnsi="Palatino Linotype"/>
          <w:sz w:val="20"/>
          <w:szCs w:val="20"/>
        </w:rPr>
      </w:pPr>
      <w:r>
        <w:rPr>
          <w:rFonts w:ascii="Palatino Linotype" w:hAnsi="Palatino Linotype"/>
          <w:sz w:val="20"/>
          <w:szCs w:val="20"/>
        </w:rPr>
        <w:t>T</w:t>
      </w:r>
      <w:r w:rsidR="003B498F">
        <w:rPr>
          <w:rFonts w:ascii="Palatino Linotype" w:hAnsi="Palatino Linotype"/>
          <w:sz w:val="20"/>
          <w:szCs w:val="20"/>
        </w:rPr>
        <w:t xml:space="preserve">hese recommendations </w:t>
      </w:r>
      <w:r w:rsidR="00607360">
        <w:rPr>
          <w:rFonts w:ascii="Palatino Linotype" w:hAnsi="Palatino Linotype"/>
          <w:sz w:val="20"/>
          <w:szCs w:val="20"/>
        </w:rPr>
        <w:t xml:space="preserve">reflect our learnings from new tourism ventures and </w:t>
      </w:r>
      <w:r w:rsidR="003B498F">
        <w:rPr>
          <w:rFonts w:ascii="Palatino Linotype" w:hAnsi="Palatino Linotype"/>
          <w:sz w:val="20"/>
          <w:szCs w:val="20"/>
        </w:rPr>
        <w:t>engagement with the tourism sector in northern Australia</w:t>
      </w:r>
      <w:r w:rsidR="00DE304E">
        <w:rPr>
          <w:rFonts w:ascii="Palatino Linotype" w:hAnsi="Palatino Linotype"/>
          <w:sz w:val="20"/>
          <w:szCs w:val="20"/>
        </w:rPr>
        <w:t>,</w:t>
      </w:r>
      <w:r w:rsidR="003B498F">
        <w:rPr>
          <w:rFonts w:ascii="Palatino Linotype" w:hAnsi="Palatino Linotype"/>
          <w:sz w:val="20"/>
          <w:szCs w:val="20"/>
        </w:rPr>
        <w:t xml:space="preserve"> </w:t>
      </w:r>
      <w:r w:rsidR="00607360">
        <w:rPr>
          <w:rFonts w:ascii="Palatino Linotype" w:hAnsi="Palatino Linotype"/>
          <w:sz w:val="20"/>
          <w:szCs w:val="20"/>
        </w:rPr>
        <w:t>including</w:t>
      </w:r>
      <w:r w:rsidR="00DE304E">
        <w:rPr>
          <w:rFonts w:ascii="Palatino Linotype" w:hAnsi="Palatino Linotype"/>
          <w:sz w:val="20"/>
          <w:szCs w:val="20"/>
        </w:rPr>
        <w:t xml:space="preserve"> direct</w:t>
      </w:r>
      <w:r w:rsidR="003B498F">
        <w:rPr>
          <w:rFonts w:ascii="Palatino Linotype" w:hAnsi="Palatino Linotype"/>
          <w:sz w:val="20"/>
          <w:szCs w:val="20"/>
        </w:rPr>
        <w:t xml:space="preserve"> feedback from ACF supporters trialling new nature and culture based tourism ventures. </w:t>
      </w:r>
      <w:r w:rsidR="002D2A7C">
        <w:rPr>
          <w:rFonts w:ascii="Palatino Linotype" w:hAnsi="Palatino Linotype"/>
          <w:sz w:val="20"/>
          <w:szCs w:val="20"/>
        </w:rPr>
        <w:t xml:space="preserve"> </w:t>
      </w:r>
    </w:p>
    <w:p w14:paraId="5CF4A165" w14:textId="77777777" w:rsidR="00165821" w:rsidRDefault="00165821" w:rsidP="003B498F">
      <w:pPr>
        <w:rPr>
          <w:rFonts w:ascii="Palatino Linotype" w:hAnsi="Palatino Linotype"/>
          <w:sz w:val="20"/>
          <w:szCs w:val="20"/>
        </w:rPr>
      </w:pPr>
    </w:p>
    <w:p w14:paraId="122C7C28" w14:textId="3507AE0A" w:rsidR="00DE304E" w:rsidRDefault="002D2A7C" w:rsidP="003B498F">
      <w:pPr>
        <w:rPr>
          <w:rFonts w:ascii="Palatino Linotype" w:hAnsi="Palatino Linotype"/>
          <w:sz w:val="20"/>
          <w:szCs w:val="20"/>
        </w:rPr>
      </w:pPr>
      <w:r>
        <w:rPr>
          <w:rFonts w:ascii="Palatino Linotype" w:hAnsi="Palatino Linotype"/>
          <w:sz w:val="20"/>
          <w:szCs w:val="20"/>
        </w:rPr>
        <w:t>ACF i</w:t>
      </w:r>
      <w:r w:rsidR="00165821">
        <w:rPr>
          <w:rFonts w:ascii="Palatino Linotype" w:hAnsi="Palatino Linotype"/>
          <w:sz w:val="20"/>
          <w:szCs w:val="20"/>
        </w:rPr>
        <w:t>s not a tourism operator</w:t>
      </w:r>
      <w:r w:rsidR="00B4557E">
        <w:rPr>
          <w:rFonts w:ascii="Palatino Linotype" w:hAnsi="Palatino Linotype"/>
          <w:sz w:val="20"/>
          <w:szCs w:val="20"/>
        </w:rPr>
        <w:t xml:space="preserve"> and</w:t>
      </w:r>
      <w:r w:rsidR="00165821">
        <w:rPr>
          <w:rFonts w:ascii="Palatino Linotype" w:hAnsi="Palatino Linotype"/>
          <w:sz w:val="20"/>
          <w:szCs w:val="20"/>
        </w:rPr>
        <w:t xml:space="preserve"> </w:t>
      </w:r>
      <w:r w:rsidR="00A64B73">
        <w:rPr>
          <w:rFonts w:ascii="Palatino Linotype" w:hAnsi="Palatino Linotype"/>
          <w:sz w:val="20"/>
          <w:szCs w:val="20"/>
        </w:rPr>
        <w:t>we are interested in</w:t>
      </w:r>
      <w:r w:rsidR="00B4557E">
        <w:rPr>
          <w:rFonts w:ascii="Palatino Linotype" w:hAnsi="Palatino Linotype"/>
          <w:sz w:val="20"/>
          <w:szCs w:val="20"/>
        </w:rPr>
        <w:t xml:space="preserve"> learning about specific </w:t>
      </w:r>
      <w:r w:rsidR="00771090">
        <w:rPr>
          <w:rFonts w:ascii="Palatino Linotype" w:hAnsi="Palatino Linotype"/>
          <w:sz w:val="20"/>
          <w:szCs w:val="20"/>
        </w:rPr>
        <w:t>ideas, through the work of this Inquiry,</w:t>
      </w:r>
      <w:r w:rsidR="00165821">
        <w:rPr>
          <w:rFonts w:ascii="Palatino Linotype" w:hAnsi="Palatino Linotype"/>
          <w:sz w:val="20"/>
          <w:szCs w:val="20"/>
        </w:rPr>
        <w:t xml:space="preserve"> </w:t>
      </w:r>
      <w:r w:rsidR="00B4557E">
        <w:rPr>
          <w:rFonts w:ascii="Palatino Linotype" w:hAnsi="Palatino Linotype"/>
          <w:sz w:val="20"/>
          <w:szCs w:val="20"/>
        </w:rPr>
        <w:t xml:space="preserve">for </w:t>
      </w:r>
      <w:r w:rsidR="00771090">
        <w:rPr>
          <w:rFonts w:ascii="Palatino Linotype" w:hAnsi="Palatino Linotype"/>
          <w:sz w:val="20"/>
          <w:szCs w:val="20"/>
        </w:rPr>
        <w:t xml:space="preserve">effective </w:t>
      </w:r>
      <w:r w:rsidR="00B4557E">
        <w:rPr>
          <w:rFonts w:ascii="Palatino Linotype" w:hAnsi="Palatino Linotype"/>
          <w:sz w:val="20"/>
          <w:szCs w:val="20"/>
        </w:rPr>
        <w:t xml:space="preserve">tourism enterprise support programs </w:t>
      </w:r>
      <w:r w:rsidR="00771090">
        <w:rPr>
          <w:rFonts w:ascii="Palatino Linotype" w:hAnsi="Palatino Linotype"/>
          <w:sz w:val="20"/>
          <w:szCs w:val="20"/>
        </w:rPr>
        <w:t>especially from</w:t>
      </w:r>
      <w:r w:rsidR="00165821">
        <w:rPr>
          <w:rFonts w:ascii="Palatino Linotype" w:hAnsi="Palatino Linotype"/>
          <w:sz w:val="20"/>
          <w:szCs w:val="20"/>
        </w:rPr>
        <w:t xml:space="preserve"> operator</w:t>
      </w:r>
      <w:r w:rsidR="00A64B73">
        <w:rPr>
          <w:rFonts w:ascii="Palatino Linotype" w:hAnsi="Palatino Linotype"/>
          <w:sz w:val="20"/>
          <w:szCs w:val="20"/>
        </w:rPr>
        <w:t xml:space="preserve"> networks</w:t>
      </w:r>
      <w:r w:rsidR="00165821">
        <w:rPr>
          <w:rFonts w:ascii="Palatino Linotype" w:hAnsi="Palatino Linotype"/>
          <w:sz w:val="20"/>
          <w:szCs w:val="20"/>
        </w:rPr>
        <w:t xml:space="preserve"> such as Savannah Way Ltd and Kakadu Tourism</w:t>
      </w:r>
      <w:r w:rsidR="00771090">
        <w:rPr>
          <w:rFonts w:ascii="Palatino Linotype" w:hAnsi="Palatino Linotype"/>
          <w:sz w:val="20"/>
          <w:szCs w:val="20"/>
        </w:rPr>
        <w:t>,</w:t>
      </w:r>
      <w:r w:rsidR="00165821">
        <w:rPr>
          <w:rFonts w:ascii="Palatino Linotype" w:hAnsi="Palatino Linotype"/>
          <w:sz w:val="20"/>
          <w:szCs w:val="20"/>
        </w:rPr>
        <w:t xml:space="preserve"> along with associations such as the Eco-tourism Australia. </w:t>
      </w:r>
    </w:p>
    <w:p w14:paraId="5B0A3E60" w14:textId="77777777" w:rsidR="00DE304E" w:rsidRDefault="00DE304E" w:rsidP="003B498F">
      <w:pPr>
        <w:rPr>
          <w:rFonts w:ascii="Palatino Linotype" w:hAnsi="Palatino Linotype"/>
          <w:sz w:val="20"/>
          <w:szCs w:val="20"/>
        </w:rPr>
      </w:pPr>
    </w:p>
    <w:p w14:paraId="11F1978A" w14:textId="338EECE7" w:rsidR="00165821" w:rsidRDefault="00165821" w:rsidP="003B498F">
      <w:pPr>
        <w:rPr>
          <w:rFonts w:ascii="Palatino Linotype" w:hAnsi="Palatino Linotype"/>
          <w:sz w:val="20"/>
          <w:szCs w:val="20"/>
        </w:rPr>
      </w:pPr>
      <w:r>
        <w:rPr>
          <w:rFonts w:ascii="Palatino Linotype" w:hAnsi="Palatino Linotype"/>
          <w:sz w:val="20"/>
          <w:szCs w:val="20"/>
        </w:rPr>
        <w:t>ACF</w:t>
      </w:r>
      <w:r w:rsidR="00B4557E">
        <w:rPr>
          <w:rFonts w:ascii="Palatino Linotype" w:hAnsi="Palatino Linotype"/>
          <w:sz w:val="20"/>
          <w:szCs w:val="20"/>
        </w:rPr>
        <w:t xml:space="preserve"> </w:t>
      </w:r>
      <w:r w:rsidR="00A64B73">
        <w:rPr>
          <w:rFonts w:ascii="Palatino Linotype" w:hAnsi="Palatino Linotype"/>
          <w:sz w:val="20"/>
          <w:szCs w:val="20"/>
        </w:rPr>
        <w:t>trusts</w:t>
      </w:r>
      <w:r w:rsidR="00B4557E">
        <w:rPr>
          <w:rFonts w:ascii="Palatino Linotype" w:hAnsi="Palatino Linotype"/>
          <w:sz w:val="20"/>
          <w:szCs w:val="20"/>
        </w:rPr>
        <w:t xml:space="preserve"> </w:t>
      </w:r>
      <w:r>
        <w:rPr>
          <w:rFonts w:ascii="Palatino Linotype" w:hAnsi="Palatino Linotype"/>
          <w:sz w:val="20"/>
          <w:szCs w:val="20"/>
        </w:rPr>
        <w:t xml:space="preserve">the Committee </w:t>
      </w:r>
      <w:r w:rsidR="00A64B73">
        <w:rPr>
          <w:rFonts w:ascii="Palatino Linotype" w:hAnsi="Palatino Linotype"/>
          <w:sz w:val="20"/>
          <w:szCs w:val="20"/>
        </w:rPr>
        <w:t xml:space="preserve">will also </w:t>
      </w:r>
      <w:r>
        <w:rPr>
          <w:rFonts w:ascii="Palatino Linotype" w:hAnsi="Palatino Linotype"/>
          <w:sz w:val="20"/>
          <w:szCs w:val="20"/>
        </w:rPr>
        <w:t xml:space="preserve">make a concerted effort to </w:t>
      </w:r>
      <w:r w:rsidR="00B4557E">
        <w:rPr>
          <w:rFonts w:ascii="Palatino Linotype" w:hAnsi="Palatino Linotype"/>
          <w:sz w:val="20"/>
          <w:szCs w:val="20"/>
        </w:rPr>
        <w:t>reach out</w:t>
      </w:r>
      <w:r>
        <w:rPr>
          <w:rFonts w:ascii="Palatino Linotype" w:hAnsi="Palatino Linotype"/>
          <w:sz w:val="20"/>
          <w:szCs w:val="20"/>
        </w:rPr>
        <w:t xml:space="preserve"> </w:t>
      </w:r>
      <w:r w:rsidR="00B4557E">
        <w:rPr>
          <w:rFonts w:ascii="Palatino Linotype" w:hAnsi="Palatino Linotype"/>
          <w:sz w:val="20"/>
          <w:szCs w:val="20"/>
        </w:rPr>
        <w:t>to more remote</w:t>
      </w:r>
      <w:r>
        <w:rPr>
          <w:rFonts w:ascii="Palatino Linotype" w:hAnsi="Palatino Linotype"/>
          <w:sz w:val="20"/>
          <w:szCs w:val="20"/>
        </w:rPr>
        <w:t xml:space="preserve"> Indigenous </w:t>
      </w:r>
      <w:r w:rsidR="00B4557E">
        <w:rPr>
          <w:rFonts w:ascii="Palatino Linotype" w:hAnsi="Palatino Linotype"/>
          <w:sz w:val="20"/>
          <w:szCs w:val="20"/>
        </w:rPr>
        <w:t>communities</w:t>
      </w:r>
      <w:r>
        <w:rPr>
          <w:rFonts w:ascii="Palatino Linotype" w:hAnsi="Palatino Linotype"/>
          <w:sz w:val="20"/>
          <w:szCs w:val="20"/>
        </w:rPr>
        <w:t xml:space="preserve"> about their aspirations, plans, and barriers encountered in establishing </w:t>
      </w:r>
      <w:r w:rsidR="004F2CF7">
        <w:rPr>
          <w:rFonts w:ascii="Palatino Linotype" w:hAnsi="Palatino Linotype"/>
          <w:sz w:val="20"/>
          <w:szCs w:val="20"/>
        </w:rPr>
        <w:t>cultural</w:t>
      </w:r>
      <w:r>
        <w:rPr>
          <w:rFonts w:ascii="Palatino Linotype" w:hAnsi="Palatino Linotype"/>
          <w:sz w:val="20"/>
          <w:szCs w:val="20"/>
        </w:rPr>
        <w:t xml:space="preserve"> </w:t>
      </w:r>
      <w:r w:rsidR="004F2CF7">
        <w:rPr>
          <w:rFonts w:ascii="Palatino Linotype" w:hAnsi="Palatino Linotype"/>
          <w:sz w:val="20"/>
          <w:szCs w:val="20"/>
        </w:rPr>
        <w:t xml:space="preserve">and nature based </w:t>
      </w:r>
      <w:r>
        <w:rPr>
          <w:rFonts w:ascii="Palatino Linotype" w:hAnsi="Palatino Linotype"/>
          <w:sz w:val="20"/>
          <w:szCs w:val="20"/>
        </w:rPr>
        <w:t>tourism ventures.</w:t>
      </w:r>
      <w:r w:rsidR="00B4557E">
        <w:rPr>
          <w:rFonts w:ascii="Palatino Linotype" w:hAnsi="Palatino Linotype"/>
          <w:sz w:val="20"/>
          <w:szCs w:val="20"/>
        </w:rPr>
        <w:t xml:space="preserve"> </w:t>
      </w:r>
      <w:r w:rsidR="00771090">
        <w:rPr>
          <w:rFonts w:ascii="Palatino Linotype" w:hAnsi="Palatino Linotype"/>
          <w:sz w:val="20"/>
          <w:szCs w:val="20"/>
        </w:rPr>
        <w:t xml:space="preserve">Most of these communities will not have made a submission yet most also have </w:t>
      </w:r>
      <w:r w:rsidR="00A64B73">
        <w:rPr>
          <w:rFonts w:ascii="Palatino Linotype" w:hAnsi="Palatino Linotype"/>
          <w:sz w:val="20"/>
          <w:szCs w:val="20"/>
        </w:rPr>
        <w:t xml:space="preserve">a </w:t>
      </w:r>
      <w:r w:rsidR="00B4557E">
        <w:rPr>
          <w:rFonts w:ascii="Palatino Linotype" w:hAnsi="Palatino Linotype"/>
          <w:sz w:val="20"/>
          <w:szCs w:val="20"/>
        </w:rPr>
        <w:t xml:space="preserve">goal </w:t>
      </w:r>
      <w:r w:rsidR="00771090">
        <w:rPr>
          <w:rFonts w:ascii="Palatino Linotype" w:hAnsi="Palatino Linotype"/>
          <w:sz w:val="20"/>
          <w:szCs w:val="20"/>
        </w:rPr>
        <w:t>to</w:t>
      </w:r>
      <w:r w:rsidR="00B4557E">
        <w:rPr>
          <w:rFonts w:ascii="Palatino Linotype" w:hAnsi="Palatino Linotype"/>
          <w:sz w:val="20"/>
          <w:szCs w:val="20"/>
        </w:rPr>
        <w:t xml:space="preserve"> establish visitor services and visitor management programs in their</w:t>
      </w:r>
      <w:r w:rsidR="00A64B73">
        <w:rPr>
          <w:rFonts w:ascii="Palatino Linotype" w:hAnsi="Palatino Linotype"/>
          <w:sz w:val="20"/>
          <w:szCs w:val="20"/>
        </w:rPr>
        <w:t xml:space="preserve"> IPA management</w:t>
      </w:r>
      <w:r w:rsidR="00771090">
        <w:rPr>
          <w:rFonts w:ascii="Palatino Linotype" w:hAnsi="Palatino Linotype"/>
          <w:sz w:val="20"/>
          <w:szCs w:val="20"/>
        </w:rPr>
        <w:t xml:space="preserve"> plans</w:t>
      </w:r>
      <w:r w:rsidR="00A64B73">
        <w:rPr>
          <w:rFonts w:ascii="Palatino Linotype" w:hAnsi="Palatino Linotype"/>
          <w:sz w:val="20"/>
          <w:szCs w:val="20"/>
        </w:rPr>
        <w:t xml:space="preserve"> and</w:t>
      </w:r>
      <w:r w:rsidR="00B4557E">
        <w:rPr>
          <w:rFonts w:ascii="Palatino Linotype" w:hAnsi="Palatino Linotype"/>
          <w:sz w:val="20"/>
          <w:szCs w:val="20"/>
        </w:rPr>
        <w:t xml:space="preserve"> Healthy Country Plans.</w:t>
      </w:r>
    </w:p>
    <w:p w14:paraId="28DFD064" w14:textId="0A9D701A" w:rsidR="00607360" w:rsidRDefault="00DE304E" w:rsidP="003B498F">
      <w:pPr>
        <w:rPr>
          <w:rFonts w:ascii="Palatino Linotype" w:hAnsi="Palatino Linotype"/>
          <w:b/>
          <w:bCs/>
          <w:sz w:val="20"/>
          <w:szCs w:val="20"/>
        </w:rPr>
      </w:pPr>
      <w:r>
        <w:rPr>
          <w:rFonts w:ascii="Palatino Linotype" w:hAnsi="Palatino Linotype"/>
          <w:sz w:val="20"/>
          <w:szCs w:val="20"/>
        </w:rPr>
        <w:br w:type="page"/>
      </w:r>
      <w:r w:rsidR="00E93E10">
        <w:rPr>
          <w:rFonts w:ascii="Palatino Linotype" w:hAnsi="Palatino Linotype"/>
          <w:b/>
          <w:bCs/>
          <w:sz w:val="20"/>
          <w:szCs w:val="20"/>
        </w:rPr>
        <w:lastRenderedPageBreak/>
        <w:t xml:space="preserve">SUMMARY OF </w:t>
      </w:r>
      <w:r w:rsidR="003B498F">
        <w:rPr>
          <w:rFonts w:ascii="Palatino Linotype" w:hAnsi="Palatino Linotype"/>
          <w:b/>
          <w:bCs/>
          <w:sz w:val="20"/>
          <w:szCs w:val="20"/>
        </w:rPr>
        <w:t xml:space="preserve">RECOMMENDATIONS   </w:t>
      </w:r>
    </w:p>
    <w:p w14:paraId="5F81B801" w14:textId="77777777" w:rsidR="00E93E10" w:rsidRDefault="00E93E10" w:rsidP="003B498F">
      <w:pPr>
        <w:rPr>
          <w:rFonts w:ascii="Palatino Linotype" w:hAnsi="Palatino Linotype"/>
          <w:b/>
          <w:bCs/>
          <w:sz w:val="20"/>
          <w:szCs w:val="20"/>
        </w:rPr>
      </w:pPr>
    </w:p>
    <w:p w14:paraId="3D77FBFE" w14:textId="61BFD9F2" w:rsidR="00E93E10" w:rsidRDefault="00E93E10" w:rsidP="00E93E10">
      <w:pPr>
        <w:rPr>
          <w:rFonts w:ascii="Palatino Linotype" w:hAnsi="Palatino Linotype"/>
          <w:b/>
          <w:sz w:val="20"/>
          <w:szCs w:val="20"/>
        </w:rPr>
      </w:pPr>
      <w:r w:rsidRPr="00E93E10">
        <w:rPr>
          <w:rFonts w:ascii="Palatino Linotype" w:hAnsi="Palatino Linotype"/>
          <w:b/>
          <w:sz w:val="20"/>
          <w:szCs w:val="20"/>
        </w:rPr>
        <w:t xml:space="preserve">1. Prioritise investment in tourism infrastructure under the Northern Australia Infrastructure Facility (NAIF) and </w:t>
      </w:r>
      <w:r w:rsidR="00A64B73">
        <w:rPr>
          <w:rFonts w:ascii="Palatino Linotype" w:hAnsi="Palatino Linotype"/>
          <w:b/>
          <w:sz w:val="20"/>
          <w:szCs w:val="20"/>
        </w:rPr>
        <w:t xml:space="preserve">under </w:t>
      </w:r>
      <w:r w:rsidRPr="00E93E10">
        <w:rPr>
          <w:rFonts w:ascii="Palatino Linotype" w:hAnsi="Palatino Linotype"/>
          <w:b/>
          <w:sz w:val="20"/>
          <w:szCs w:val="20"/>
        </w:rPr>
        <w:t>State/Territory infrastructure programs</w:t>
      </w:r>
      <w:r w:rsidR="00A64B73">
        <w:rPr>
          <w:rFonts w:ascii="Palatino Linotype" w:hAnsi="Palatino Linotype"/>
          <w:b/>
          <w:sz w:val="20"/>
          <w:szCs w:val="20"/>
        </w:rPr>
        <w:t xml:space="preserve"> with a focus on:</w:t>
      </w:r>
    </w:p>
    <w:p w14:paraId="64064BD8" w14:textId="77777777" w:rsidR="00C53943" w:rsidRPr="00E93E10" w:rsidRDefault="00C53943" w:rsidP="00E93E10">
      <w:pPr>
        <w:rPr>
          <w:rFonts w:ascii="Palatino Linotype" w:hAnsi="Palatino Linotype"/>
          <w:b/>
          <w:sz w:val="20"/>
          <w:szCs w:val="20"/>
        </w:rPr>
      </w:pPr>
    </w:p>
    <w:p w14:paraId="32ABC105" w14:textId="6D9BD6D3" w:rsidR="00E93E10" w:rsidRPr="00E93E10" w:rsidRDefault="00E93E10" w:rsidP="00E93E10">
      <w:pPr>
        <w:rPr>
          <w:rFonts w:ascii="Palatino Linotype" w:hAnsi="Palatino Linotype"/>
          <w:bCs/>
          <w:sz w:val="20"/>
          <w:szCs w:val="20"/>
        </w:rPr>
      </w:pPr>
      <w:r w:rsidRPr="00E93E10">
        <w:rPr>
          <w:rFonts w:ascii="Palatino Linotype" w:hAnsi="Palatino Linotype"/>
          <w:bCs/>
          <w:sz w:val="20"/>
          <w:szCs w:val="20"/>
        </w:rPr>
        <w:t xml:space="preserve">1.1 Communications and </w:t>
      </w:r>
      <w:r w:rsidR="00C53943">
        <w:rPr>
          <w:rFonts w:ascii="Palatino Linotype" w:hAnsi="Palatino Linotype"/>
          <w:bCs/>
          <w:sz w:val="20"/>
          <w:szCs w:val="20"/>
        </w:rPr>
        <w:t>d</w:t>
      </w:r>
      <w:r w:rsidRPr="00E93E10">
        <w:rPr>
          <w:rFonts w:ascii="Palatino Linotype" w:hAnsi="Palatino Linotype"/>
          <w:bCs/>
          <w:sz w:val="20"/>
          <w:szCs w:val="20"/>
        </w:rPr>
        <w:t xml:space="preserve">igital </w:t>
      </w:r>
      <w:r w:rsidR="00C53943">
        <w:rPr>
          <w:rFonts w:ascii="Palatino Linotype" w:hAnsi="Palatino Linotype"/>
          <w:bCs/>
          <w:sz w:val="20"/>
          <w:szCs w:val="20"/>
        </w:rPr>
        <w:t>c</w:t>
      </w:r>
      <w:r w:rsidRPr="00E93E10">
        <w:rPr>
          <w:rFonts w:ascii="Palatino Linotype" w:hAnsi="Palatino Linotype"/>
          <w:bCs/>
          <w:sz w:val="20"/>
          <w:szCs w:val="20"/>
        </w:rPr>
        <w:t xml:space="preserve">onnectivity </w:t>
      </w:r>
    </w:p>
    <w:p w14:paraId="7465D517" w14:textId="77777777" w:rsidR="00E93E10" w:rsidRPr="00E93E10" w:rsidRDefault="00E93E10" w:rsidP="00E93E10">
      <w:pPr>
        <w:rPr>
          <w:rFonts w:ascii="Palatino Linotype" w:hAnsi="Palatino Linotype"/>
          <w:bCs/>
          <w:sz w:val="20"/>
          <w:szCs w:val="20"/>
        </w:rPr>
      </w:pPr>
      <w:r w:rsidRPr="00E93E10">
        <w:rPr>
          <w:rFonts w:ascii="Palatino Linotype" w:hAnsi="Palatino Linotype"/>
          <w:bCs/>
          <w:sz w:val="20"/>
          <w:szCs w:val="20"/>
        </w:rPr>
        <w:t>1.2 Regional and remote area solar energy/clean energy programs</w:t>
      </w:r>
    </w:p>
    <w:p w14:paraId="03FAADA0" w14:textId="18190A0F" w:rsidR="00E93E10" w:rsidRDefault="00E93E10" w:rsidP="00E93E10">
      <w:pPr>
        <w:rPr>
          <w:rFonts w:ascii="Palatino Linotype" w:hAnsi="Palatino Linotype"/>
          <w:bCs/>
          <w:sz w:val="20"/>
          <w:szCs w:val="20"/>
        </w:rPr>
      </w:pPr>
      <w:r w:rsidRPr="00E93E10">
        <w:rPr>
          <w:rFonts w:ascii="Palatino Linotype" w:hAnsi="Palatino Linotype"/>
          <w:bCs/>
          <w:sz w:val="20"/>
          <w:szCs w:val="20"/>
        </w:rPr>
        <w:t xml:space="preserve">1.3 All weather roads and bridges and related transport infrastructure </w:t>
      </w:r>
    </w:p>
    <w:p w14:paraId="13A39F91" w14:textId="77777777" w:rsidR="00A64B73" w:rsidRPr="00E93E10" w:rsidRDefault="00A64B73" w:rsidP="00E93E10">
      <w:pPr>
        <w:rPr>
          <w:rFonts w:ascii="Palatino Linotype" w:hAnsi="Palatino Linotype"/>
          <w:bCs/>
          <w:sz w:val="20"/>
          <w:szCs w:val="20"/>
        </w:rPr>
      </w:pPr>
    </w:p>
    <w:p w14:paraId="2C5CDA16" w14:textId="2FF0271D" w:rsidR="00E93E10" w:rsidRPr="00DE304E" w:rsidRDefault="00DE304E" w:rsidP="003B498F">
      <w:pPr>
        <w:rPr>
          <w:rFonts w:ascii="Palatino Linotype" w:hAnsi="Palatino Linotype"/>
          <w:sz w:val="20"/>
          <w:szCs w:val="20"/>
        </w:rPr>
      </w:pPr>
      <w:r w:rsidRPr="00DE304E">
        <w:rPr>
          <w:rFonts w:ascii="Palatino Linotype" w:hAnsi="Palatino Linotype"/>
          <w:sz w:val="20"/>
          <w:szCs w:val="20"/>
        </w:rPr>
        <w:t>1.4 Revise the Investment Mandate of NAIF and restructure the facility to</w:t>
      </w:r>
      <w:r w:rsidR="00A64B73">
        <w:rPr>
          <w:rFonts w:ascii="Palatino Linotype" w:hAnsi="Palatino Linotype"/>
          <w:sz w:val="20"/>
          <w:szCs w:val="20"/>
        </w:rPr>
        <w:t xml:space="preserve"> enable a stronger focus and more accessible scale in</w:t>
      </w:r>
      <w:r w:rsidRPr="00DE304E">
        <w:rPr>
          <w:rFonts w:ascii="Palatino Linotype" w:hAnsi="Palatino Linotype"/>
          <w:sz w:val="20"/>
          <w:szCs w:val="20"/>
        </w:rPr>
        <w:t xml:space="preserve"> support </w:t>
      </w:r>
      <w:r w:rsidR="00A64B73">
        <w:rPr>
          <w:rFonts w:ascii="Palatino Linotype" w:hAnsi="Palatino Linotype"/>
          <w:sz w:val="20"/>
          <w:szCs w:val="20"/>
        </w:rPr>
        <w:t xml:space="preserve">of reginal and remote </w:t>
      </w:r>
      <w:r w:rsidRPr="00DE304E">
        <w:rPr>
          <w:rFonts w:ascii="Palatino Linotype" w:hAnsi="Palatino Linotype"/>
          <w:sz w:val="20"/>
          <w:szCs w:val="20"/>
        </w:rPr>
        <w:t>tourism</w:t>
      </w:r>
      <w:r w:rsidR="00A64B73">
        <w:rPr>
          <w:rFonts w:ascii="Palatino Linotype" w:hAnsi="Palatino Linotype"/>
          <w:sz w:val="20"/>
          <w:szCs w:val="20"/>
        </w:rPr>
        <w:t>.</w:t>
      </w:r>
    </w:p>
    <w:p w14:paraId="17829128" w14:textId="7101F8F6" w:rsidR="00DE304E" w:rsidRDefault="00DE304E" w:rsidP="003B498F">
      <w:pPr>
        <w:rPr>
          <w:rFonts w:ascii="Palatino Linotype" w:hAnsi="Palatino Linotype"/>
          <w:b/>
          <w:bCs/>
          <w:sz w:val="20"/>
          <w:szCs w:val="20"/>
        </w:rPr>
      </w:pPr>
    </w:p>
    <w:p w14:paraId="73B8DC3E" w14:textId="77777777" w:rsidR="00DE304E" w:rsidRDefault="00DE304E" w:rsidP="003B498F">
      <w:pPr>
        <w:rPr>
          <w:rFonts w:ascii="Palatino Linotype" w:hAnsi="Palatino Linotype"/>
          <w:b/>
          <w:bCs/>
          <w:sz w:val="20"/>
          <w:szCs w:val="20"/>
        </w:rPr>
      </w:pPr>
    </w:p>
    <w:p w14:paraId="321C42D4" w14:textId="4066D78D" w:rsidR="00E93E10" w:rsidRPr="00E93E10" w:rsidRDefault="00E93E10" w:rsidP="00E93E10">
      <w:pPr>
        <w:rPr>
          <w:rFonts w:ascii="Palatino Linotype" w:hAnsi="Palatino Linotype"/>
          <w:b/>
          <w:sz w:val="20"/>
          <w:szCs w:val="20"/>
        </w:rPr>
      </w:pPr>
      <w:r>
        <w:rPr>
          <w:rFonts w:ascii="Palatino Linotype" w:hAnsi="Palatino Linotype"/>
          <w:b/>
          <w:bCs/>
          <w:sz w:val="20"/>
          <w:szCs w:val="20"/>
        </w:rPr>
        <w:t>2.</w:t>
      </w:r>
      <w:r w:rsidRPr="00E93E10">
        <w:rPr>
          <w:rFonts w:ascii="Palatino Linotype" w:hAnsi="Palatino Linotype"/>
          <w:b/>
          <w:bCs/>
          <w:sz w:val="20"/>
          <w:szCs w:val="20"/>
        </w:rPr>
        <w:t xml:space="preserve">  </w:t>
      </w:r>
      <w:r w:rsidR="00A64B73">
        <w:rPr>
          <w:rFonts w:ascii="Palatino Linotype" w:hAnsi="Palatino Linotype"/>
          <w:b/>
          <w:bCs/>
          <w:sz w:val="20"/>
          <w:szCs w:val="20"/>
        </w:rPr>
        <w:t>Commit to a steady and sustained i</w:t>
      </w:r>
      <w:r w:rsidRPr="00E93E10">
        <w:rPr>
          <w:rFonts w:ascii="Palatino Linotype" w:hAnsi="Palatino Linotype"/>
          <w:b/>
          <w:sz w:val="20"/>
          <w:szCs w:val="20"/>
        </w:rPr>
        <w:t xml:space="preserve">ncrease </w:t>
      </w:r>
      <w:r w:rsidR="00A64B73">
        <w:rPr>
          <w:rFonts w:ascii="Palatino Linotype" w:hAnsi="Palatino Linotype"/>
          <w:b/>
          <w:sz w:val="20"/>
          <w:szCs w:val="20"/>
        </w:rPr>
        <w:t>in</w:t>
      </w:r>
      <w:r w:rsidRPr="00E93E10">
        <w:rPr>
          <w:rFonts w:ascii="Palatino Linotype" w:hAnsi="Palatino Linotype"/>
          <w:b/>
          <w:sz w:val="20"/>
          <w:szCs w:val="20"/>
        </w:rPr>
        <w:t xml:space="preserve"> investment in the natural assets of the north</w:t>
      </w:r>
      <w:r w:rsidR="00A64B73">
        <w:rPr>
          <w:rFonts w:ascii="Palatino Linotype" w:hAnsi="Palatino Linotype"/>
          <w:b/>
          <w:sz w:val="20"/>
          <w:szCs w:val="20"/>
        </w:rPr>
        <w:t xml:space="preserve">: </w:t>
      </w:r>
      <w:r w:rsidRPr="00E93E10">
        <w:rPr>
          <w:rFonts w:ascii="Palatino Linotype" w:hAnsi="Palatino Linotype"/>
          <w:b/>
          <w:sz w:val="20"/>
          <w:szCs w:val="20"/>
        </w:rPr>
        <w:t>National Parks, Indigenous Protected Areas and heritage protection.</w:t>
      </w:r>
    </w:p>
    <w:p w14:paraId="5C4C2C5A" w14:textId="77777777" w:rsidR="00C53943" w:rsidRDefault="00C53943" w:rsidP="003B498F">
      <w:pPr>
        <w:rPr>
          <w:rFonts w:ascii="Palatino Linotype" w:hAnsi="Palatino Linotype"/>
          <w:bCs/>
          <w:sz w:val="20"/>
          <w:szCs w:val="20"/>
        </w:rPr>
      </w:pPr>
    </w:p>
    <w:p w14:paraId="2B0C1203" w14:textId="0F6260A7" w:rsidR="00E93E10" w:rsidRPr="00E93E10" w:rsidRDefault="00E93E10" w:rsidP="003B498F">
      <w:pPr>
        <w:rPr>
          <w:rFonts w:ascii="Palatino Linotype" w:hAnsi="Palatino Linotype"/>
          <w:bCs/>
          <w:sz w:val="20"/>
          <w:szCs w:val="20"/>
        </w:rPr>
      </w:pPr>
      <w:r w:rsidRPr="00E93E10">
        <w:rPr>
          <w:rFonts w:ascii="Palatino Linotype" w:hAnsi="Palatino Linotype"/>
          <w:bCs/>
          <w:sz w:val="20"/>
          <w:szCs w:val="20"/>
        </w:rPr>
        <w:t xml:space="preserve">2.1 </w:t>
      </w:r>
      <w:r w:rsidR="00E465D2">
        <w:rPr>
          <w:rFonts w:ascii="Palatino Linotype" w:hAnsi="Palatino Linotype"/>
          <w:bCs/>
          <w:sz w:val="20"/>
          <w:szCs w:val="20"/>
        </w:rPr>
        <w:t>Boost l</w:t>
      </w:r>
      <w:r w:rsidR="00A64B73">
        <w:rPr>
          <w:rFonts w:ascii="Palatino Linotype" w:hAnsi="Palatino Linotype"/>
          <w:bCs/>
          <w:sz w:val="20"/>
          <w:szCs w:val="20"/>
        </w:rPr>
        <w:t xml:space="preserve">ong term support for </w:t>
      </w:r>
      <w:r w:rsidRPr="00E93E10">
        <w:rPr>
          <w:rFonts w:ascii="Palatino Linotype" w:hAnsi="Palatino Linotype"/>
          <w:bCs/>
          <w:sz w:val="20"/>
          <w:szCs w:val="20"/>
        </w:rPr>
        <w:t>National Parks, Indigenous Protected Areas and Heritage Sites</w:t>
      </w:r>
      <w:r w:rsidR="00E465D2">
        <w:rPr>
          <w:rFonts w:ascii="Palatino Linotype" w:hAnsi="Palatino Linotype"/>
          <w:bCs/>
          <w:sz w:val="20"/>
          <w:szCs w:val="20"/>
        </w:rPr>
        <w:t xml:space="preserve"> – the life blood of the tourism sector in northern Australia.</w:t>
      </w:r>
    </w:p>
    <w:p w14:paraId="16930B47" w14:textId="77777777" w:rsidR="00E93E10" w:rsidRPr="00E93E10" w:rsidRDefault="00E93E10" w:rsidP="00E93E10">
      <w:pPr>
        <w:rPr>
          <w:rFonts w:ascii="Palatino Linotype" w:hAnsi="Palatino Linotype"/>
          <w:bCs/>
          <w:sz w:val="20"/>
          <w:szCs w:val="20"/>
        </w:rPr>
      </w:pPr>
      <w:r w:rsidRPr="00E93E10">
        <w:rPr>
          <w:rFonts w:ascii="Palatino Linotype" w:hAnsi="Palatino Linotype"/>
          <w:bCs/>
          <w:sz w:val="20"/>
          <w:szCs w:val="20"/>
        </w:rPr>
        <w:t>2.2 Increase the number of Indigenous Rangers</w:t>
      </w:r>
    </w:p>
    <w:p w14:paraId="70F2943A" w14:textId="51324F22" w:rsidR="00C53943" w:rsidRPr="00C53943" w:rsidRDefault="00C53943" w:rsidP="00C53943">
      <w:pPr>
        <w:rPr>
          <w:rFonts w:ascii="Palatino Linotype" w:hAnsi="Palatino Linotype"/>
          <w:bCs/>
          <w:sz w:val="20"/>
          <w:szCs w:val="20"/>
        </w:rPr>
      </w:pPr>
      <w:r w:rsidRPr="00C53943">
        <w:rPr>
          <w:rFonts w:ascii="Palatino Linotype" w:hAnsi="Palatino Linotype"/>
          <w:bCs/>
          <w:sz w:val="20"/>
          <w:szCs w:val="20"/>
        </w:rPr>
        <w:t xml:space="preserve">2.3 Increase </w:t>
      </w:r>
      <w:r w:rsidR="000A25AB">
        <w:rPr>
          <w:rFonts w:ascii="Palatino Linotype" w:hAnsi="Palatino Linotype"/>
          <w:bCs/>
          <w:sz w:val="20"/>
          <w:szCs w:val="20"/>
        </w:rPr>
        <w:t xml:space="preserve">the </w:t>
      </w:r>
      <w:r w:rsidRPr="00C53943">
        <w:rPr>
          <w:rFonts w:ascii="Palatino Linotype" w:hAnsi="Palatino Linotype"/>
          <w:bCs/>
          <w:sz w:val="20"/>
          <w:szCs w:val="20"/>
        </w:rPr>
        <w:t xml:space="preserve">capacity of agencies managing protected areas to collaborate </w:t>
      </w:r>
      <w:r w:rsidR="00A64B73">
        <w:rPr>
          <w:rFonts w:ascii="Palatino Linotype" w:hAnsi="Palatino Linotype"/>
          <w:bCs/>
          <w:sz w:val="20"/>
          <w:szCs w:val="20"/>
        </w:rPr>
        <w:t>with</w:t>
      </w:r>
      <w:r w:rsidRPr="00C53943">
        <w:rPr>
          <w:rFonts w:ascii="Palatino Linotype" w:hAnsi="Palatino Linotype"/>
          <w:bCs/>
          <w:sz w:val="20"/>
          <w:szCs w:val="20"/>
        </w:rPr>
        <w:t xml:space="preserve"> tourism</w:t>
      </w:r>
      <w:r w:rsidR="00A64B73">
        <w:rPr>
          <w:rFonts w:ascii="Palatino Linotype" w:hAnsi="Palatino Linotype"/>
          <w:bCs/>
          <w:sz w:val="20"/>
          <w:szCs w:val="20"/>
        </w:rPr>
        <w:t xml:space="preserve"> operators</w:t>
      </w:r>
    </w:p>
    <w:p w14:paraId="58623199" w14:textId="15E61F80" w:rsidR="00E93E10" w:rsidRDefault="00E93E10" w:rsidP="003B498F">
      <w:pPr>
        <w:rPr>
          <w:rFonts w:ascii="Palatino Linotype" w:hAnsi="Palatino Linotype"/>
          <w:b/>
          <w:bCs/>
          <w:sz w:val="20"/>
          <w:szCs w:val="20"/>
        </w:rPr>
      </w:pPr>
    </w:p>
    <w:p w14:paraId="38533769" w14:textId="77777777" w:rsidR="00DE304E" w:rsidRDefault="00DE304E" w:rsidP="003B498F">
      <w:pPr>
        <w:rPr>
          <w:rFonts w:ascii="Palatino Linotype" w:hAnsi="Palatino Linotype"/>
          <w:b/>
          <w:bCs/>
          <w:sz w:val="20"/>
          <w:szCs w:val="20"/>
        </w:rPr>
      </w:pPr>
    </w:p>
    <w:p w14:paraId="033504A9" w14:textId="6B2D2DC3" w:rsidR="00C53943" w:rsidRPr="00C53943" w:rsidRDefault="00C53943" w:rsidP="00C53943">
      <w:pPr>
        <w:rPr>
          <w:rFonts w:ascii="Palatino Linotype" w:hAnsi="Palatino Linotype"/>
          <w:b/>
          <w:bCs/>
          <w:sz w:val="20"/>
          <w:szCs w:val="20"/>
        </w:rPr>
      </w:pPr>
      <w:r w:rsidRPr="00C53943">
        <w:rPr>
          <w:rFonts w:ascii="Palatino Linotype" w:hAnsi="Palatino Linotype"/>
          <w:b/>
          <w:bCs/>
          <w:sz w:val="20"/>
          <w:szCs w:val="20"/>
        </w:rPr>
        <w:t>3. Develop a pan northern Australia tourism plan and reinvigorate</w:t>
      </w:r>
      <w:r w:rsidR="00A64B73">
        <w:rPr>
          <w:rFonts w:ascii="Palatino Linotype" w:hAnsi="Palatino Linotype"/>
          <w:b/>
          <w:bCs/>
          <w:sz w:val="20"/>
          <w:szCs w:val="20"/>
        </w:rPr>
        <w:t xml:space="preserve"> or </w:t>
      </w:r>
      <w:r w:rsidRPr="00C53943">
        <w:rPr>
          <w:rFonts w:ascii="Palatino Linotype" w:hAnsi="Palatino Linotype"/>
          <w:b/>
          <w:bCs/>
          <w:sz w:val="20"/>
          <w:szCs w:val="20"/>
        </w:rPr>
        <w:t>boost tourism enterprise development support programs, especially with Indigenous communities</w:t>
      </w:r>
      <w:r w:rsidR="00A64B73">
        <w:rPr>
          <w:rFonts w:ascii="Palatino Linotype" w:hAnsi="Palatino Linotype"/>
          <w:b/>
          <w:bCs/>
          <w:sz w:val="20"/>
          <w:szCs w:val="20"/>
        </w:rPr>
        <w:t>.</w:t>
      </w:r>
    </w:p>
    <w:p w14:paraId="0744BE51" w14:textId="77777777" w:rsidR="00C53943" w:rsidRDefault="00C53943" w:rsidP="003B498F">
      <w:pPr>
        <w:rPr>
          <w:rFonts w:ascii="Palatino Linotype" w:hAnsi="Palatino Linotype"/>
          <w:sz w:val="20"/>
          <w:szCs w:val="20"/>
        </w:rPr>
      </w:pPr>
    </w:p>
    <w:p w14:paraId="19191E7D" w14:textId="4C2A1503" w:rsidR="00607360" w:rsidRPr="00C53943" w:rsidRDefault="00C53943" w:rsidP="003B498F">
      <w:pPr>
        <w:rPr>
          <w:rFonts w:ascii="Palatino Linotype" w:hAnsi="Palatino Linotype"/>
          <w:bCs/>
          <w:sz w:val="20"/>
          <w:szCs w:val="20"/>
        </w:rPr>
      </w:pPr>
      <w:r w:rsidRPr="00C53943">
        <w:rPr>
          <w:rFonts w:ascii="Palatino Linotype" w:hAnsi="Palatino Linotype"/>
          <w:sz w:val="20"/>
          <w:szCs w:val="20"/>
        </w:rPr>
        <w:t xml:space="preserve">3.1 </w:t>
      </w:r>
      <w:r w:rsidR="005E000B">
        <w:rPr>
          <w:rFonts w:ascii="Palatino Linotype" w:hAnsi="Palatino Linotype"/>
          <w:sz w:val="20"/>
          <w:szCs w:val="20"/>
        </w:rPr>
        <w:t xml:space="preserve"> </w:t>
      </w:r>
      <w:r w:rsidR="00A64B73">
        <w:rPr>
          <w:rFonts w:ascii="Palatino Linotype" w:hAnsi="Palatino Linotype"/>
          <w:sz w:val="20"/>
          <w:szCs w:val="20"/>
        </w:rPr>
        <w:t>Develop a</w:t>
      </w:r>
      <w:r w:rsidRPr="00C53943">
        <w:rPr>
          <w:rFonts w:ascii="Palatino Linotype" w:hAnsi="Palatino Linotype"/>
          <w:sz w:val="20"/>
          <w:szCs w:val="20"/>
        </w:rPr>
        <w:t xml:space="preserve"> 2030 </w:t>
      </w:r>
      <w:r w:rsidR="00A64B73">
        <w:rPr>
          <w:rFonts w:ascii="Palatino Linotype" w:hAnsi="Palatino Linotype"/>
          <w:sz w:val="20"/>
          <w:szCs w:val="20"/>
        </w:rPr>
        <w:t>N</w:t>
      </w:r>
      <w:r w:rsidRPr="00C53943">
        <w:rPr>
          <w:rFonts w:ascii="Palatino Linotype" w:hAnsi="Palatino Linotype"/>
          <w:sz w:val="20"/>
          <w:szCs w:val="20"/>
        </w:rPr>
        <w:t>orthern Australia - Nature and Culture Based Tourism Development Plan</w:t>
      </w:r>
    </w:p>
    <w:p w14:paraId="3925A883" w14:textId="41FB1F87" w:rsidR="005E000B" w:rsidRPr="005E000B" w:rsidRDefault="005E000B" w:rsidP="005E000B">
      <w:pPr>
        <w:rPr>
          <w:rFonts w:ascii="Palatino Linotype" w:hAnsi="Palatino Linotype"/>
          <w:sz w:val="20"/>
          <w:szCs w:val="20"/>
        </w:rPr>
      </w:pPr>
      <w:r w:rsidRPr="005E000B">
        <w:rPr>
          <w:rFonts w:ascii="Palatino Linotype" w:hAnsi="Palatino Linotype"/>
          <w:sz w:val="20"/>
          <w:szCs w:val="20"/>
        </w:rPr>
        <w:t xml:space="preserve">3.2  </w:t>
      </w:r>
      <w:r w:rsidR="00A64B73">
        <w:rPr>
          <w:rFonts w:ascii="Palatino Linotype" w:hAnsi="Palatino Linotype"/>
          <w:sz w:val="20"/>
          <w:szCs w:val="20"/>
        </w:rPr>
        <w:t>Reinvigorate t</w:t>
      </w:r>
      <w:r w:rsidRPr="005E000B">
        <w:rPr>
          <w:rFonts w:ascii="Palatino Linotype" w:hAnsi="Palatino Linotype"/>
          <w:sz w:val="20"/>
          <w:szCs w:val="20"/>
        </w:rPr>
        <w:t>ourism enterprise support programs appropriate to north</w:t>
      </w:r>
      <w:r w:rsidR="00A64B73">
        <w:rPr>
          <w:rFonts w:ascii="Palatino Linotype" w:hAnsi="Palatino Linotype"/>
          <w:sz w:val="20"/>
          <w:szCs w:val="20"/>
        </w:rPr>
        <w:t>ern Australia</w:t>
      </w:r>
    </w:p>
    <w:p w14:paraId="6732C034" w14:textId="21C84791" w:rsidR="005E000B" w:rsidRDefault="005E000B" w:rsidP="005E000B">
      <w:pPr>
        <w:rPr>
          <w:rFonts w:ascii="Palatino Linotype" w:hAnsi="Palatino Linotype"/>
          <w:sz w:val="20"/>
          <w:szCs w:val="20"/>
        </w:rPr>
      </w:pPr>
      <w:r w:rsidRPr="005E000B">
        <w:rPr>
          <w:rFonts w:ascii="Palatino Linotype" w:hAnsi="Palatino Linotype"/>
          <w:sz w:val="20"/>
          <w:szCs w:val="20"/>
        </w:rPr>
        <w:t xml:space="preserve">3.3  </w:t>
      </w:r>
      <w:r w:rsidR="00A64B73">
        <w:rPr>
          <w:rFonts w:ascii="Palatino Linotype" w:hAnsi="Palatino Linotype"/>
          <w:sz w:val="20"/>
          <w:szCs w:val="20"/>
        </w:rPr>
        <w:t>Ensure u</w:t>
      </w:r>
      <w:r w:rsidRPr="005E000B">
        <w:rPr>
          <w:rFonts w:ascii="Palatino Linotype" w:hAnsi="Palatino Linotype"/>
          <w:sz w:val="20"/>
          <w:szCs w:val="20"/>
        </w:rPr>
        <w:t>ser friendly research and statistic</w:t>
      </w:r>
      <w:r w:rsidR="000A25AB">
        <w:rPr>
          <w:rFonts w:ascii="Palatino Linotype" w:hAnsi="Palatino Linotype"/>
          <w:sz w:val="20"/>
          <w:szCs w:val="20"/>
        </w:rPr>
        <w:t xml:space="preserve">al services </w:t>
      </w:r>
      <w:r w:rsidR="00A64B73">
        <w:rPr>
          <w:rFonts w:ascii="Palatino Linotype" w:hAnsi="Palatino Linotype"/>
          <w:sz w:val="20"/>
          <w:szCs w:val="20"/>
        </w:rPr>
        <w:t>to</w:t>
      </w:r>
      <w:r w:rsidRPr="005E000B">
        <w:rPr>
          <w:rFonts w:ascii="Palatino Linotype" w:hAnsi="Palatino Linotype"/>
          <w:sz w:val="20"/>
          <w:szCs w:val="20"/>
        </w:rPr>
        <w:t xml:space="preserve"> support </w:t>
      </w:r>
      <w:r w:rsidR="00A64B73">
        <w:rPr>
          <w:rFonts w:ascii="Palatino Linotype" w:hAnsi="Palatino Linotype"/>
          <w:sz w:val="20"/>
          <w:szCs w:val="20"/>
        </w:rPr>
        <w:t>local</w:t>
      </w:r>
      <w:r w:rsidRPr="005E000B">
        <w:rPr>
          <w:rFonts w:ascii="Palatino Linotype" w:hAnsi="Palatino Linotype"/>
          <w:sz w:val="20"/>
          <w:szCs w:val="20"/>
        </w:rPr>
        <w:t xml:space="preserve"> marketing strategies</w:t>
      </w:r>
    </w:p>
    <w:p w14:paraId="67E368F9" w14:textId="228B058D" w:rsidR="005E000B" w:rsidRPr="005E000B" w:rsidRDefault="005E000B" w:rsidP="005E000B">
      <w:pPr>
        <w:rPr>
          <w:rFonts w:ascii="Palatino Linotype" w:hAnsi="Palatino Linotype"/>
          <w:sz w:val="20"/>
          <w:szCs w:val="20"/>
        </w:rPr>
      </w:pPr>
      <w:r w:rsidRPr="005E000B">
        <w:rPr>
          <w:rFonts w:ascii="Palatino Linotype" w:hAnsi="Palatino Linotype"/>
          <w:sz w:val="20"/>
          <w:szCs w:val="20"/>
        </w:rPr>
        <w:t xml:space="preserve">3.4 </w:t>
      </w:r>
      <w:r w:rsidR="00DE304E">
        <w:rPr>
          <w:rFonts w:ascii="Palatino Linotype" w:hAnsi="Palatino Linotype"/>
          <w:sz w:val="20"/>
          <w:szCs w:val="20"/>
        </w:rPr>
        <w:t xml:space="preserve"> </w:t>
      </w:r>
      <w:r w:rsidR="00A64B73">
        <w:rPr>
          <w:rFonts w:ascii="Palatino Linotype" w:hAnsi="Palatino Linotype"/>
          <w:sz w:val="20"/>
          <w:szCs w:val="20"/>
        </w:rPr>
        <w:t>Establish key</w:t>
      </w:r>
      <w:r w:rsidRPr="005E000B">
        <w:rPr>
          <w:rFonts w:ascii="Palatino Linotype" w:hAnsi="Palatino Linotype"/>
          <w:sz w:val="20"/>
          <w:szCs w:val="20"/>
        </w:rPr>
        <w:t xml:space="preserve"> tests of </w:t>
      </w:r>
      <w:r w:rsidR="00DE304E">
        <w:rPr>
          <w:rFonts w:ascii="Palatino Linotype" w:hAnsi="Palatino Linotype"/>
          <w:sz w:val="20"/>
          <w:szCs w:val="20"/>
        </w:rPr>
        <w:t>s</w:t>
      </w:r>
      <w:r w:rsidRPr="005E000B">
        <w:rPr>
          <w:rFonts w:ascii="Palatino Linotype" w:hAnsi="Palatino Linotype"/>
          <w:sz w:val="20"/>
          <w:szCs w:val="20"/>
        </w:rPr>
        <w:t>uccess</w:t>
      </w:r>
    </w:p>
    <w:p w14:paraId="6198E844" w14:textId="77777777" w:rsidR="00DE304E" w:rsidRDefault="00DE304E">
      <w:pPr>
        <w:rPr>
          <w:rFonts w:ascii="Palatino Linotype" w:hAnsi="Palatino Linotype"/>
          <w:b/>
          <w:sz w:val="40"/>
          <w:szCs w:val="40"/>
        </w:rPr>
      </w:pPr>
      <w:r>
        <w:rPr>
          <w:rFonts w:ascii="Palatino Linotype" w:hAnsi="Palatino Linotype"/>
          <w:b/>
          <w:sz w:val="40"/>
          <w:szCs w:val="40"/>
        </w:rPr>
        <w:br w:type="page"/>
      </w:r>
    </w:p>
    <w:p w14:paraId="004A5682" w14:textId="6B817CAD" w:rsidR="005E000B" w:rsidRPr="003C064F" w:rsidRDefault="005E000B" w:rsidP="005E000B">
      <w:pPr>
        <w:rPr>
          <w:rFonts w:ascii="Palatino Linotype" w:hAnsi="Palatino Linotype"/>
          <w:b/>
          <w:sz w:val="40"/>
          <w:szCs w:val="40"/>
        </w:rPr>
      </w:pPr>
      <w:r w:rsidRPr="003C064F">
        <w:rPr>
          <w:rFonts w:ascii="Palatino Linotype" w:hAnsi="Palatino Linotype"/>
          <w:b/>
          <w:sz w:val="40"/>
          <w:szCs w:val="40"/>
        </w:rPr>
        <w:t xml:space="preserve">The </w:t>
      </w:r>
      <w:r>
        <w:rPr>
          <w:rFonts w:ascii="Palatino Linotype" w:hAnsi="Palatino Linotype"/>
          <w:b/>
          <w:sz w:val="40"/>
          <w:szCs w:val="40"/>
        </w:rPr>
        <w:t>“</w:t>
      </w:r>
      <w:r w:rsidRPr="003C064F">
        <w:rPr>
          <w:rFonts w:ascii="Palatino Linotype" w:hAnsi="Palatino Linotype"/>
          <w:b/>
          <w:sz w:val="40"/>
          <w:szCs w:val="40"/>
        </w:rPr>
        <w:t>Natural Advantage</w:t>
      </w:r>
      <w:r>
        <w:rPr>
          <w:rFonts w:ascii="Palatino Linotype" w:hAnsi="Palatino Linotype"/>
          <w:b/>
          <w:sz w:val="40"/>
          <w:szCs w:val="40"/>
        </w:rPr>
        <w:t>”</w:t>
      </w:r>
      <w:r w:rsidRPr="003C064F">
        <w:rPr>
          <w:rFonts w:ascii="Palatino Linotype" w:hAnsi="Palatino Linotype"/>
          <w:b/>
          <w:sz w:val="40"/>
          <w:szCs w:val="40"/>
        </w:rPr>
        <w:t xml:space="preserve"> of Northern Australia – key to its sustained economic prosperity</w:t>
      </w:r>
      <w:r>
        <w:rPr>
          <w:rFonts w:ascii="Palatino Linotype" w:hAnsi="Palatino Linotype"/>
          <w:b/>
          <w:sz w:val="40"/>
          <w:szCs w:val="40"/>
        </w:rPr>
        <w:t>.</w:t>
      </w:r>
    </w:p>
    <w:p w14:paraId="3EE576AB" w14:textId="77777777" w:rsidR="005E000B" w:rsidRDefault="005E000B" w:rsidP="005E000B">
      <w:pPr>
        <w:rPr>
          <w:rFonts w:ascii="Palatino Linotype" w:hAnsi="Palatino Linotype"/>
          <w:b/>
          <w:sz w:val="20"/>
          <w:szCs w:val="20"/>
        </w:rPr>
      </w:pPr>
    </w:p>
    <w:p w14:paraId="040655DE" w14:textId="33924CC6" w:rsidR="005E000B" w:rsidRDefault="000A25AB" w:rsidP="005E000B">
      <w:pPr>
        <w:rPr>
          <w:rFonts w:ascii="Palatino Linotype" w:hAnsi="Palatino Linotype"/>
          <w:bCs/>
          <w:sz w:val="20"/>
          <w:szCs w:val="20"/>
        </w:rPr>
      </w:pPr>
      <w:r>
        <w:rPr>
          <w:rFonts w:ascii="Palatino Linotype" w:hAnsi="Palatino Linotype"/>
          <w:bCs/>
          <w:sz w:val="20"/>
          <w:szCs w:val="20"/>
        </w:rPr>
        <w:t xml:space="preserve">The landscapes of </w:t>
      </w:r>
      <w:r w:rsidR="005E000B">
        <w:rPr>
          <w:rFonts w:ascii="Palatino Linotype" w:hAnsi="Palatino Linotype"/>
          <w:bCs/>
          <w:sz w:val="20"/>
          <w:szCs w:val="20"/>
        </w:rPr>
        <w:t>Northern Australia contribute</w:t>
      </w:r>
      <w:r>
        <w:rPr>
          <w:rFonts w:ascii="Palatino Linotype" w:hAnsi="Palatino Linotype"/>
          <w:bCs/>
          <w:sz w:val="20"/>
          <w:szCs w:val="20"/>
        </w:rPr>
        <w:t xml:space="preserve"> substantially</w:t>
      </w:r>
      <w:r w:rsidR="005E000B">
        <w:rPr>
          <w:rFonts w:ascii="Palatino Linotype" w:hAnsi="Palatino Linotype"/>
          <w:bCs/>
          <w:sz w:val="20"/>
          <w:szCs w:val="20"/>
        </w:rPr>
        <w:t xml:space="preserve"> to the finding by Tourism Australia</w:t>
      </w:r>
      <w:r>
        <w:rPr>
          <w:rFonts w:ascii="Palatino Linotype" w:hAnsi="Palatino Linotype"/>
          <w:bCs/>
          <w:sz w:val="20"/>
          <w:szCs w:val="20"/>
        </w:rPr>
        <w:t xml:space="preserve"> in international surveys</w:t>
      </w:r>
      <w:r w:rsidR="005E000B">
        <w:rPr>
          <w:rFonts w:ascii="Palatino Linotype" w:hAnsi="Palatino Linotype"/>
          <w:bCs/>
          <w:sz w:val="20"/>
          <w:szCs w:val="20"/>
        </w:rPr>
        <w:t xml:space="preserve"> that Australia is the world’s number one destination for “natural beauty and the environment”. </w:t>
      </w:r>
      <w:r>
        <w:rPr>
          <w:rFonts w:ascii="Palatino Linotype" w:hAnsi="Palatino Linotype"/>
          <w:bCs/>
          <w:sz w:val="20"/>
          <w:szCs w:val="20"/>
        </w:rPr>
        <w:t>N</w:t>
      </w:r>
      <w:r w:rsidR="005E000B">
        <w:rPr>
          <w:rFonts w:ascii="Palatino Linotype" w:hAnsi="Palatino Linotype"/>
          <w:bCs/>
          <w:sz w:val="20"/>
          <w:szCs w:val="20"/>
        </w:rPr>
        <w:t>orth</w:t>
      </w:r>
      <w:r>
        <w:rPr>
          <w:rFonts w:ascii="Palatino Linotype" w:hAnsi="Palatino Linotype"/>
          <w:bCs/>
          <w:sz w:val="20"/>
          <w:szCs w:val="20"/>
        </w:rPr>
        <w:t>ern Australia</w:t>
      </w:r>
      <w:r w:rsidR="005E000B">
        <w:rPr>
          <w:rFonts w:ascii="Palatino Linotype" w:hAnsi="Palatino Linotype"/>
          <w:bCs/>
          <w:sz w:val="20"/>
          <w:szCs w:val="20"/>
        </w:rPr>
        <w:t xml:space="preserve"> is home to no less than seven World Heritage sites with more under consideration (Cape York, Burrup Peninsula), as well as 19 million ha National Heritage list</w:t>
      </w:r>
      <w:r>
        <w:rPr>
          <w:rFonts w:ascii="Palatino Linotype" w:hAnsi="Palatino Linotype"/>
          <w:bCs/>
          <w:sz w:val="20"/>
          <w:szCs w:val="20"/>
        </w:rPr>
        <w:t>ed</w:t>
      </w:r>
      <w:r w:rsidR="005E000B">
        <w:rPr>
          <w:rFonts w:ascii="Palatino Linotype" w:hAnsi="Palatino Linotype"/>
          <w:bCs/>
          <w:sz w:val="20"/>
          <w:szCs w:val="20"/>
        </w:rPr>
        <w:t xml:space="preserve"> West Kimberley and </w:t>
      </w:r>
      <w:r>
        <w:rPr>
          <w:rFonts w:ascii="Palatino Linotype" w:hAnsi="Palatino Linotype"/>
          <w:bCs/>
          <w:sz w:val="20"/>
          <w:szCs w:val="20"/>
        </w:rPr>
        <w:t xml:space="preserve">other </w:t>
      </w:r>
      <w:r w:rsidR="005E000B">
        <w:rPr>
          <w:rFonts w:ascii="Palatino Linotype" w:hAnsi="Palatino Linotype"/>
          <w:bCs/>
          <w:sz w:val="20"/>
          <w:szCs w:val="20"/>
        </w:rPr>
        <w:t>extensive Indigenous Protected Areas</w:t>
      </w:r>
      <w:r>
        <w:rPr>
          <w:rFonts w:ascii="Palatino Linotype" w:hAnsi="Palatino Linotype"/>
          <w:bCs/>
          <w:sz w:val="20"/>
          <w:szCs w:val="20"/>
        </w:rPr>
        <w:t xml:space="preserve"> across the north</w:t>
      </w:r>
      <w:r w:rsidR="005E000B">
        <w:rPr>
          <w:rFonts w:ascii="Palatino Linotype" w:hAnsi="Palatino Linotype"/>
          <w:bCs/>
          <w:sz w:val="20"/>
          <w:szCs w:val="20"/>
        </w:rPr>
        <w:t>.</w:t>
      </w:r>
    </w:p>
    <w:p w14:paraId="0218DC0D" w14:textId="77777777" w:rsidR="005E000B" w:rsidRDefault="005E000B" w:rsidP="005E000B">
      <w:pPr>
        <w:rPr>
          <w:rFonts w:ascii="Palatino Linotype" w:hAnsi="Palatino Linotype"/>
          <w:bCs/>
          <w:sz w:val="20"/>
          <w:szCs w:val="20"/>
        </w:rPr>
      </w:pPr>
    </w:p>
    <w:p w14:paraId="0EBE8D42" w14:textId="70298ADB" w:rsidR="005E000B" w:rsidRPr="00980866" w:rsidRDefault="005E000B" w:rsidP="005E000B">
      <w:pPr>
        <w:rPr>
          <w:rFonts w:ascii="Palatino Linotype" w:hAnsi="Palatino Linotype"/>
          <w:bCs/>
          <w:sz w:val="20"/>
          <w:szCs w:val="20"/>
        </w:rPr>
      </w:pPr>
      <w:r>
        <w:rPr>
          <w:rFonts w:ascii="Palatino Linotype" w:hAnsi="Palatino Linotype"/>
          <w:bCs/>
          <w:sz w:val="20"/>
          <w:szCs w:val="20"/>
        </w:rPr>
        <w:t xml:space="preserve">The </w:t>
      </w:r>
      <w:r w:rsidRPr="00980866">
        <w:rPr>
          <w:rFonts w:ascii="Palatino Linotype" w:hAnsi="Palatino Linotype"/>
          <w:bCs/>
          <w:sz w:val="20"/>
          <w:szCs w:val="20"/>
        </w:rPr>
        <w:t>Green Paper</w:t>
      </w:r>
      <w:r>
        <w:rPr>
          <w:rFonts w:ascii="Palatino Linotype" w:hAnsi="Palatino Linotype"/>
          <w:bCs/>
          <w:sz w:val="20"/>
          <w:szCs w:val="20"/>
        </w:rPr>
        <w:t xml:space="preserve"> on Developing Northern Australia well articulated the north’s </w:t>
      </w:r>
      <w:r w:rsidRPr="00FD43C2">
        <w:rPr>
          <w:rFonts w:ascii="Palatino Linotype" w:hAnsi="Palatino Linotype"/>
          <w:bCs/>
          <w:sz w:val="20"/>
          <w:szCs w:val="20"/>
        </w:rPr>
        <w:t>natural advantage</w:t>
      </w:r>
      <w:r w:rsidRPr="00980866">
        <w:rPr>
          <w:rFonts w:ascii="Palatino Linotype" w:hAnsi="Palatino Linotype"/>
          <w:bCs/>
          <w:sz w:val="20"/>
          <w:szCs w:val="20"/>
        </w:rPr>
        <w:t>, along with the long term economic opportunities this brings.</w:t>
      </w:r>
    </w:p>
    <w:p w14:paraId="3F3DC8BD" w14:textId="77777777" w:rsidR="005E000B" w:rsidRPr="00980866" w:rsidRDefault="005E000B" w:rsidP="005E000B">
      <w:pPr>
        <w:rPr>
          <w:rFonts w:ascii="Palatino Linotype" w:hAnsi="Palatino Linotype" w:cstheme="minorHAnsi"/>
          <w:i/>
          <w:sz w:val="20"/>
          <w:szCs w:val="20"/>
        </w:rPr>
      </w:pPr>
    </w:p>
    <w:p w14:paraId="404AC823" w14:textId="77777777" w:rsidR="005E000B" w:rsidRPr="00980866" w:rsidRDefault="005E000B" w:rsidP="005E000B">
      <w:pPr>
        <w:rPr>
          <w:rFonts w:ascii="Palatino Linotype" w:hAnsi="Palatino Linotype" w:cstheme="minorHAnsi"/>
          <w:i/>
          <w:sz w:val="20"/>
          <w:szCs w:val="20"/>
        </w:rPr>
      </w:pPr>
      <w:r w:rsidRPr="00980866">
        <w:rPr>
          <w:rFonts w:ascii="Palatino Linotype" w:hAnsi="Palatino Linotype" w:cstheme="minorHAnsi"/>
          <w:i/>
          <w:sz w:val="20"/>
          <w:szCs w:val="20"/>
        </w:rPr>
        <w:t>“Northern Australia’s climate shapes its diverse landscapes, which include tropical rainforests, wetlands and mangroves, extensive grasslands and desert. Many of these are globally significant and support rich biodiversity, with plant and animal species found nowhere else in the world. This is an important part of Australia’s international reputation and tourism offering. The north is home to seven World Heritage Sites with outstanding natural and scientific values: the Great Barrier Reef, the Wet Tropics of Queensland, Kakadu National Park, Ulu</w:t>
      </w:r>
      <w:r w:rsidRPr="00980866">
        <w:rPr>
          <w:rFonts w:ascii="Palatino Linotype" w:hAnsi="Palatino Linotype" w:cstheme="minorHAnsi"/>
          <w:i/>
          <w:sz w:val="20"/>
          <w:szCs w:val="20"/>
          <w:u w:val="single"/>
        </w:rPr>
        <w:t>r</w:t>
      </w:r>
      <w:r w:rsidRPr="00980866">
        <w:rPr>
          <w:rFonts w:ascii="Palatino Linotype" w:hAnsi="Palatino Linotype" w:cstheme="minorHAnsi"/>
          <w:i/>
          <w:sz w:val="20"/>
          <w:szCs w:val="20"/>
        </w:rPr>
        <w:t>u-Kata Tju</w:t>
      </w:r>
      <w:r w:rsidRPr="00980866">
        <w:rPr>
          <w:rFonts w:ascii="Palatino Linotype" w:hAnsi="Palatino Linotype" w:cstheme="minorHAnsi"/>
          <w:i/>
          <w:sz w:val="20"/>
          <w:szCs w:val="20"/>
          <w:u w:val="single"/>
        </w:rPr>
        <w:t>t</w:t>
      </w:r>
      <w:r w:rsidRPr="00980866">
        <w:rPr>
          <w:rFonts w:ascii="Palatino Linotype" w:hAnsi="Palatino Linotype" w:cstheme="minorHAnsi"/>
          <w:i/>
          <w:sz w:val="20"/>
          <w:szCs w:val="20"/>
        </w:rPr>
        <w:t>a National Park, Ningaloo Coast, Purnululu National Park and the Riversleigh Australian Fossil Mammal Site. The cultural values of Kakadu and Ulu</w:t>
      </w:r>
      <w:r w:rsidRPr="00980866">
        <w:rPr>
          <w:rFonts w:ascii="Palatino Linotype" w:hAnsi="Palatino Linotype" w:cstheme="minorHAnsi"/>
          <w:i/>
          <w:sz w:val="20"/>
          <w:szCs w:val="20"/>
          <w:u w:val="single"/>
        </w:rPr>
        <w:t>r</w:t>
      </w:r>
      <w:r w:rsidRPr="00980866">
        <w:rPr>
          <w:rFonts w:ascii="Palatino Linotype" w:hAnsi="Palatino Linotype" w:cstheme="minorHAnsi"/>
          <w:i/>
          <w:sz w:val="20"/>
          <w:szCs w:val="20"/>
        </w:rPr>
        <w:t>u-Kata Tju</w:t>
      </w:r>
      <w:r w:rsidRPr="00980866">
        <w:rPr>
          <w:rFonts w:ascii="Palatino Linotype" w:hAnsi="Palatino Linotype" w:cstheme="minorHAnsi"/>
          <w:i/>
          <w:sz w:val="20"/>
          <w:szCs w:val="20"/>
          <w:u w:val="single"/>
        </w:rPr>
        <w:t>t</w:t>
      </w:r>
      <w:r w:rsidRPr="00980866">
        <w:rPr>
          <w:rFonts w:ascii="Palatino Linotype" w:hAnsi="Palatino Linotype" w:cstheme="minorHAnsi"/>
          <w:i/>
          <w:sz w:val="20"/>
          <w:szCs w:val="20"/>
        </w:rPr>
        <w:t>a are also recognised on the World Heritage List.</w:t>
      </w:r>
    </w:p>
    <w:p w14:paraId="0FECB984" w14:textId="77777777" w:rsidR="005E000B" w:rsidRPr="00980866" w:rsidRDefault="005E000B" w:rsidP="005E000B">
      <w:pPr>
        <w:rPr>
          <w:rFonts w:ascii="Palatino Linotype" w:hAnsi="Palatino Linotype" w:cstheme="minorHAnsi"/>
          <w:i/>
          <w:sz w:val="20"/>
          <w:szCs w:val="20"/>
        </w:rPr>
      </w:pPr>
    </w:p>
    <w:p w14:paraId="0795A56B" w14:textId="77777777" w:rsidR="005E000B" w:rsidRPr="00980866" w:rsidRDefault="005E000B" w:rsidP="005E000B">
      <w:pPr>
        <w:rPr>
          <w:rFonts w:ascii="Palatino Linotype" w:hAnsi="Palatino Linotype" w:cstheme="minorHAnsi"/>
          <w:i/>
          <w:iCs/>
          <w:sz w:val="20"/>
          <w:szCs w:val="20"/>
        </w:rPr>
      </w:pPr>
      <w:r w:rsidRPr="00980866">
        <w:rPr>
          <w:rFonts w:ascii="Palatino Linotype" w:hAnsi="Palatino Linotype" w:cstheme="minorHAnsi"/>
          <w:i/>
          <w:iCs/>
          <w:sz w:val="20"/>
          <w:szCs w:val="20"/>
        </w:rPr>
        <w:t>“As well as supporting the multi-billion dollar tourism industry, the region’s natural landscapes are integral to the lifestyles of northern Australians. Connection to country is an important part of Indigenous culture, and boating, recreational fishing, and four wheel driving are important recreational activities for many northern Australians.</w:t>
      </w:r>
    </w:p>
    <w:p w14:paraId="12F7B0A6" w14:textId="77777777" w:rsidR="005E000B" w:rsidRPr="00980866" w:rsidRDefault="005E000B" w:rsidP="005E000B">
      <w:pPr>
        <w:rPr>
          <w:rFonts w:ascii="Palatino Linotype" w:hAnsi="Palatino Linotype" w:cstheme="minorHAnsi"/>
          <w:i/>
          <w:iCs/>
          <w:sz w:val="20"/>
          <w:szCs w:val="20"/>
        </w:rPr>
      </w:pPr>
    </w:p>
    <w:p w14:paraId="43407B50" w14:textId="77777777" w:rsidR="005E000B" w:rsidRPr="00980866" w:rsidRDefault="005E000B" w:rsidP="005E000B">
      <w:pPr>
        <w:rPr>
          <w:rFonts w:ascii="Palatino Linotype" w:hAnsi="Palatino Linotype" w:cstheme="minorHAnsi"/>
          <w:i/>
          <w:iCs/>
          <w:sz w:val="20"/>
          <w:szCs w:val="20"/>
        </w:rPr>
      </w:pPr>
      <w:r w:rsidRPr="00980866">
        <w:rPr>
          <w:rFonts w:ascii="Palatino Linotype" w:hAnsi="Palatino Linotype" w:cstheme="minorHAnsi"/>
          <w:i/>
          <w:iCs/>
          <w:sz w:val="20"/>
          <w:szCs w:val="20"/>
        </w:rPr>
        <w:t>“The conservation and natural resource management sector also makes an important contribution to the northern Australian economy. The growth markets for biodiversity and ecosystem services could provide further economic opportunities, particularly for Indigenous communities. “</w:t>
      </w:r>
    </w:p>
    <w:p w14:paraId="1BC78FF2" w14:textId="77777777" w:rsidR="005E000B" w:rsidRDefault="005E000B" w:rsidP="005E000B">
      <w:pPr>
        <w:rPr>
          <w:rFonts w:ascii="Palatino Linotype" w:hAnsi="Palatino Linotype"/>
          <w:sz w:val="20"/>
          <w:szCs w:val="20"/>
        </w:rPr>
      </w:pPr>
    </w:p>
    <w:p w14:paraId="51E9EF42" w14:textId="0E575DC7" w:rsidR="005E000B" w:rsidRDefault="00AC77FA" w:rsidP="005E000B">
      <w:pPr>
        <w:rPr>
          <w:rFonts w:ascii="Palatino Linotype" w:hAnsi="Palatino Linotype"/>
          <w:bCs/>
          <w:sz w:val="20"/>
          <w:szCs w:val="20"/>
        </w:rPr>
      </w:pPr>
      <w:r>
        <w:rPr>
          <w:rFonts w:ascii="Palatino Linotype" w:hAnsi="Palatino Linotype"/>
          <w:bCs/>
          <w:sz w:val="20"/>
          <w:szCs w:val="20"/>
        </w:rPr>
        <w:t>A</w:t>
      </w:r>
      <w:r w:rsidR="005E000B" w:rsidRPr="00980866">
        <w:rPr>
          <w:rFonts w:ascii="Palatino Linotype" w:hAnsi="Palatino Linotype"/>
          <w:bCs/>
          <w:sz w:val="20"/>
          <w:szCs w:val="20"/>
        </w:rPr>
        <w:t xml:space="preserve"> strong, diverse and sustainable economy for northern Australia is </w:t>
      </w:r>
      <w:r>
        <w:rPr>
          <w:rFonts w:ascii="Palatino Linotype" w:hAnsi="Palatino Linotype"/>
          <w:bCs/>
          <w:sz w:val="20"/>
          <w:szCs w:val="20"/>
        </w:rPr>
        <w:t>vital</w:t>
      </w:r>
      <w:r w:rsidR="005E000B" w:rsidRPr="00980866">
        <w:rPr>
          <w:rFonts w:ascii="Palatino Linotype" w:hAnsi="Palatino Linotype"/>
          <w:bCs/>
          <w:sz w:val="20"/>
          <w:szCs w:val="20"/>
        </w:rPr>
        <w:t xml:space="preserve"> to underpin</w:t>
      </w:r>
      <w:r>
        <w:rPr>
          <w:rFonts w:ascii="Palatino Linotype" w:hAnsi="Palatino Linotype"/>
          <w:bCs/>
          <w:sz w:val="20"/>
          <w:szCs w:val="20"/>
        </w:rPr>
        <w:t>ning</w:t>
      </w:r>
      <w:r w:rsidR="005E000B" w:rsidRPr="00980866">
        <w:rPr>
          <w:rFonts w:ascii="Palatino Linotype" w:hAnsi="Palatino Linotype"/>
          <w:bCs/>
          <w:sz w:val="20"/>
          <w:szCs w:val="20"/>
        </w:rPr>
        <w:t xml:space="preserve"> the wellbeing of its communities, the long term management of its natural resources, and to maintain </w:t>
      </w:r>
      <w:r w:rsidR="005E000B">
        <w:rPr>
          <w:rFonts w:ascii="Palatino Linotype" w:hAnsi="Palatino Linotype"/>
          <w:bCs/>
          <w:sz w:val="20"/>
          <w:szCs w:val="20"/>
        </w:rPr>
        <w:t xml:space="preserve">its universal heritage values </w:t>
      </w:r>
      <w:r w:rsidR="005E000B" w:rsidRPr="00980866">
        <w:rPr>
          <w:rFonts w:ascii="Palatino Linotype" w:hAnsi="Palatino Linotype"/>
          <w:bCs/>
          <w:sz w:val="20"/>
          <w:szCs w:val="20"/>
        </w:rPr>
        <w:t>recognised under World and National Heritage listings.</w:t>
      </w:r>
      <w:r>
        <w:rPr>
          <w:rFonts w:ascii="Palatino Linotype" w:hAnsi="Palatino Linotype"/>
          <w:bCs/>
          <w:sz w:val="20"/>
          <w:szCs w:val="20"/>
        </w:rPr>
        <w:t xml:space="preserve"> </w:t>
      </w:r>
    </w:p>
    <w:p w14:paraId="168CA799" w14:textId="77777777" w:rsidR="005E000B" w:rsidRDefault="005E000B" w:rsidP="005E000B">
      <w:pPr>
        <w:rPr>
          <w:rFonts w:ascii="Palatino Linotype" w:hAnsi="Palatino Linotype"/>
          <w:bCs/>
          <w:sz w:val="20"/>
          <w:szCs w:val="20"/>
        </w:rPr>
      </w:pPr>
    </w:p>
    <w:p w14:paraId="2D064C49" w14:textId="303B2542" w:rsidR="005E000B" w:rsidRPr="005E000B" w:rsidRDefault="005E000B" w:rsidP="005E000B">
      <w:pPr>
        <w:rPr>
          <w:rFonts w:ascii="Palatino Linotype" w:hAnsi="Palatino Linotype"/>
          <w:b/>
          <w:bCs/>
          <w:sz w:val="20"/>
          <w:szCs w:val="20"/>
        </w:rPr>
      </w:pPr>
      <w:r w:rsidRPr="005E000B">
        <w:rPr>
          <w:rFonts w:ascii="Palatino Linotype" w:hAnsi="Palatino Linotype"/>
          <w:b/>
          <w:bCs/>
          <w:sz w:val="20"/>
          <w:szCs w:val="20"/>
        </w:rPr>
        <w:t xml:space="preserve">Tourism, and related support services, is central to </w:t>
      </w:r>
      <w:r w:rsidR="00AC77FA">
        <w:rPr>
          <w:rFonts w:ascii="Palatino Linotype" w:hAnsi="Palatino Linotype"/>
          <w:b/>
          <w:bCs/>
          <w:sz w:val="20"/>
          <w:szCs w:val="20"/>
        </w:rPr>
        <w:t>a prosperous</w:t>
      </w:r>
      <w:r>
        <w:rPr>
          <w:rFonts w:ascii="Palatino Linotype" w:hAnsi="Palatino Linotype"/>
          <w:b/>
          <w:bCs/>
          <w:sz w:val="20"/>
          <w:szCs w:val="20"/>
        </w:rPr>
        <w:t xml:space="preserve"> economic</w:t>
      </w:r>
      <w:r w:rsidRPr="005E000B">
        <w:rPr>
          <w:rFonts w:ascii="Palatino Linotype" w:hAnsi="Palatino Linotype"/>
          <w:b/>
          <w:bCs/>
          <w:sz w:val="20"/>
          <w:szCs w:val="20"/>
        </w:rPr>
        <w:t xml:space="preserve"> future</w:t>
      </w:r>
      <w:r>
        <w:rPr>
          <w:rFonts w:ascii="Palatino Linotype" w:hAnsi="Palatino Linotype"/>
          <w:b/>
          <w:bCs/>
          <w:sz w:val="20"/>
          <w:szCs w:val="20"/>
        </w:rPr>
        <w:t xml:space="preserve"> </w:t>
      </w:r>
      <w:r w:rsidR="00AC77FA">
        <w:rPr>
          <w:rFonts w:ascii="Palatino Linotype" w:hAnsi="Palatino Linotype"/>
          <w:b/>
          <w:bCs/>
          <w:sz w:val="20"/>
          <w:szCs w:val="20"/>
        </w:rPr>
        <w:t>for</w:t>
      </w:r>
      <w:r>
        <w:rPr>
          <w:rFonts w:ascii="Palatino Linotype" w:hAnsi="Palatino Linotype"/>
          <w:b/>
          <w:bCs/>
          <w:sz w:val="20"/>
          <w:szCs w:val="20"/>
        </w:rPr>
        <w:t xml:space="preserve"> northern Australia</w:t>
      </w:r>
      <w:r w:rsidRPr="005E000B">
        <w:rPr>
          <w:rFonts w:ascii="Palatino Linotype" w:hAnsi="Palatino Linotype"/>
          <w:b/>
          <w:bCs/>
          <w:sz w:val="20"/>
          <w:szCs w:val="20"/>
        </w:rPr>
        <w:t xml:space="preserve">.  </w:t>
      </w:r>
    </w:p>
    <w:p w14:paraId="65A94CBB" w14:textId="77777777" w:rsidR="005E000B" w:rsidRDefault="005E000B" w:rsidP="005E000B">
      <w:pPr>
        <w:rPr>
          <w:rFonts w:ascii="Palatino Linotype" w:hAnsi="Palatino Linotype"/>
          <w:bCs/>
          <w:sz w:val="20"/>
          <w:szCs w:val="20"/>
        </w:rPr>
      </w:pPr>
    </w:p>
    <w:p w14:paraId="2AF19553" w14:textId="19008ADB" w:rsidR="005E000B" w:rsidRPr="00980866" w:rsidRDefault="005E000B" w:rsidP="005E000B">
      <w:pPr>
        <w:rPr>
          <w:rFonts w:ascii="Palatino Linotype" w:hAnsi="Palatino Linotype" w:cs="Arial"/>
          <w:sz w:val="20"/>
          <w:szCs w:val="20"/>
        </w:rPr>
      </w:pPr>
      <w:r>
        <w:rPr>
          <w:rFonts w:ascii="Palatino Linotype" w:hAnsi="Palatino Linotype"/>
          <w:bCs/>
          <w:sz w:val="20"/>
          <w:szCs w:val="20"/>
        </w:rPr>
        <w:t>A</w:t>
      </w:r>
      <w:r w:rsidRPr="00980866">
        <w:rPr>
          <w:rFonts w:ascii="Palatino Linotype" w:hAnsi="Palatino Linotype" w:cs="Arial"/>
          <w:sz w:val="20"/>
          <w:szCs w:val="20"/>
        </w:rPr>
        <w:t xml:space="preserve"> CSIRO Futures Report for the Queensland Government: </w:t>
      </w:r>
      <w:r w:rsidRPr="00980866">
        <w:rPr>
          <w:rFonts w:ascii="Palatino Linotype" w:hAnsi="Palatino Linotype" w:cs="Arial"/>
          <w:i/>
          <w:sz w:val="20"/>
          <w:szCs w:val="20"/>
        </w:rPr>
        <w:t>The Future of Tourism in Queensland</w:t>
      </w:r>
      <w:r w:rsidRPr="00980866">
        <w:rPr>
          <w:rFonts w:ascii="Palatino Linotype" w:hAnsi="Palatino Linotype" w:cs="Arial"/>
          <w:sz w:val="20"/>
          <w:szCs w:val="20"/>
        </w:rPr>
        <w:t xml:space="preserve"> </w:t>
      </w:r>
      <w:r>
        <w:rPr>
          <w:rFonts w:ascii="Palatino Linotype" w:hAnsi="Palatino Linotype" w:cs="Arial"/>
          <w:sz w:val="20"/>
          <w:szCs w:val="20"/>
        </w:rPr>
        <w:t xml:space="preserve"> (</w:t>
      </w:r>
      <w:r w:rsidRPr="00980866">
        <w:rPr>
          <w:rFonts w:ascii="Palatino Linotype" w:hAnsi="Palatino Linotype" w:cs="Arial"/>
          <w:sz w:val="20"/>
          <w:szCs w:val="20"/>
        </w:rPr>
        <w:t>section 3.2 “A Natural Advantage”</w:t>
      </w:r>
      <w:r>
        <w:rPr>
          <w:rFonts w:ascii="Palatino Linotype" w:hAnsi="Palatino Linotype" w:cs="Arial"/>
          <w:sz w:val="20"/>
          <w:szCs w:val="20"/>
        </w:rPr>
        <w:t>)</w:t>
      </w:r>
      <w:r w:rsidRPr="00980866">
        <w:rPr>
          <w:rFonts w:ascii="Palatino Linotype" w:hAnsi="Palatino Linotype" w:cs="Arial"/>
          <w:sz w:val="20"/>
          <w:szCs w:val="20"/>
        </w:rPr>
        <w:t xml:space="preserve"> not</w:t>
      </w:r>
      <w:r>
        <w:rPr>
          <w:rFonts w:ascii="Palatino Linotype" w:hAnsi="Palatino Linotype" w:cs="Arial"/>
          <w:sz w:val="20"/>
          <w:szCs w:val="20"/>
        </w:rPr>
        <w:t>ed</w:t>
      </w:r>
      <w:r w:rsidRPr="00980866">
        <w:rPr>
          <w:rFonts w:ascii="Palatino Linotype" w:hAnsi="Palatino Linotype" w:cs="Arial"/>
          <w:sz w:val="20"/>
          <w:szCs w:val="20"/>
        </w:rPr>
        <w:t xml:space="preserve"> that in relation to the landscape, rivers and biodiversity assets which northern Australia retains: “The economic laws of supply and demand mean that as a good or service becomes more scarce the price goes up.”</w:t>
      </w:r>
      <w:r>
        <w:rPr>
          <w:rFonts w:ascii="Palatino Linotype" w:hAnsi="Palatino Linotype" w:cs="Arial"/>
          <w:sz w:val="20"/>
          <w:szCs w:val="20"/>
        </w:rPr>
        <w:t xml:space="preserve"> That is, the landscape and biodiversity assets which northern Australia retains will increase significantly in global scarcity and value in the future.</w:t>
      </w:r>
      <w:r w:rsidR="00AC77FA">
        <w:rPr>
          <w:rFonts w:ascii="Palatino Linotype" w:hAnsi="Palatino Linotype" w:cs="Arial"/>
          <w:sz w:val="20"/>
          <w:szCs w:val="20"/>
        </w:rPr>
        <w:t xml:space="preserve"> This will be reflected in future increases in tourism from China and other Asian nations searching out pristine landscapes, forests, reefs and rivers and experiencing the wonder of nature….with northern Australia becoming increasingly known as the world’s premier destination for natural beauty and the environment.</w:t>
      </w:r>
    </w:p>
    <w:p w14:paraId="10FA6081" w14:textId="77777777" w:rsidR="005E000B" w:rsidRDefault="005E000B" w:rsidP="005E000B">
      <w:pPr>
        <w:rPr>
          <w:rFonts w:ascii="Palatino Linotype" w:hAnsi="Palatino Linotype"/>
          <w:bCs/>
          <w:sz w:val="20"/>
          <w:szCs w:val="20"/>
        </w:rPr>
      </w:pPr>
    </w:p>
    <w:p w14:paraId="7054F60C" w14:textId="3A7A1297" w:rsidR="005E000B" w:rsidRDefault="005E000B" w:rsidP="005E000B">
      <w:pPr>
        <w:rPr>
          <w:rFonts w:ascii="Palatino Linotype" w:hAnsi="Palatino Linotype"/>
          <w:bCs/>
          <w:sz w:val="20"/>
          <w:szCs w:val="20"/>
        </w:rPr>
      </w:pPr>
      <w:r>
        <w:rPr>
          <w:rFonts w:ascii="Palatino Linotype" w:hAnsi="Palatino Linotype"/>
          <w:bCs/>
          <w:sz w:val="20"/>
          <w:szCs w:val="20"/>
        </w:rPr>
        <w:t xml:space="preserve">Tourism and government organisations submitting to this Inquiry will </w:t>
      </w:r>
      <w:r w:rsidR="00AC77FA">
        <w:rPr>
          <w:rFonts w:ascii="Palatino Linotype" w:hAnsi="Palatino Linotype"/>
          <w:bCs/>
          <w:sz w:val="20"/>
          <w:szCs w:val="20"/>
        </w:rPr>
        <w:t>be able to</w:t>
      </w:r>
      <w:r>
        <w:rPr>
          <w:rFonts w:ascii="Palatino Linotype" w:hAnsi="Palatino Linotype"/>
          <w:bCs/>
          <w:sz w:val="20"/>
          <w:szCs w:val="20"/>
        </w:rPr>
        <w:t xml:space="preserve"> provide details of the importance and the potential of the tourism sector in northern Australia. Beyond the statistics, it is important to note that many of the nature and culture based tourism enterprises in northern Australia, especially in more remote areas like the Kimberley and Cape York, are small to medium sized businesses. In these regions these small businesses are long term, reliable employers, generating demand for regional supply and service businesses, and help underpin local and regional economies. Their importance to regional and remote communities can be much more significant than the scale of their annual turnover might suggest.</w:t>
      </w:r>
    </w:p>
    <w:p w14:paraId="1845E640" w14:textId="3CBA6641" w:rsidR="005E000B" w:rsidRPr="00AC77FA" w:rsidRDefault="005E000B" w:rsidP="005E000B">
      <w:pPr>
        <w:rPr>
          <w:rFonts w:ascii="Palatino Linotype" w:hAnsi="Palatino Linotype"/>
          <w:b/>
          <w:bCs/>
          <w:sz w:val="36"/>
          <w:szCs w:val="36"/>
        </w:rPr>
      </w:pPr>
      <w:r w:rsidRPr="00AC77FA">
        <w:rPr>
          <w:rFonts w:ascii="Palatino Linotype" w:hAnsi="Palatino Linotype"/>
          <w:b/>
          <w:bCs/>
          <w:sz w:val="36"/>
          <w:szCs w:val="36"/>
        </w:rPr>
        <w:t>Ensuring NAIF and infrastructure investments in northern Australia support tourism and produce the best economic, social and environmental outcomes.</w:t>
      </w:r>
    </w:p>
    <w:p w14:paraId="5F7DDCC0" w14:textId="77777777" w:rsidR="00DE304E" w:rsidRDefault="00DE304E" w:rsidP="005E000B">
      <w:pPr>
        <w:rPr>
          <w:rFonts w:ascii="Palatino Linotype" w:hAnsi="Palatino Linotype"/>
          <w:bCs/>
          <w:sz w:val="20"/>
          <w:szCs w:val="20"/>
        </w:rPr>
      </w:pPr>
    </w:p>
    <w:p w14:paraId="08C15D25" w14:textId="0999E5A7" w:rsidR="005E000B" w:rsidRDefault="005E000B" w:rsidP="005E000B">
      <w:pPr>
        <w:rPr>
          <w:rFonts w:ascii="Palatino Linotype" w:hAnsi="Palatino Linotype"/>
          <w:bCs/>
          <w:sz w:val="20"/>
          <w:szCs w:val="20"/>
        </w:rPr>
      </w:pPr>
      <w:r>
        <w:rPr>
          <w:rFonts w:ascii="Palatino Linotype" w:hAnsi="Palatino Linotype"/>
          <w:bCs/>
          <w:sz w:val="20"/>
          <w:szCs w:val="20"/>
        </w:rPr>
        <w:t>The</w:t>
      </w:r>
      <w:r w:rsidRPr="00980866">
        <w:rPr>
          <w:rFonts w:ascii="Palatino Linotype" w:hAnsi="Palatino Linotype"/>
          <w:bCs/>
          <w:sz w:val="20"/>
          <w:szCs w:val="20"/>
        </w:rPr>
        <w:t xml:space="preserve"> White Paper</w:t>
      </w:r>
      <w:r>
        <w:rPr>
          <w:rFonts w:ascii="Palatino Linotype" w:hAnsi="Palatino Linotype"/>
          <w:bCs/>
          <w:sz w:val="20"/>
          <w:szCs w:val="20"/>
        </w:rPr>
        <w:t xml:space="preserve"> on Developing Northern Australia was disappointingly narrow in its consideration of the potential of the tourism sector.  </w:t>
      </w:r>
      <w:r w:rsidR="00DE304E">
        <w:rPr>
          <w:rFonts w:ascii="Palatino Linotype" w:hAnsi="Palatino Linotype"/>
          <w:bCs/>
          <w:sz w:val="20"/>
          <w:szCs w:val="20"/>
        </w:rPr>
        <w:t>This</w:t>
      </w:r>
      <w:r>
        <w:rPr>
          <w:rFonts w:ascii="Palatino Linotype" w:hAnsi="Palatino Linotype"/>
          <w:bCs/>
          <w:sz w:val="20"/>
          <w:szCs w:val="20"/>
        </w:rPr>
        <w:t xml:space="preserve"> flowed into a constrained structure and set of criteria for the Northern Australia Infrastructure Facility (NAIF)</w:t>
      </w:r>
      <w:r w:rsidR="00DE304E">
        <w:rPr>
          <w:rFonts w:ascii="Palatino Linotype" w:hAnsi="Palatino Linotype"/>
          <w:bCs/>
          <w:sz w:val="20"/>
          <w:szCs w:val="20"/>
        </w:rPr>
        <w:t xml:space="preserve"> which does not serve the tourism industry very well</w:t>
      </w:r>
      <w:r>
        <w:rPr>
          <w:rFonts w:ascii="Palatino Linotype" w:hAnsi="Palatino Linotype"/>
          <w:bCs/>
          <w:sz w:val="20"/>
          <w:szCs w:val="20"/>
        </w:rPr>
        <w:t xml:space="preserve">. </w:t>
      </w:r>
    </w:p>
    <w:p w14:paraId="7D1F15A0" w14:textId="77777777" w:rsidR="005E000B" w:rsidRDefault="005E000B" w:rsidP="005E000B">
      <w:pPr>
        <w:rPr>
          <w:rFonts w:ascii="Palatino Linotype" w:hAnsi="Palatino Linotype"/>
          <w:bCs/>
          <w:sz w:val="20"/>
          <w:szCs w:val="20"/>
        </w:rPr>
      </w:pPr>
    </w:p>
    <w:p w14:paraId="2C8D9C61" w14:textId="77777777" w:rsidR="005E000B" w:rsidRDefault="005E000B" w:rsidP="005E000B">
      <w:pPr>
        <w:rPr>
          <w:rFonts w:ascii="Palatino Linotype" w:hAnsi="Palatino Linotype"/>
          <w:bCs/>
          <w:sz w:val="20"/>
          <w:szCs w:val="20"/>
        </w:rPr>
      </w:pPr>
      <w:r>
        <w:rPr>
          <w:rFonts w:ascii="Palatino Linotype" w:hAnsi="Palatino Linotype"/>
          <w:bCs/>
          <w:sz w:val="20"/>
          <w:szCs w:val="20"/>
        </w:rPr>
        <w:t>The NAIF Investment Mandate Direction 2016 includes a public benefit test requiring the NAIF Board to give preference to projects that will 1. Serve or have the capacity to serve multiple users; and 2. Produce benefits to the broader economy and community beyond those able to be captured by Project Proponents.</w:t>
      </w:r>
    </w:p>
    <w:p w14:paraId="4FB4F574" w14:textId="77777777" w:rsidR="005E000B" w:rsidRDefault="005E000B" w:rsidP="005E000B">
      <w:pPr>
        <w:rPr>
          <w:rFonts w:ascii="Palatino Linotype" w:hAnsi="Palatino Linotype"/>
          <w:bCs/>
          <w:sz w:val="20"/>
          <w:szCs w:val="20"/>
        </w:rPr>
      </w:pPr>
    </w:p>
    <w:p w14:paraId="4E0701B8" w14:textId="1F304A82" w:rsidR="005E000B" w:rsidRDefault="005E000B" w:rsidP="005E000B">
      <w:pPr>
        <w:rPr>
          <w:rFonts w:ascii="Palatino Linotype" w:hAnsi="Palatino Linotype"/>
          <w:bCs/>
          <w:sz w:val="20"/>
          <w:szCs w:val="20"/>
        </w:rPr>
      </w:pPr>
      <w:r>
        <w:rPr>
          <w:rFonts w:ascii="Palatino Linotype" w:hAnsi="Palatino Linotype"/>
          <w:bCs/>
          <w:sz w:val="20"/>
          <w:szCs w:val="20"/>
        </w:rPr>
        <w:t xml:space="preserve">The NAIF public benefit test provides a useful principle but is not sufficient to guide investments to infrastructure which are expressly geared to provide multiple economic and community benefits.  To advance the recommendations on infrastructure investment to benefit tourism and a range of </w:t>
      </w:r>
      <w:r w:rsidR="004F2CF7">
        <w:rPr>
          <w:rFonts w:ascii="Palatino Linotype" w:hAnsi="Palatino Linotype"/>
          <w:bCs/>
          <w:sz w:val="20"/>
          <w:szCs w:val="20"/>
        </w:rPr>
        <w:t xml:space="preserve">other </w:t>
      </w:r>
      <w:r>
        <w:rPr>
          <w:rFonts w:ascii="Palatino Linotype" w:hAnsi="Palatino Linotype"/>
          <w:bCs/>
          <w:sz w:val="20"/>
          <w:szCs w:val="20"/>
        </w:rPr>
        <w:t>economic sectors requires a change in the investment criteria, focus and structure of NAIF.</w:t>
      </w:r>
    </w:p>
    <w:p w14:paraId="7DD9D1B2" w14:textId="77777777" w:rsidR="005E000B" w:rsidRDefault="005E000B" w:rsidP="005E000B">
      <w:pPr>
        <w:rPr>
          <w:rFonts w:ascii="Palatino Linotype" w:hAnsi="Palatino Linotype"/>
          <w:bCs/>
          <w:sz w:val="20"/>
          <w:szCs w:val="20"/>
        </w:rPr>
      </w:pPr>
    </w:p>
    <w:p w14:paraId="284EA269" w14:textId="19EC01A8" w:rsidR="005E000B" w:rsidRPr="00944F02" w:rsidRDefault="005E000B" w:rsidP="005E000B">
      <w:pPr>
        <w:pStyle w:val="ACFBody"/>
        <w:numPr>
          <w:ilvl w:val="0"/>
          <w:numId w:val="9"/>
        </w:numPr>
        <w:spacing w:line="240" w:lineRule="auto"/>
        <w:rPr>
          <w:rFonts w:ascii="Palatino Linotype" w:hAnsi="Palatino Linotype"/>
          <w:sz w:val="20"/>
          <w:szCs w:val="20"/>
        </w:rPr>
      </w:pPr>
      <w:r w:rsidRPr="00944F02">
        <w:rPr>
          <w:rFonts w:ascii="Palatino Linotype" w:hAnsi="Palatino Linotype"/>
          <w:sz w:val="20"/>
          <w:szCs w:val="20"/>
        </w:rPr>
        <w:t>Add a mandatory criteria that “A proposed project should indicate an expectation of long term public benefits, taking into account economic, environmental and social aspects of the project” (</w:t>
      </w:r>
      <w:r>
        <w:rPr>
          <w:rFonts w:ascii="Palatino Linotype" w:hAnsi="Palatino Linotype"/>
          <w:sz w:val="20"/>
          <w:szCs w:val="20"/>
        </w:rPr>
        <w:t>A</w:t>
      </w:r>
      <w:r w:rsidRPr="00944F02">
        <w:rPr>
          <w:rFonts w:ascii="Palatino Linotype" w:hAnsi="Palatino Linotype"/>
          <w:sz w:val="20"/>
          <w:szCs w:val="20"/>
        </w:rPr>
        <w:t xml:space="preserve">s was included </w:t>
      </w:r>
      <w:r w:rsidR="004F2CF7">
        <w:rPr>
          <w:rFonts w:ascii="Palatino Linotype" w:hAnsi="Palatino Linotype"/>
          <w:sz w:val="20"/>
          <w:szCs w:val="20"/>
        </w:rPr>
        <w:t>in</w:t>
      </w:r>
      <w:r w:rsidRPr="00944F02">
        <w:rPr>
          <w:rFonts w:ascii="Palatino Linotype" w:hAnsi="Palatino Linotype"/>
          <w:sz w:val="20"/>
          <w:szCs w:val="20"/>
        </w:rPr>
        <w:t xml:space="preserve"> the 2008 Building Australia Fund</w:t>
      </w:r>
      <w:r>
        <w:rPr>
          <w:rFonts w:ascii="Palatino Linotype" w:hAnsi="Palatino Linotype"/>
          <w:sz w:val="20"/>
          <w:szCs w:val="20"/>
        </w:rPr>
        <w:t>, for example</w:t>
      </w:r>
      <w:r w:rsidRPr="00944F02">
        <w:rPr>
          <w:rFonts w:ascii="Palatino Linotype" w:hAnsi="Palatino Linotype"/>
          <w:sz w:val="20"/>
          <w:szCs w:val="20"/>
        </w:rPr>
        <w:t>)</w:t>
      </w:r>
    </w:p>
    <w:p w14:paraId="6BB95CA6" w14:textId="6DF980E4" w:rsidR="005E000B" w:rsidRPr="001D3FBC" w:rsidRDefault="005E000B" w:rsidP="005E000B">
      <w:pPr>
        <w:pStyle w:val="ACFBody"/>
        <w:numPr>
          <w:ilvl w:val="0"/>
          <w:numId w:val="9"/>
        </w:numPr>
        <w:spacing w:line="240" w:lineRule="auto"/>
        <w:rPr>
          <w:rFonts w:ascii="Palatino Linotype" w:hAnsi="Palatino Linotype"/>
          <w:b/>
          <w:sz w:val="20"/>
          <w:szCs w:val="20"/>
        </w:rPr>
      </w:pPr>
      <w:r>
        <w:rPr>
          <w:rFonts w:ascii="Palatino Linotype" w:hAnsi="Palatino Linotype"/>
          <w:sz w:val="20"/>
          <w:szCs w:val="20"/>
        </w:rPr>
        <w:t xml:space="preserve">Restructure the </w:t>
      </w:r>
      <w:r w:rsidR="00DE304E">
        <w:rPr>
          <w:rFonts w:ascii="Palatino Linotype" w:hAnsi="Palatino Linotype"/>
          <w:sz w:val="20"/>
          <w:szCs w:val="20"/>
        </w:rPr>
        <w:t>f</w:t>
      </w:r>
      <w:r>
        <w:rPr>
          <w:rFonts w:ascii="Palatino Linotype" w:hAnsi="Palatino Linotype"/>
          <w:sz w:val="20"/>
          <w:szCs w:val="20"/>
        </w:rPr>
        <w:t>acility to add</w:t>
      </w:r>
      <w:r w:rsidRPr="00980866">
        <w:rPr>
          <w:rFonts w:ascii="Palatino Linotype" w:hAnsi="Palatino Linotype"/>
          <w:sz w:val="20"/>
          <w:szCs w:val="20"/>
        </w:rPr>
        <w:t xml:space="preserve"> a new small/medium scale infrastructure grant facility</w:t>
      </w:r>
      <w:r>
        <w:rPr>
          <w:rFonts w:ascii="Palatino Linotype" w:hAnsi="Palatino Linotype"/>
          <w:sz w:val="20"/>
          <w:szCs w:val="20"/>
        </w:rPr>
        <w:t>,</w:t>
      </w:r>
      <w:r w:rsidRPr="00980866">
        <w:rPr>
          <w:rFonts w:ascii="Palatino Linotype" w:hAnsi="Palatino Linotype"/>
          <w:sz w:val="20"/>
          <w:szCs w:val="20"/>
        </w:rPr>
        <w:t xml:space="preserve"> plus a concessional loan facility</w:t>
      </w:r>
      <w:r>
        <w:rPr>
          <w:rFonts w:ascii="Palatino Linotype" w:hAnsi="Palatino Linotype"/>
          <w:sz w:val="20"/>
          <w:szCs w:val="20"/>
        </w:rPr>
        <w:t xml:space="preserve"> geared to packages of smaller and medium scale regional infrastructure needs, within the cost to the Commonwealth of the original $5 billion fund amount</w:t>
      </w:r>
      <w:r w:rsidRPr="00980866">
        <w:rPr>
          <w:rFonts w:ascii="Palatino Linotype" w:hAnsi="Palatino Linotype"/>
          <w:sz w:val="20"/>
          <w:szCs w:val="20"/>
        </w:rPr>
        <w:t>.</w:t>
      </w:r>
      <w:r>
        <w:rPr>
          <w:rFonts w:ascii="Palatino Linotype" w:hAnsi="Palatino Linotype"/>
          <w:sz w:val="20"/>
          <w:szCs w:val="20"/>
        </w:rPr>
        <w:t xml:space="preserve"> </w:t>
      </w:r>
    </w:p>
    <w:p w14:paraId="41244996" w14:textId="77777777" w:rsidR="005E000B" w:rsidRPr="001D3FBC" w:rsidRDefault="005E000B" w:rsidP="005E000B">
      <w:pPr>
        <w:pStyle w:val="ACFBody"/>
        <w:spacing w:line="240" w:lineRule="auto"/>
        <w:ind w:left="360"/>
        <w:rPr>
          <w:rFonts w:ascii="Palatino Linotype" w:hAnsi="Palatino Linotype"/>
          <w:b/>
          <w:sz w:val="20"/>
          <w:szCs w:val="20"/>
        </w:rPr>
      </w:pPr>
    </w:p>
    <w:p w14:paraId="2827CDF2" w14:textId="24944502" w:rsidR="005E000B" w:rsidRDefault="005E000B" w:rsidP="005E000B">
      <w:pPr>
        <w:pStyle w:val="ACFBody"/>
        <w:spacing w:line="240" w:lineRule="auto"/>
        <w:rPr>
          <w:rFonts w:ascii="Palatino Linotype" w:hAnsi="Palatino Linotype"/>
          <w:sz w:val="20"/>
          <w:szCs w:val="20"/>
        </w:rPr>
      </w:pPr>
      <w:r>
        <w:rPr>
          <w:rFonts w:ascii="Palatino Linotype" w:hAnsi="Palatino Linotype"/>
          <w:sz w:val="20"/>
          <w:szCs w:val="20"/>
        </w:rPr>
        <w:t xml:space="preserve">These two changes would ensure NAIF is more relevant to the needs of the tourism sector and able to support infrastructure identified as high priority under </w:t>
      </w:r>
      <w:r w:rsidR="004F2CF7">
        <w:rPr>
          <w:rFonts w:ascii="Palatino Linotype" w:hAnsi="Palatino Linotype"/>
          <w:sz w:val="20"/>
          <w:szCs w:val="20"/>
        </w:rPr>
        <w:t>the proposed</w:t>
      </w:r>
      <w:r>
        <w:rPr>
          <w:rFonts w:ascii="Palatino Linotype" w:hAnsi="Palatino Linotype"/>
          <w:sz w:val="20"/>
          <w:szCs w:val="20"/>
        </w:rPr>
        <w:t xml:space="preserve"> 2030 pan northern Australia tourism development plan, as recommended in this submission.  </w:t>
      </w:r>
    </w:p>
    <w:p w14:paraId="1A147736" w14:textId="73A937AE" w:rsidR="005E000B" w:rsidRDefault="005E000B" w:rsidP="005E000B">
      <w:pPr>
        <w:pStyle w:val="ACFBody"/>
        <w:spacing w:line="240" w:lineRule="auto"/>
        <w:rPr>
          <w:rFonts w:ascii="Palatino Linotype" w:hAnsi="Palatino Linotype"/>
          <w:sz w:val="20"/>
          <w:szCs w:val="20"/>
        </w:rPr>
      </w:pPr>
    </w:p>
    <w:p w14:paraId="09E89DA8" w14:textId="0CE201BC" w:rsidR="00AC77FA" w:rsidRPr="00BD279F" w:rsidRDefault="00AC77FA" w:rsidP="00AC77FA">
      <w:pPr>
        <w:rPr>
          <w:rFonts w:ascii="Palatino Linotype" w:hAnsi="Palatino Linotype"/>
          <w:bCs/>
          <w:sz w:val="20"/>
          <w:szCs w:val="20"/>
        </w:rPr>
      </w:pPr>
      <w:r>
        <w:rPr>
          <w:rFonts w:ascii="Palatino Linotype" w:hAnsi="Palatino Linotype"/>
          <w:bCs/>
          <w:sz w:val="20"/>
          <w:szCs w:val="20"/>
        </w:rPr>
        <w:t>A</w:t>
      </w:r>
      <w:r w:rsidRPr="00BD279F">
        <w:rPr>
          <w:rFonts w:ascii="Palatino Linotype" w:hAnsi="Palatino Linotype"/>
          <w:bCs/>
          <w:sz w:val="20"/>
          <w:szCs w:val="20"/>
        </w:rPr>
        <w:t xml:space="preserve"> welcome criteria added to the </w:t>
      </w:r>
      <w:r>
        <w:rPr>
          <w:rFonts w:ascii="Palatino Linotype" w:hAnsi="Palatino Linotype"/>
          <w:bCs/>
          <w:sz w:val="20"/>
          <w:szCs w:val="20"/>
        </w:rPr>
        <w:t xml:space="preserve">NAIF Investment </w:t>
      </w:r>
      <w:r w:rsidRPr="00BD279F">
        <w:rPr>
          <w:rFonts w:ascii="Palatino Linotype" w:hAnsi="Palatino Linotype"/>
          <w:bCs/>
          <w:sz w:val="20"/>
          <w:szCs w:val="20"/>
        </w:rPr>
        <w:t>Mandate</w:t>
      </w:r>
      <w:r>
        <w:rPr>
          <w:rFonts w:ascii="Palatino Linotype" w:hAnsi="Palatino Linotype"/>
          <w:bCs/>
          <w:sz w:val="20"/>
          <w:szCs w:val="20"/>
        </w:rPr>
        <w:t xml:space="preserve">, </w:t>
      </w:r>
      <w:r w:rsidRPr="00BD279F">
        <w:rPr>
          <w:rFonts w:ascii="Palatino Linotype" w:hAnsi="Palatino Linotype"/>
          <w:bCs/>
          <w:sz w:val="20"/>
          <w:szCs w:val="20"/>
        </w:rPr>
        <w:t>after public consultation</w:t>
      </w:r>
      <w:r>
        <w:rPr>
          <w:rFonts w:ascii="Palatino Linotype" w:hAnsi="Palatino Linotype"/>
          <w:bCs/>
          <w:sz w:val="20"/>
          <w:szCs w:val="20"/>
        </w:rPr>
        <w:t>,</w:t>
      </w:r>
      <w:r w:rsidRPr="00BD279F">
        <w:rPr>
          <w:rFonts w:ascii="Palatino Linotype" w:hAnsi="Palatino Linotype"/>
          <w:bCs/>
          <w:sz w:val="20"/>
          <w:szCs w:val="20"/>
        </w:rPr>
        <w:t xml:space="preserve"> was for Indigenous engagement: “</w:t>
      </w:r>
      <w:r w:rsidRPr="00BD279F">
        <w:rPr>
          <w:rFonts w:ascii="Palatino Linotype" w:hAnsi="Palatino Linotype"/>
          <w:color w:val="000000"/>
          <w:sz w:val="20"/>
          <w:szCs w:val="20"/>
          <w:shd w:val="clear" w:color="auto" w:fill="FFFFFF"/>
        </w:rPr>
        <w:t>The Project Proponent must provide a strategy which sets out objectives for Indigenous participation procurement and employment that reflect the Indigenous population in the region of the proposed Project.” However</w:t>
      </w:r>
      <w:r w:rsidR="004F2CF7">
        <w:rPr>
          <w:rFonts w:ascii="Palatino Linotype" w:hAnsi="Palatino Linotype"/>
          <w:color w:val="000000"/>
          <w:sz w:val="20"/>
          <w:szCs w:val="20"/>
          <w:shd w:val="clear" w:color="auto" w:fill="FFFFFF"/>
        </w:rPr>
        <w:t>,</w:t>
      </w:r>
      <w:r w:rsidRPr="00BD279F">
        <w:rPr>
          <w:rFonts w:ascii="Palatino Linotype" w:hAnsi="Palatino Linotype"/>
          <w:color w:val="000000"/>
          <w:sz w:val="20"/>
          <w:szCs w:val="20"/>
          <w:shd w:val="clear" w:color="auto" w:fill="FFFFFF"/>
        </w:rPr>
        <w:t xml:space="preserve"> </w:t>
      </w:r>
      <w:r>
        <w:rPr>
          <w:rFonts w:ascii="Palatino Linotype" w:hAnsi="Palatino Linotype"/>
          <w:color w:val="000000"/>
          <w:sz w:val="20"/>
          <w:szCs w:val="20"/>
          <w:shd w:val="clear" w:color="auto" w:fill="FFFFFF"/>
        </w:rPr>
        <w:t xml:space="preserve">some </w:t>
      </w:r>
      <w:r w:rsidRPr="00BD279F">
        <w:rPr>
          <w:rFonts w:ascii="Palatino Linotype" w:hAnsi="Palatino Linotype"/>
          <w:color w:val="000000"/>
          <w:sz w:val="20"/>
          <w:szCs w:val="20"/>
          <w:shd w:val="clear" w:color="auto" w:fill="FFFFFF"/>
        </w:rPr>
        <w:t>Indigenous leaders have raised questions o</w:t>
      </w:r>
      <w:r w:rsidR="004F2CF7">
        <w:rPr>
          <w:rFonts w:ascii="Palatino Linotype" w:hAnsi="Palatino Linotype"/>
          <w:color w:val="000000"/>
          <w:sz w:val="20"/>
          <w:szCs w:val="20"/>
          <w:shd w:val="clear" w:color="auto" w:fill="FFFFFF"/>
        </w:rPr>
        <w:t>n</w:t>
      </w:r>
      <w:r>
        <w:rPr>
          <w:rFonts w:ascii="Palatino Linotype" w:hAnsi="Palatino Linotype"/>
          <w:color w:val="000000"/>
          <w:sz w:val="20"/>
          <w:szCs w:val="20"/>
          <w:shd w:val="clear" w:color="auto" w:fill="FFFFFF"/>
        </w:rPr>
        <w:t xml:space="preserve"> if or</w:t>
      </w:r>
      <w:r w:rsidRPr="00BD279F">
        <w:rPr>
          <w:rFonts w:ascii="Palatino Linotype" w:hAnsi="Palatino Linotype"/>
          <w:color w:val="000000"/>
          <w:sz w:val="20"/>
          <w:szCs w:val="20"/>
          <w:shd w:val="clear" w:color="auto" w:fill="FFFFFF"/>
        </w:rPr>
        <w:t xml:space="preserve"> how this will be implemented</w:t>
      </w:r>
      <w:r>
        <w:rPr>
          <w:rFonts w:ascii="Palatino Linotype" w:hAnsi="Palatino Linotype"/>
          <w:color w:val="000000"/>
          <w:sz w:val="20"/>
          <w:szCs w:val="20"/>
          <w:shd w:val="clear" w:color="auto" w:fill="FFFFFF"/>
        </w:rPr>
        <w:t>. Addressing this question is vital to the</w:t>
      </w:r>
      <w:r w:rsidRPr="00BD279F">
        <w:rPr>
          <w:rFonts w:ascii="Palatino Linotype" w:hAnsi="Palatino Linotype"/>
          <w:color w:val="000000"/>
          <w:sz w:val="20"/>
          <w:szCs w:val="20"/>
          <w:shd w:val="clear" w:color="auto" w:fill="FFFFFF"/>
        </w:rPr>
        <w:t xml:space="preserve"> NAIF Board considering</w:t>
      </w:r>
      <w:r w:rsidR="004F2CF7">
        <w:rPr>
          <w:rFonts w:ascii="Palatino Linotype" w:hAnsi="Palatino Linotype"/>
          <w:color w:val="000000"/>
          <w:sz w:val="20"/>
          <w:szCs w:val="20"/>
          <w:shd w:val="clear" w:color="auto" w:fill="FFFFFF"/>
        </w:rPr>
        <w:t xml:space="preserve"> how multiple social, economic and environmental benefits of</w:t>
      </w:r>
      <w:r>
        <w:rPr>
          <w:rFonts w:ascii="Palatino Linotype" w:hAnsi="Palatino Linotype"/>
          <w:color w:val="000000"/>
          <w:sz w:val="20"/>
          <w:szCs w:val="20"/>
          <w:shd w:val="clear" w:color="auto" w:fill="FFFFFF"/>
        </w:rPr>
        <w:t xml:space="preserve"> infrastructure </w:t>
      </w:r>
      <w:r w:rsidR="004F2CF7">
        <w:rPr>
          <w:rFonts w:ascii="Palatino Linotype" w:hAnsi="Palatino Linotype"/>
          <w:color w:val="000000"/>
          <w:sz w:val="20"/>
          <w:szCs w:val="20"/>
          <w:shd w:val="clear" w:color="auto" w:fill="FFFFFF"/>
        </w:rPr>
        <w:t xml:space="preserve">can be achieved to </w:t>
      </w:r>
      <w:r>
        <w:rPr>
          <w:rFonts w:ascii="Palatino Linotype" w:hAnsi="Palatino Linotype"/>
          <w:color w:val="000000"/>
          <w:sz w:val="20"/>
          <w:szCs w:val="20"/>
          <w:shd w:val="clear" w:color="auto" w:fill="FFFFFF"/>
        </w:rPr>
        <w:t xml:space="preserve">underpin the tourism sector </w:t>
      </w:r>
      <w:r w:rsidR="004F2CF7">
        <w:rPr>
          <w:rFonts w:ascii="Palatino Linotype" w:hAnsi="Palatino Linotype"/>
          <w:color w:val="000000"/>
          <w:sz w:val="20"/>
          <w:szCs w:val="20"/>
          <w:shd w:val="clear" w:color="auto" w:fill="FFFFFF"/>
        </w:rPr>
        <w:t>and improve</w:t>
      </w:r>
      <w:r>
        <w:rPr>
          <w:rFonts w:ascii="Palatino Linotype" w:hAnsi="Palatino Linotype"/>
          <w:color w:val="000000"/>
          <w:sz w:val="20"/>
          <w:szCs w:val="20"/>
          <w:shd w:val="clear" w:color="auto" w:fill="FFFFFF"/>
        </w:rPr>
        <w:t xml:space="preserve"> services to remote Indigenous communities</w:t>
      </w:r>
      <w:r w:rsidRPr="00BD279F">
        <w:rPr>
          <w:rFonts w:ascii="Palatino Linotype" w:hAnsi="Palatino Linotype"/>
          <w:color w:val="000000"/>
          <w:sz w:val="20"/>
          <w:szCs w:val="20"/>
          <w:shd w:val="clear" w:color="auto" w:fill="FFFFFF"/>
        </w:rPr>
        <w:t>.</w:t>
      </w:r>
    </w:p>
    <w:p w14:paraId="3DCA032D" w14:textId="77777777" w:rsidR="00AC77FA" w:rsidRDefault="00AC77FA" w:rsidP="005E000B">
      <w:pPr>
        <w:pStyle w:val="ACFBody"/>
        <w:spacing w:line="240" w:lineRule="auto"/>
        <w:rPr>
          <w:rFonts w:ascii="Palatino Linotype" w:hAnsi="Palatino Linotype"/>
          <w:sz w:val="20"/>
          <w:szCs w:val="20"/>
        </w:rPr>
      </w:pPr>
    </w:p>
    <w:p w14:paraId="1E2E123C" w14:textId="3CB2933A" w:rsidR="005E000B" w:rsidRDefault="005E000B" w:rsidP="005E000B">
      <w:pPr>
        <w:rPr>
          <w:rFonts w:ascii="Palatino Linotype" w:hAnsi="Palatino Linotype"/>
          <w:sz w:val="20"/>
          <w:szCs w:val="20"/>
        </w:rPr>
      </w:pPr>
      <w:r>
        <w:rPr>
          <w:rFonts w:ascii="Palatino Linotype" w:hAnsi="Palatino Linotype"/>
          <w:sz w:val="20"/>
          <w:szCs w:val="20"/>
        </w:rPr>
        <w:t xml:space="preserve">ACF believes the focus of the NAIF should be on infrastructure essential for multiple business sectors including tourism, as well as other social benefits. This includes communications and digital connectivity, regional and remote solar/clean energy programs, all weather roads, bridges and related transport infrastructure. This </w:t>
      </w:r>
      <w:r w:rsidR="004F2CF7">
        <w:rPr>
          <w:rFonts w:ascii="Palatino Linotype" w:hAnsi="Palatino Linotype"/>
          <w:sz w:val="20"/>
          <w:szCs w:val="20"/>
        </w:rPr>
        <w:t xml:space="preserve">type of </w:t>
      </w:r>
      <w:r>
        <w:rPr>
          <w:rFonts w:ascii="Palatino Linotype" w:hAnsi="Palatino Linotype"/>
          <w:sz w:val="20"/>
          <w:szCs w:val="20"/>
        </w:rPr>
        <w:t>infrastructure greatly increases the services and liveability of regional and remote areas.</w:t>
      </w:r>
    </w:p>
    <w:p w14:paraId="687E4370" w14:textId="77777777" w:rsidR="005E000B" w:rsidRDefault="005E000B" w:rsidP="005E000B">
      <w:pPr>
        <w:rPr>
          <w:rFonts w:ascii="Palatino Linotype" w:hAnsi="Palatino Linotype"/>
          <w:sz w:val="20"/>
          <w:szCs w:val="20"/>
        </w:rPr>
      </w:pPr>
    </w:p>
    <w:p w14:paraId="5FB774DD" w14:textId="77777777" w:rsidR="004F2CF7" w:rsidRDefault="005E000B" w:rsidP="005E000B">
      <w:pPr>
        <w:rPr>
          <w:rFonts w:ascii="Palatino Linotype" w:hAnsi="Palatino Linotype"/>
          <w:sz w:val="20"/>
          <w:szCs w:val="20"/>
        </w:rPr>
      </w:pPr>
      <w:r>
        <w:rPr>
          <w:rFonts w:ascii="Palatino Linotype" w:hAnsi="Palatino Linotype"/>
          <w:sz w:val="20"/>
          <w:szCs w:val="20"/>
        </w:rPr>
        <w:t xml:space="preserve">This </w:t>
      </w:r>
      <w:r w:rsidR="004F2CF7">
        <w:rPr>
          <w:rFonts w:ascii="Palatino Linotype" w:hAnsi="Palatino Linotype"/>
          <w:sz w:val="20"/>
          <w:szCs w:val="20"/>
        </w:rPr>
        <w:t xml:space="preserve">approach </w:t>
      </w:r>
      <w:r>
        <w:rPr>
          <w:rFonts w:ascii="Palatino Linotype" w:hAnsi="Palatino Linotype"/>
          <w:sz w:val="20"/>
          <w:szCs w:val="20"/>
        </w:rPr>
        <w:t>stands in stark contrasts to</w:t>
      </w:r>
      <w:r w:rsidR="004F2CF7">
        <w:rPr>
          <w:rFonts w:ascii="Palatino Linotype" w:hAnsi="Palatino Linotype"/>
          <w:sz w:val="20"/>
          <w:szCs w:val="20"/>
        </w:rPr>
        <w:t xml:space="preserve"> large</w:t>
      </w:r>
      <w:r>
        <w:rPr>
          <w:rFonts w:ascii="Palatino Linotype" w:hAnsi="Palatino Linotype"/>
          <w:sz w:val="20"/>
          <w:szCs w:val="20"/>
        </w:rPr>
        <w:t xml:space="preserve"> infrastructure projects such as a coal export rail line which only serves the interests of one sector, or even just one company.</w:t>
      </w:r>
      <w:r w:rsidR="00DE304E">
        <w:rPr>
          <w:rFonts w:ascii="Palatino Linotype" w:hAnsi="Palatino Linotype"/>
          <w:sz w:val="20"/>
          <w:szCs w:val="20"/>
        </w:rPr>
        <w:t xml:space="preserve"> </w:t>
      </w:r>
    </w:p>
    <w:p w14:paraId="75A9AD9A" w14:textId="77777777" w:rsidR="004F2CF7" w:rsidRDefault="004F2CF7" w:rsidP="005E000B">
      <w:pPr>
        <w:rPr>
          <w:rFonts w:ascii="Palatino Linotype" w:hAnsi="Palatino Linotype"/>
          <w:sz w:val="20"/>
          <w:szCs w:val="20"/>
        </w:rPr>
      </w:pPr>
    </w:p>
    <w:p w14:paraId="30DEB99D" w14:textId="254B2A5E" w:rsidR="005E000B" w:rsidRDefault="005E000B" w:rsidP="005E000B">
      <w:pPr>
        <w:rPr>
          <w:rFonts w:ascii="Palatino Linotype" w:hAnsi="Palatino Linotype"/>
          <w:sz w:val="20"/>
          <w:szCs w:val="20"/>
        </w:rPr>
      </w:pPr>
      <w:r>
        <w:rPr>
          <w:rFonts w:ascii="Palatino Linotype" w:hAnsi="Palatino Linotype"/>
          <w:sz w:val="20"/>
          <w:szCs w:val="20"/>
        </w:rPr>
        <w:t xml:space="preserve">The experience of Kakadu and the Pilbara regions </w:t>
      </w:r>
      <w:r w:rsidR="004F2CF7">
        <w:rPr>
          <w:rFonts w:ascii="Palatino Linotype" w:hAnsi="Palatino Linotype"/>
          <w:sz w:val="20"/>
          <w:szCs w:val="20"/>
        </w:rPr>
        <w:t>should provide a warning about the costs of</w:t>
      </w:r>
      <w:r>
        <w:rPr>
          <w:rFonts w:ascii="Palatino Linotype" w:hAnsi="Palatino Linotype"/>
          <w:sz w:val="20"/>
          <w:szCs w:val="20"/>
        </w:rPr>
        <w:t xml:space="preserve"> the dominance of one sector, the mining/resources sector, crowd</w:t>
      </w:r>
      <w:r w:rsidR="004F2CF7">
        <w:rPr>
          <w:rFonts w:ascii="Palatino Linotype" w:hAnsi="Palatino Linotype"/>
          <w:sz w:val="20"/>
          <w:szCs w:val="20"/>
        </w:rPr>
        <w:t>ing</w:t>
      </w:r>
      <w:r>
        <w:rPr>
          <w:rFonts w:ascii="Palatino Linotype" w:hAnsi="Palatino Linotype"/>
          <w:sz w:val="20"/>
          <w:szCs w:val="20"/>
        </w:rPr>
        <w:t xml:space="preserve"> out tourism and hollow</w:t>
      </w:r>
      <w:r w:rsidR="004F2CF7">
        <w:rPr>
          <w:rFonts w:ascii="Palatino Linotype" w:hAnsi="Palatino Linotype"/>
          <w:sz w:val="20"/>
          <w:szCs w:val="20"/>
        </w:rPr>
        <w:t>ing</w:t>
      </w:r>
      <w:r>
        <w:rPr>
          <w:rFonts w:ascii="Palatino Linotype" w:hAnsi="Palatino Linotype"/>
          <w:sz w:val="20"/>
          <w:szCs w:val="20"/>
        </w:rPr>
        <w:t xml:space="preserve"> out regional economies by increasing the costs of air travel and accommodation to the detriment of the local communities when that sector goes into a steep downturn.</w:t>
      </w:r>
      <w:r w:rsidR="004F2CF7">
        <w:rPr>
          <w:rFonts w:ascii="Palatino Linotype" w:hAnsi="Palatino Linotype"/>
          <w:sz w:val="20"/>
          <w:szCs w:val="20"/>
        </w:rPr>
        <w:t xml:space="preserve">  </w:t>
      </w:r>
      <w:r>
        <w:rPr>
          <w:rFonts w:ascii="Palatino Linotype" w:hAnsi="Palatino Linotype"/>
          <w:sz w:val="20"/>
          <w:szCs w:val="20"/>
        </w:rPr>
        <w:t xml:space="preserve">A more diverse and resilient economy in northern </w:t>
      </w:r>
      <w:r w:rsidR="004F2CF7">
        <w:rPr>
          <w:rFonts w:ascii="Palatino Linotype" w:hAnsi="Palatino Linotype"/>
          <w:sz w:val="20"/>
          <w:szCs w:val="20"/>
        </w:rPr>
        <w:t xml:space="preserve">Australia </w:t>
      </w:r>
      <w:r>
        <w:rPr>
          <w:rFonts w:ascii="Palatino Linotype" w:hAnsi="Palatino Linotype"/>
          <w:sz w:val="20"/>
          <w:szCs w:val="20"/>
        </w:rPr>
        <w:t>will have tourism and its myriad of different small business operators and suppliers at its heart.</w:t>
      </w:r>
    </w:p>
    <w:p w14:paraId="0955BA60" w14:textId="77777777" w:rsidR="00DE304E" w:rsidRPr="00980866" w:rsidRDefault="00DE304E" w:rsidP="005E000B">
      <w:pPr>
        <w:autoSpaceDE w:val="0"/>
        <w:autoSpaceDN w:val="0"/>
        <w:adjustRightInd w:val="0"/>
        <w:rPr>
          <w:rFonts w:ascii="Palatino Linotype" w:hAnsi="Palatino Linotype" w:cs="FranklinGothic-Book"/>
          <w:color w:val="000000"/>
          <w:sz w:val="20"/>
          <w:szCs w:val="20"/>
        </w:rPr>
      </w:pPr>
    </w:p>
    <w:p w14:paraId="7908F672" w14:textId="28C8A078" w:rsidR="005E000B" w:rsidRPr="00DE304E" w:rsidRDefault="00DE304E" w:rsidP="005E000B">
      <w:pPr>
        <w:rPr>
          <w:rFonts w:ascii="Palatino Linotype" w:hAnsi="Palatino Linotype"/>
          <w:b/>
          <w:sz w:val="40"/>
          <w:szCs w:val="40"/>
        </w:rPr>
      </w:pPr>
      <w:r w:rsidRPr="00DE304E">
        <w:rPr>
          <w:rFonts w:ascii="Palatino Linotype" w:hAnsi="Palatino Linotype"/>
          <w:b/>
          <w:sz w:val="40"/>
          <w:szCs w:val="40"/>
        </w:rPr>
        <w:t>RECOMMENDATIONS IN DETAIL</w:t>
      </w:r>
    </w:p>
    <w:p w14:paraId="426523F4" w14:textId="77777777" w:rsidR="00C53943" w:rsidRDefault="00C53943" w:rsidP="003B498F">
      <w:pPr>
        <w:rPr>
          <w:rFonts w:ascii="Palatino Linotype" w:hAnsi="Palatino Linotype"/>
          <w:b/>
          <w:bCs/>
          <w:sz w:val="20"/>
          <w:szCs w:val="20"/>
        </w:rPr>
      </w:pPr>
    </w:p>
    <w:p w14:paraId="4EAC4930" w14:textId="06CD6E68" w:rsidR="003B498F" w:rsidRPr="00E93E10" w:rsidRDefault="00B4557E" w:rsidP="00E93E10">
      <w:pPr>
        <w:rPr>
          <w:rFonts w:ascii="Palatino Linotype" w:hAnsi="Palatino Linotype"/>
          <w:b/>
          <w:sz w:val="24"/>
          <w:szCs w:val="24"/>
        </w:rPr>
      </w:pPr>
      <w:r w:rsidRPr="00E93E10">
        <w:rPr>
          <w:rFonts w:ascii="Palatino Linotype" w:hAnsi="Palatino Linotype"/>
          <w:b/>
          <w:sz w:val="24"/>
          <w:szCs w:val="24"/>
        </w:rPr>
        <w:t>1. Prioritise investment in tourism infrastructure under the Northern Australia Infrastructure Facility</w:t>
      </w:r>
      <w:r w:rsidR="00E93E10" w:rsidRPr="00E93E10">
        <w:rPr>
          <w:rFonts w:ascii="Palatino Linotype" w:hAnsi="Palatino Linotype"/>
          <w:b/>
          <w:sz w:val="24"/>
          <w:szCs w:val="24"/>
        </w:rPr>
        <w:t xml:space="preserve"> (NAIF) and State/Territory infrastructure programs.</w:t>
      </w:r>
    </w:p>
    <w:p w14:paraId="585C4497" w14:textId="6E4D5E7A" w:rsidR="00607360" w:rsidRDefault="00607360" w:rsidP="003B498F">
      <w:pPr>
        <w:rPr>
          <w:rFonts w:ascii="Palatino Linotype" w:hAnsi="Palatino Linotype"/>
          <w:sz w:val="20"/>
          <w:szCs w:val="20"/>
        </w:rPr>
      </w:pPr>
    </w:p>
    <w:p w14:paraId="292E5AE5" w14:textId="21F12E01" w:rsidR="005775B7" w:rsidRDefault="005775B7" w:rsidP="003B498F">
      <w:pPr>
        <w:rPr>
          <w:rFonts w:ascii="Palatino Linotype" w:hAnsi="Palatino Linotype"/>
          <w:sz w:val="20"/>
          <w:szCs w:val="20"/>
        </w:rPr>
      </w:pPr>
      <w:r>
        <w:rPr>
          <w:rFonts w:ascii="Palatino Linotype" w:hAnsi="Palatino Linotype"/>
          <w:sz w:val="20"/>
          <w:szCs w:val="20"/>
        </w:rPr>
        <w:t>These investments also provide the infrastructure needed for other economic sectors</w:t>
      </w:r>
      <w:r w:rsidR="00C96359">
        <w:rPr>
          <w:rFonts w:ascii="Palatino Linotype" w:hAnsi="Palatino Linotype"/>
          <w:sz w:val="20"/>
          <w:szCs w:val="20"/>
        </w:rPr>
        <w:t xml:space="preserve"> in northern Australia</w:t>
      </w:r>
      <w:r>
        <w:rPr>
          <w:rFonts w:ascii="Palatino Linotype" w:hAnsi="Palatino Linotype"/>
          <w:sz w:val="20"/>
          <w:szCs w:val="20"/>
        </w:rPr>
        <w:t>, such as agri</w:t>
      </w:r>
      <w:r w:rsidR="00C96359">
        <w:rPr>
          <w:rFonts w:ascii="Palatino Linotype" w:hAnsi="Palatino Linotype"/>
          <w:sz w:val="20"/>
          <w:szCs w:val="20"/>
        </w:rPr>
        <w:t>culture, as well as</w:t>
      </w:r>
      <w:r>
        <w:rPr>
          <w:rFonts w:ascii="Palatino Linotype" w:hAnsi="Palatino Linotype"/>
          <w:sz w:val="20"/>
          <w:szCs w:val="20"/>
        </w:rPr>
        <w:t xml:space="preserve"> greatly improv</w:t>
      </w:r>
      <w:r w:rsidR="00165821">
        <w:rPr>
          <w:rFonts w:ascii="Palatino Linotype" w:hAnsi="Palatino Linotype"/>
          <w:sz w:val="20"/>
          <w:szCs w:val="20"/>
        </w:rPr>
        <w:t>ing</w:t>
      </w:r>
      <w:r>
        <w:rPr>
          <w:rFonts w:ascii="Palatino Linotype" w:hAnsi="Palatino Linotype"/>
          <w:sz w:val="20"/>
          <w:szCs w:val="20"/>
        </w:rPr>
        <w:t xml:space="preserve"> the social services for people living in more remote areas.</w:t>
      </w:r>
    </w:p>
    <w:p w14:paraId="1B538621" w14:textId="77777777" w:rsidR="005775B7" w:rsidRDefault="005775B7" w:rsidP="003B498F">
      <w:pPr>
        <w:rPr>
          <w:rFonts w:ascii="Palatino Linotype" w:hAnsi="Palatino Linotype"/>
          <w:sz w:val="20"/>
          <w:szCs w:val="20"/>
        </w:rPr>
      </w:pPr>
    </w:p>
    <w:p w14:paraId="4280990B" w14:textId="0DA00F96" w:rsidR="003B498F" w:rsidRPr="009C54DF" w:rsidRDefault="00E93E10" w:rsidP="009C54DF">
      <w:pPr>
        <w:rPr>
          <w:rFonts w:ascii="Palatino Linotype" w:hAnsi="Palatino Linotype"/>
          <w:b/>
          <w:bCs/>
          <w:sz w:val="20"/>
          <w:szCs w:val="20"/>
        </w:rPr>
      </w:pPr>
      <w:r>
        <w:rPr>
          <w:rFonts w:ascii="Palatino Linotype" w:hAnsi="Palatino Linotype"/>
          <w:b/>
          <w:bCs/>
          <w:sz w:val="20"/>
          <w:szCs w:val="20"/>
        </w:rPr>
        <w:t xml:space="preserve">1.1 </w:t>
      </w:r>
      <w:r w:rsidR="003B498F" w:rsidRPr="009C54DF">
        <w:rPr>
          <w:rFonts w:ascii="Palatino Linotype" w:hAnsi="Palatino Linotype"/>
          <w:b/>
          <w:bCs/>
          <w:sz w:val="20"/>
          <w:szCs w:val="20"/>
        </w:rPr>
        <w:t xml:space="preserve">Communications and </w:t>
      </w:r>
      <w:r w:rsidR="00C53943">
        <w:rPr>
          <w:rFonts w:ascii="Palatino Linotype" w:hAnsi="Palatino Linotype"/>
          <w:b/>
          <w:bCs/>
          <w:sz w:val="20"/>
          <w:szCs w:val="20"/>
        </w:rPr>
        <w:t>d</w:t>
      </w:r>
      <w:r w:rsidR="003B498F" w:rsidRPr="009C54DF">
        <w:rPr>
          <w:rFonts w:ascii="Palatino Linotype" w:hAnsi="Palatino Linotype"/>
          <w:b/>
          <w:bCs/>
          <w:sz w:val="20"/>
          <w:szCs w:val="20"/>
        </w:rPr>
        <w:t xml:space="preserve">igital </w:t>
      </w:r>
      <w:r w:rsidR="00C53943">
        <w:rPr>
          <w:rFonts w:ascii="Palatino Linotype" w:hAnsi="Palatino Linotype"/>
          <w:b/>
          <w:bCs/>
          <w:sz w:val="20"/>
          <w:szCs w:val="20"/>
        </w:rPr>
        <w:t>c</w:t>
      </w:r>
      <w:r w:rsidR="003B498F" w:rsidRPr="009C54DF">
        <w:rPr>
          <w:rFonts w:ascii="Palatino Linotype" w:hAnsi="Palatino Linotype"/>
          <w:b/>
          <w:bCs/>
          <w:sz w:val="20"/>
          <w:szCs w:val="20"/>
        </w:rPr>
        <w:t xml:space="preserve">onnectivity </w:t>
      </w:r>
    </w:p>
    <w:p w14:paraId="53E368B7" w14:textId="77777777" w:rsidR="00607360" w:rsidRDefault="00607360" w:rsidP="00607360">
      <w:pPr>
        <w:rPr>
          <w:rFonts w:ascii="Palatino Linotype" w:hAnsi="Palatino Linotype"/>
        </w:rPr>
      </w:pPr>
    </w:p>
    <w:p w14:paraId="527345AD" w14:textId="3157E81C" w:rsidR="00607360" w:rsidRPr="004F2CF7" w:rsidRDefault="00607360" w:rsidP="00607360">
      <w:pPr>
        <w:rPr>
          <w:rFonts w:ascii="Palatino Linotype" w:hAnsi="Palatino Linotype"/>
          <w:sz w:val="20"/>
          <w:szCs w:val="20"/>
        </w:rPr>
      </w:pPr>
      <w:r w:rsidRPr="004F2CF7">
        <w:rPr>
          <w:rFonts w:ascii="Palatino Linotype" w:hAnsi="Palatino Linotype"/>
          <w:sz w:val="20"/>
          <w:szCs w:val="20"/>
        </w:rPr>
        <w:t xml:space="preserve">Communications </w:t>
      </w:r>
      <w:r w:rsidR="003B498F" w:rsidRPr="004F2CF7">
        <w:rPr>
          <w:rFonts w:ascii="Palatino Linotype" w:hAnsi="Palatino Linotype"/>
          <w:sz w:val="20"/>
          <w:szCs w:val="20"/>
        </w:rPr>
        <w:t xml:space="preserve">infrastructure is </w:t>
      </w:r>
      <w:r w:rsidRPr="004F2CF7">
        <w:rPr>
          <w:rFonts w:ascii="Palatino Linotype" w:hAnsi="Palatino Linotype"/>
          <w:sz w:val="20"/>
          <w:szCs w:val="20"/>
        </w:rPr>
        <w:t>vital</w:t>
      </w:r>
      <w:r w:rsidR="003B498F" w:rsidRPr="004F2CF7">
        <w:rPr>
          <w:rFonts w:ascii="Palatino Linotype" w:hAnsi="Palatino Linotype"/>
          <w:sz w:val="20"/>
          <w:szCs w:val="20"/>
        </w:rPr>
        <w:t xml:space="preserve"> to</w:t>
      </w:r>
      <w:r w:rsidRPr="004F2CF7">
        <w:rPr>
          <w:rFonts w:ascii="Palatino Linotype" w:hAnsi="Palatino Linotype"/>
          <w:sz w:val="20"/>
          <w:szCs w:val="20"/>
        </w:rPr>
        <w:t xml:space="preserve"> the development and</w:t>
      </w:r>
      <w:r w:rsidR="003B498F" w:rsidRPr="004F2CF7">
        <w:rPr>
          <w:rFonts w:ascii="Palatino Linotype" w:hAnsi="Palatino Linotype"/>
          <w:sz w:val="20"/>
          <w:szCs w:val="20"/>
        </w:rPr>
        <w:t xml:space="preserve"> success</w:t>
      </w:r>
      <w:r w:rsidRPr="004F2CF7">
        <w:rPr>
          <w:rFonts w:ascii="Palatino Linotype" w:hAnsi="Palatino Linotype"/>
          <w:sz w:val="20"/>
          <w:szCs w:val="20"/>
        </w:rPr>
        <w:t xml:space="preserve"> of tourism in regional and</w:t>
      </w:r>
      <w:r w:rsidR="003B498F" w:rsidRPr="004F2CF7">
        <w:rPr>
          <w:rFonts w:ascii="Palatino Linotype" w:hAnsi="Palatino Linotype"/>
          <w:sz w:val="20"/>
          <w:szCs w:val="20"/>
        </w:rPr>
        <w:t xml:space="preserve"> remote areas </w:t>
      </w:r>
      <w:r w:rsidRPr="004F2CF7">
        <w:rPr>
          <w:rFonts w:ascii="Palatino Linotype" w:hAnsi="Palatino Linotype"/>
          <w:sz w:val="20"/>
          <w:szCs w:val="20"/>
        </w:rPr>
        <w:t>of northern Australia. V</w:t>
      </w:r>
      <w:r w:rsidR="003B498F" w:rsidRPr="004F2CF7">
        <w:rPr>
          <w:rFonts w:ascii="Palatino Linotype" w:hAnsi="Palatino Linotype"/>
          <w:sz w:val="20"/>
          <w:szCs w:val="20"/>
        </w:rPr>
        <w:t>isitors, especially those seeking</w:t>
      </w:r>
      <w:r w:rsidRPr="004F2CF7">
        <w:rPr>
          <w:rFonts w:ascii="Palatino Linotype" w:hAnsi="Palatino Linotype"/>
          <w:sz w:val="20"/>
          <w:szCs w:val="20"/>
        </w:rPr>
        <w:t xml:space="preserve"> high value</w:t>
      </w:r>
      <w:r w:rsidR="003B498F" w:rsidRPr="004F2CF7">
        <w:rPr>
          <w:rFonts w:ascii="Palatino Linotype" w:hAnsi="Palatino Linotype"/>
          <w:sz w:val="20"/>
          <w:szCs w:val="20"/>
        </w:rPr>
        <w:t xml:space="preserve"> nature and culture based off the beaten track experience</w:t>
      </w:r>
      <w:r w:rsidRPr="004F2CF7">
        <w:rPr>
          <w:rFonts w:ascii="Palatino Linotype" w:hAnsi="Palatino Linotype"/>
          <w:sz w:val="20"/>
          <w:szCs w:val="20"/>
        </w:rPr>
        <w:t>s will</w:t>
      </w:r>
      <w:r w:rsidR="003B498F" w:rsidRPr="004F2CF7">
        <w:rPr>
          <w:rFonts w:ascii="Palatino Linotype" w:hAnsi="Palatino Linotype"/>
          <w:sz w:val="20"/>
          <w:szCs w:val="20"/>
        </w:rPr>
        <w:t xml:space="preserve"> research</w:t>
      </w:r>
      <w:r w:rsidRPr="004F2CF7">
        <w:rPr>
          <w:rFonts w:ascii="Palatino Linotype" w:hAnsi="Palatino Linotype"/>
          <w:sz w:val="20"/>
          <w:szCs w:val="20"/>
        </w:rPr>
        <w:t xml:space="preserve"> in advance</w:t>
      </w:r>
      <w:r w:rsidR="003B498F" w:rsidRPr="004F2CF7">
        <w:rPr>
          <w:rFonts w:ascii="Palatino Linotype" w:hAnsi="Palatino Linotype"/>
          <w:sz w:val="20"/>
          <w:szCs w:val="20"/>
        </w:rPr>
        <w:t>, evaluate (via</w:t>
      </w:r>
      <w:r w:rsidRPr="004F2CF7">
        <w:rPr>
          <w:rFonts w:ascii="Palatino Linotype" w:hAnsi="Palatino Linotype"/>
          <w:sz w:val="20"/>
          <w:szCs w:val="20"/>
        </w:rPr>
        <w:t xml:space="preserve"> sites like</w:t>
      </w:r>
      <w:r w:rsidR="003B498F" w:rsidRPr="004F2CF7">
        <w:rPr>
          <w:rFonts w:ascii="Palatino Linotype" w:hAnsi="Palatino Linotype"/>
          <w:sz w:val="20"/>
          <w:szCs w:val="20"/>
        </w:rPr>
        <w:t xml:space="preserve"> Trip Advisor) book and pay</w:t>
      </w:r>
      <w:r w:rsidRPr="004F2CF7">
        <w:rPr>
          <w:rFonts w:ascii="Palatino Linotype" w:hAnsi="Palatino Linotype"/>
          <w:sz w:val="20"/>
          <w:szCs w:val="20"/>
        </w:rPr>
        <w:t xml:space="preserve"> online</w:t>
      </w:r>
      <w:r w:rsidR="003B498F" w:rsidRPr="004F2CF7">
        <w:rPr>
          <w:rFonts w:ascii="Palatino Linotype" w:hAnsi="Palatino Linotype"/>
          <w:sz w:val="20"/>
          <w:szCs w:val="20"/>
        </w:rPr>
        <w:t>.</w:t>
      </w:r>
      <w:r w:rsidRPr="004F2CF7">
        <w:rPr>
          <w:rFonts w:ascii="Palatino Linotype" w:hAnsi="Palatino Linotype"/>
          <w:sz w:val="20"/>
          <w:szCs w:val="20"/>
        </w:rPr>
        <w:t xml:space="preserve"> Operators need reliable communications to run tourism ventures, and in more remote areas this is vital in emergency situations (floods, fires, breakdowns).</w:t>
      </w:r>
    </w:p>
    <w:p w14:paraId="5ECA8CF2" w14:textId="77777777" w:rsidR="00607360" w:rsidRDefault="00607360" w:rsidP="00607360">
      <w:pPr>
        <w:rPr>
          <w:rFonts w:ascii="Palatino Linotype" w:hAnsi="Palatino Linotype"/>
        </w:rPr>
      </w:pPr>
    </w:p>
    <w:p w14:paraId="5A7C1655" w14:textId="773638D5" w:rsidR="003B498F" w:rsidRPr="00607360" w:rsidRDefault="003B498F" w:rsidP="00607360">
      <w:pPr>
        <w:rPr>
          <w:rFonts w:ascii="Palatino Linotype" w:hAnsi="Palatino Linotype"/>
          <w:sz w:val="20"/>
          <w:szCs w:val="20"/>
        </w:rPr>
      </w:pPr>
      <w:r w:rsidRPr="00607360">
        <w:rPr>
          <w:rFonts w:ascii="Palatino Linotype" w:hAnsi="Palatino Linotype"/>
        </w:rPr>
        <w:t>No</w:t>
      </w:r>
      <w:r w:rsidR="00607360">
        <w:rPr>
          <w:rFonts w:ascii="Palatino Linotype" w:hAnsi="Palatino Linotype"/>
        </w:rPr>
        <w:t xml:space="preserve"> reliable</w:t>
      </w:r>
      <w:r w:rsidRPr="00607360">
        <w:rPr>
          <w:rFonts w:ascii="Palatino Linotype" w:hAnsi="Palatino Linotype"/>
        </w:rPr>
        <w:t xml:space="preserve"> mobile phone </w:t>
      </w:r>
      <w:r w:rsidR="00607360">
        <w:rPr>
          <w:rFonts w:ascii="Palatino Linotype" w:hAnsi="Palatino Linotype"/>
        </w:rPr>
        <w:t>and</w:t>
      </w:r>
      <w:r w:rsidR="004F2CF7">
        <w:rPr>
          <w:rFonts w:ascii="Palatino Linotype" w:hAnsi="Palatino Linotype"/>
        </w:rPr>
        <w:t xml:space="preserve"> no</w:t>
      </w:r>
      <w:r w:rsidRPr="00607360">
        <w:rPr>
          <w:rFonts w:ascii="Palatino Linotype" w:hAnsi="Palatino Linotype"/>
        </w:rPr>
        <w:t xml:space="preserve"> internet</w:t>
      </w:r>
      <w:r w:rsidR="00607360">
        <w:rPr>
          <w:rFonts w:ascii="Palatino Linotype" w:hAnsi="Palatino Linotype"/>
        </w:rPr>
        <w:t xml:space="preserve"> coverage</w:t>
      </w:r>
      <w:r w:rsidR="004F2CF7">
        <w:rPr>
          <w:rFonts w:ascii="Palatino Linotype" w:hAnsi="Palatino Linotype"/>
        </w:rPr>
        <w:t>,</w:t>
      </w:r>
      <w:r w:rsidR="00607360">
        <w:rPr>
          <w:rFonts w:ascii="Palatino Linotype" w:hAnsi="Palatino Linotype"/>
        </w:rPr>
        <w:t xml:space="preserve"> equals</w:t>
      </w:r>
      <w:r w:rsidR="004F2CF7">
        <w:rPr>
          <w:rFonts w:ascii="Palatino Linotype" w:hAnsi="Palatino Linotype"/>
        </w:rPr>
        <w:t>,</w:t>
      </w:r>
      <w:r w:rsidR="00607360">
        <w:rPr>
          <w:rFonts w:ascii="Palatino Linotype" w:hAnsi="Palatino Linotype"/>
        </w:rPr>
        <w:t xml:space="preserve"> </w:t>
      </w:r>
      <w:r w:rsidRPr="00607360">
        <w:rPr>
          <w:rFonts w:ascii="Palatino Linotype" w:hAnsi="Palatino Linotype"/>
        </w:rPr>
        <w:t>no sustainable</w:t>
      </w:r>
      <w:r w:rsidR="00350CBB">
        <w:rPr>
          <w:rFonts w:ascii="Palatino Linotype" w:hAnsi="Palatino Linotype"/>
        </w:rPr>
        <w:t xml:space="preserve"> tourism</w:t>
      </w:r>
      <w:r w:rsidRPr="00607360">
        <w:rPr>
          <w:rFonts w:ascii="Palatino Linotype" w:hAnsi="Palatino Linotype"/>
        </w:rPr>
        <w:t xml:space="preserve"> business.  </w:t>
      </w:r>
    </w:p>
    <w:p w14:paraId="6571A4D3" w14:textId="77777777" w:rsidR="003B498F" w:rsidRDefault="003B498F" w:rsidP="003B498F">
      <w:pPr>
        <w:rPr>
          <w:rFonts w:ascii="Palatino Linotype" w:hAnsi="Palatino Linotype"/>
          <w:sz w:val="20"/>
          <w:szCs w:val="20"/>
        </w:rPr>
      </w:pPr>
    </w:p>
    <w:p w14:paraId="53CD2CB6" w14:textId="4726DA3F" w:rsidR="003B498F" w:rsidRDefault="00E93E10" w:rsidP="003B498F">
      <w:pPr>
        <w:rPr>
          <w:rFonts w:ascii="Palatino Linotype" w:hAnsi="Palatino Linotype"/>
          <w:b/>
          <w:bCs/>
          <w:sz w:val="20"/>
          <w:szCs w:val="20"/>
        </w:rPr>
      </w:pPr>
      <w:r>
        <w:rPr>
          <w:rFonts w:ascii="Palatino Linotype" w:hAnsi="Palatino Linotype"/>
          <w:b/>
          <w:bCs/>
          <w:sz w:val="20"/>
          <w:szCs w:val="20"/>
        </w:rPr>
        <w:t xml:space="preserve">1.2 </w:t>
      </w:r>
      <w:r w:rsidR="003B498F">
        <w:rPr>
          <w:rFonts w:ascii="Palatino Linotype" w:hAnsi="Palatino Linotype"/>
          <w:b/>
          <w:bCs/>
          <w:sz w:val="20"/>
          <w:szCs w:val="20"/>
        </w:rPr>
        <w:t>Regional and remote area solar energy/clean energy programs</w:t>
      </w:r>
    </w:p>
    <w:p w14:paraId="16AF955E" w14:textId="77777777" w:rsidR="00607360" w:rsidRDefault="00607360" w:rsidP="003B498F">
      <w:pPr>
        <w:rPr>
          <w:rFonts w:ascii="Palatino Linotype" w:hAnsi="Palatino Linotype"/>
          <w:sz w:val="20"/>
          <w:szCs w:val="20"/>
        </w:rPr>
      </w:pPr>
    </w:p>
    <w:p w14:paraId="028D3B09" w14:textId="4F21930F" w:rsidR="00607360" w:rsidRDefault="00607360" w:rsidP="003B498F">
      <w:pPr>
        <w:rPr>
          <w:rFonts w:ascii="Palatino Linotype" w:hAnsi="Palatino Linotype"/>
          <w:sz w:val="20"/>
          <w:szCs w:val="20"/>
        </w:rPr>
      </w:pPr>
      <w:r>
        <w:rPr>
          <w:rFonts w:ascii="Palatino Linotype" w:hAnsi="Palatino Linotype"/>
          <w:sz w:val="20"/>
          <w:szCs w:val="20"/>
        </w:rPr>
        <w:t>T</w:t>
      </w:r>
      <w:r w:rsidR="003B498F">
        <w:rPr>
          <w:rFonts w:ascii="Palatino Linotype" w:hAnsi="Palatino Linotype"/>
          <w:sz w:val="20"/>
          <w:szCs w:val="20"/>
        </w:rPr>
        <w:t xml:space="preserve">o </w:t>
      </w:r>
      <w:r>
        <w:rPr>
          <w:rFonts w:ascii="Palatino Linotype" w:hAnsi="Palatino Linotype"/>
          <w:sz w:val="20"/>
          <w:szCs w:val="20"/>
        </w:rPr>
        <w:t xml:space="preserve">reliably </w:t>
      </w:r>
      <w:r w:rsidR="003B498F">
        <w:rPr>
          <w:rFonts w:ascii="Palatino Linotype" w:hAnsi="Palatino Linotype"/>
          <w:sz w:val="20"/>
          <w:szCs w:val="20"/>
        </w:rPr>
        <w:t>power communication and digital connectivity</w:t>
      </w:r>
      <w:r>
        <w:rPr>
          <w:rFonts w:ascii="Palatino Linotype" w:hAnsi="Palatino Linotype"/>
          <w:sz w:val="20"/>
          <w:szCs w:val="20"/>
        </w:rPr>
        <w:t xml:space="preserve"> and to improve the visitor experience in more remote locations, renewed effort needs to be applied to expanding rem</w:t>
      </w:r>
      <w:r w:rsidR="00927E42">
        <w:rPr>
          <w:rFonts w:ascii="Palatino Linotype" w:hAnsi="Palatino Linotype"/>
          <w:sz w:val="20"/>
          <w:szCs w:val="20"/>
        </w:rPr>
        <w:t>ote area solar (with battery storage</w:t>
      </w:r>
      <w:r w:rsidR="009C54DF">
        <w:rPr>
          <w:rFonts w:ascii="Palatino Linotype" w:hAnsi="Palatino Linotype"/>
          <w:sz w:val="20"/>
          <w:szCs w:val="20"/>
        </w:rPr>
        <w:t>). Over the medium and long term this is a very cost effective investment:</w:t>
      </w:r>
    </w:p>
    <w:p w14:paraId="3AC76854" w14:textId="1B1A7262" w:rsidR="009C54DF" w:rsidRPr="009C54DF" w:rsidRDefault="009C54DF" w:rsidP="00C96359">
      <w:pPr>
        <w:pStyle w:val="ListParagraph"/>
        <w:numPr>
          <w:ilvl w:val="0"/>
          <w:numId w:val="2"/>
        </w:numPr>
        <w:rPr>
          <w:rFonts w:ascii="Palatino Linotype" w:hAnsi="Palatino Linotype"/>
          <w:sz w:val="20"/>
          <w:szCs w:val="20"/>
        </w:rPr>
      </w:pPr>
      <w:r w:rsidRPr="009C54DF">
        <w:rPr>
          <w:rFonts w:ascii="Palatino Linotype" w:hAnsi="Palatino Linotype"/>
          <w:sz w:val="20"/>
          <w:szCs w:val="20"/>
        </w:rPr>
        <w:t xml:space="preserve">to reduce </w:t>
      </w:r>
      <w:r w:rsidR="003B498F" w:rsidRPr="009C54DF">
        <w:rPr>
          <w:rFonts w:ascii="Palatino Linotype" w:hAnsi="Palatino Linotype"/>
          <w:sz w:val="20"/>
          <w:szCs w:val="20"/>
        </w:rPr>
        <w:t xml:space="preserve">costs </w:t>
      </w:r>
      <w:r>
        <w:rPr>
          <w:rFonts w:ascii="Palatino Linotype" w:hAnsi="Palatino Linotype"/>
          <w:sz w:val="20"/>
          <w:szCs w:val="20"/>
        </w:rPr>
        <w:t>associated with</w:t>
      </w:r>
      <w:r w:rsidR="003B498F" w:rsidRPr="009C54DF">
        <w:rPr>
          <w:rFonts w:ascii="Palatino Linotype" w:hAnsi="Palatino Linotype"/>
          <w:sz w:val="20"/>
          <w:szCs w:val="20"/>
        </w:rPr>
        <w:t xml:space="preserve"> diesel generators</w:t>
      </w:r>
      <w:r w:rsidRPr="009C54DF">
        <w:rPr>
          <w:rFonts w:ascii="Palatino Linotype" w:hAnsi="Palatino Linotype"/>
          <w:sz w:val="20"/>
          <w:szCs w:val="20"/>
        </w:rPr>
        <w:t xml:space="preserve"> and increase reliability for basic services such as </w:t>
      </w:r>
      <w:r>
        <w:rPr>
          <w:rFonts w:ascii="Palatino Linotype" w:hAnsi="Palatino Linotype"/>
          <w:sz w:val="20"/>
          <w:szCs w:val="20"/>
        </w:rPr>
        <w:t xml:space="preserve">lighting and </w:t>
      </w:r>
      <w:r w:rsidRPr="009C54DF">
        <w:rPr>
          <w:rFonts w:ascii="Palatino Linotype" w:hAnsi="Palatino Linotype"/>
          <w:sz w:val="20"/>
          <w:szCs w:val="20"/>
        </w:rPr>
        <w:t>refri</w:t>
      </w:r>
      <w:r>
        <w:rPr>
          <w:rFonts w:ascii="Palatino Linotype" w:hAnsi="Palatino Linotype"/>
          <w:sz w:val="20"/>
          <w:szCs w:val="20"/>
        </w:rPr>
        <w:t>g</w:t>
      </w:r>
      <w:r w:rsidRPr="009C54DF">
        <w:rPr>
          <w:rFonts w:ascii="Palatino Linotype" w:hAnsi="Palatino Linotype"/>
          <w:sz w:val="20"/>
          <w:szCs w:val="20"/>
        </w:rPr>
        <w:t>eration;</w:t>
      </w:r>
      <w:r>
        <w:rPr>
          <w:rFonts w:ascii="Palatino Linotype" w:hAnsi="Palatino Linotype"/>
          <w:sz w:val="20"/>
          <w:szCs w:val="20"/>
        </w:rPr>
        <w:t xml:space="preserve"> </w:t>
      </w:r>
    </w:p>
    <w:p w14:paraId="2E4E43E2" w14:textId="5C4CD04F" w:rsidR="009C54DF" w:rsidRPr="009C54DF" w:rsidRDefault="009C54DF" w:rsidP="00C96359">
      <w:pPr>
        <w:pStyle w:val="ListParagraph"/>
        <w:numPr>
          <w:ilvl w:val="0"/>
          <w:numId w:val="2"/>
        </w:numPr>
        <w:rPr>
          <w:rFonts w:ascii="Palatino Linotype" w:hAnsi="Palatino Linotype"/>
          <w:sz w:val="20"/>
          <w:szCs w:val="20"/>
        </w:rPr>
      </w:pPr>
      <w:r w:rsidRPr="009C54DF">
        <w:rPr>
          <w:rFonts w:ascii="Palatino Linotype" w:hAnsi="Palatino Linotype"/>
          <w:sz w:val="20"/>
          <w:szCs w:val="20"/>
        </w:rPr>
        <w:t>to ensure communication systems remain working during</w:t>
      </w:r>
      <w:r>
        <w:rPr>
          <w:rFonts w:ascii="Palatino Linotype" w:hAnsi="Palatino Linotype"/>
          <w:sz w:val="20"/>
          <w:szCs w:val="20"/>
        </w:rPr>
        <w:t xml:space="preserve"> the wet season and</w:t>
      </w:r>
      <w:r w:rsidRPr="009C54DF">
        <w:rPr>
          <w:rFonts w:ascii="Palatino Linotype" w:hAnsi="Palatino Linotype"/>
          <w:sz w:val="20"/>
          <w:szCs w:val="20"/>
        </w:rPr>
        <w:t xml:space="preserve"> extreme weather;</w:t>
      </w:r>
    </w:p>
    <w:p w14:paraId="013917D7" w14:textId="18FFAC13" w:rsidR="003B498F" w:rsidRPr="009C54DF" w:rsidRDefault="009C54DF" w:rsidP="00C96359">
      <w:pPr>
        <w:pStyle w:val="ListParagraph"/>
        <w:numPr>
          <w:ilvl w:val="0"/>
          <w:numId w:val="2"/>
        </w:numPr>
        <w:rPr>
          <w:rFonts w:ascii="Palatino Linotype" w:hAnsi="Palatino Linotype"/>
          <w:sz w:val="20"/>
          <w:szCs w:val="20"/>
        </w:rPr>
      </w:pPr>
      <w:r w:rsidRPr="009C54DF">
        <w:rPr>
          <w:rFonts w:ascii="Palatino Linotype" w:hAnsi="Palatino Linotype"/>
          <w:sz w:val="20"/>
          <w:szCs w:val="20"/>
        </w:rPr>
        <w:t xml:space="preserve">to enhance the visitor experience – paying a premium and </w:t>
      </w:r>
      <w:r w:rsidR="003B498F" w:rsidRPr="009C54DF">
        <w:rPr>
          <w:rFonts w:ascii="Palatino Linotype" w:hAnsi="Palatino Linotype"/>
          <w:sz w:val="20"/>
          <w:szCs w:val="20"/>
        </w:rPr>
        <w:t>travelling hours to a remote location for solitude</w:t>
      </w:r>
      <w:r w:rsidRPr="009C54DF">
        <w:rPr>
          <w:rFonts w:ascii="Palatino Linotype" w:hAnsi="Palatino Linotype"/>
          <w:sz w:val="20"/>
          <w:szCs w:val="20"/>
        </w:rPr>
        <w:t>,</w:t>
      </w:r>
      <w:r w:rsidR="003B498F" w:rsidRPr="009C54DF">
        <w:rPr>
          <w:rFonts w:ascii="Palatino Linotype" w:hAnsi="Palatino Linotype"/>
          <w:sz w:val="20"/>
          <w:szCs w:val="20"/>
        </w:rPr>
        <w:t xml:space="preserve"> only to have the experience undermined by the constant throb of the </w:t>
      </w:r>
      <w:r w:rsidRPr="009C54DF">
        <w:rPr>
          <w:rFonts w:ascii="Palatino Linotype" w:hAnsi="Palatino Linotype"/>
          <w:sz w:val="20"/>
          <w:szCs w:val="20"/>
        </w:rPr>
        <w:t xml:space="preserve">diesel </w:t>
      </w:r>
      <w:r w:rsidR="003B498F" w:rsidRPr="009C54DF">
        <w:rPr>
          <w:rFonts w:ascii="Palatino Linotype" w:hAnsi="Palatino Linotype"/>
          <w:sz w:val="20"/>
          <w:szCs w:val="20"/>
        </w:rPr>
        <w:t>generator</w:t>
      </w:r>
      <w:r w:rsidRPr="009C54DF">
        <w:rPr>
          <w:rFonts w:ascii="Palatino Linotype" w:hAnsi="Palatino Linotype"/>
          <w:sz w:val="20"/>
          <w:szCs w:val="20"/>
        </w:rPr>
        <w:t>.</w:t>
      </w:r>
      <w:r w:rsidR="003B498F" w:rsidRPr="009C54DF">
        <w:rPr>
          <w:rFonts w:ascii="Palatino Linotype" w:hAnsi="Palatino Linotype"/>
          <w:sz w:val="20"/>
          <w:szCs w:val="20"/>
        </w:rPr>
        <w:t xml:space="preserve"> </w:t>
      </w:r>
    </w:p>
    <w:p w14:paraId="06543ECB" w14:textId="77777777" w:rsidR="003B498F" w:rsidRDefault="003B498F" w:rsidP="003B498F">
      <w:pPr>
        <w:rPr>
          <w:rFonts w:ascii="Palatino Linotype" w:hAnsi="Palatino Linotype"/>
          <w:sz w:val="20"/>
          <w:szCs w:val="20"/>
        </w:rPr>
      </w:pPr>
    </w:p>
    <w:p w14:paraId="68F9A140" w14:textId="237F5954" w:rsidR="003B498F" w:rsidRDefault="00E93E10" w:rsidP="003B498F">
      <w:pPr>
        <w:rPr>
          <w:rFonts w:ascii="Palatino Linotype" w:hAnsi="Palatino Linotype"/>
          <w:b/>
          <w:bCs/>
          <w:sz w:val="20"/>
          <w:szCs w:val="20"/>
        </w:rPr>
      </w:pPr>
      <w:r>
        <w:rPr>
          <w:rFonts w:ascii="Palatino Linotype" w:hAnsi="Palatino Linotype"/>
          <w:b/>
          <w:bCs/>
          <w:sz w:val="20"/>
          <w:szCs w:val="20"/>
        </w:rPr>
        <w:t xml:space="preserve">1.3 </w:t>
      </w:r>
      <w:r w:rsidR="002324E6">
        <w:rPr>
          <w:rFonts w:ascii="Palatino Linotype" w:hAnsi="Palatino Linotype"/>
          <w:b/>
          <w:bCs/>
          <w:sz w:val="20"/>
          <w:szCs w:val="20"/>
        </w:rPr>
        <w:t>A</w:t>
      </w:r>
      <w:r w:rsidR="005775B7">
        <w:rPr>
          <w:rFonts w:ascii="Palatino Linotype" w:hAnsi="Palatino Linotype"/>
          <w:b/>
          <w:bCs/>
          <w:sz w:val="20"/>
          <w:szCs w:val="20"/>
        </w:rPr>
        <w:t>ll</w:t>
      </w:r>
      <w:r w:rsidR="002324E6">
        <w:rPr>
          <w:rFonts w:ascii="Palatino Linotype" w:hAnsi="Palatino Linotype"/>
          <w:b/>
          <w:bCs/>
          <w:sz w:val="20"/>
          <w:szCs w:val="20"/>
        </w:rPr>
        <w:t xml:space="preserve"> weather roads and bridges and related t</w:t>
      </w:r>
      <w:r w:rsidR="003B498F">
        <w:rPr>
          <w:rFonts w:ascii="Palatino Linotype" w:hAnsi="Palatino Linotype"/>
          <w:b/>
          <w:bCs/>
          <w:sz w:val="20"/>
          <w:szCs w:val="20"/>
        </w:rPr>
        <w:t xml:space="preserve">ransport infrastructure </w:t>
      </w:r>
    </w:p>
    <w:p w14:paraId="21F0F125" w14:textId="335FEA6A" w:rsidR="009C54DF" w:rsidRDefault="009C54DF" w:rsidP="003B498F">
      <w:pPr>
        <w:rPr>
          <w:rFonts w:ascii="Palatino Linotype" w:hAnsi="Palatino Linotype"/>
          <w:b/>
          <w:bCs/>
          <w:sz w:val="20"/>
          <w:szCs w:val="20"/>
        </w:rPr>
      </w:pPr>
    </w:p>
    <w:p w14:paraId="7E7A8182" w14:textId="77777777" w:rsidR="001C538E" w:rsidRDefault="009C54DF" w:rsidP="003B498F">
      <w:pPr>
        <w:rPr>
          <w:rFonts w:ascii="Palatino Linotype" w:hAnsi="Palatino Linotype"/>
          <w:bCs/>
          <w:sz w:val="20"/>
          <w:szCs w:val="20"/>
        </w:rPr>
      </w:pPr>
      <w:r>
        <w:rPr>
          <w:rFonts w:ascii="Palatino Linotype" w:hAnsi="Palatino Linotype"/>
          <w:bCs/>
          <w:sz w:val="20"/>
          <w:szCs w:val="20"/>
        </w:rPr>
        <w:t>To increase the reliability</w:t>
      </w:r>
      <w:r w:rsidR="002324E6">
        <w:rPr>
          <w:rFonts w:ascii="Palatino Linotype" w:hAnsi="Palatino Linotype"/>
          <w:bCs/>
          <w:sz w:val="20"/>
          <w:szCs w:val="20"/>
        </w:rPr>
        <w:t xml:space="preserve"> and</w:t>
      </w:r>
      <w:r>
        <w:rPr>
          <w:rFonts w:ascii="Palatino Linotype" w:hAnsi="Palatino Linotype"/>
          <w:bCs/>
          <w:sz w:val="20"/>
          <w:szCs w:val="20"/>
        </w:rPr>
        <w:t xml:space="preserve"> safety </w:t>
      </w:r>
      <w:r w:rsidR="002324E6">
        <w:rPr>
          <w:rFonts w:ascii="Palatino Linotype" w:hAnsi="Palatino Linotype"/>
          <w:bCs/>
          <w:sz w:val="20"/>
          <w:szCs w:val="20"/>
        </w:rPr>
        <w:t xml:space="preserve">of </w:t>
      </w:r>
      <w:r>
        <w:rPr>
          <w:rFonts w:ascii="Palatino Linotype" w:hAnsi="Palatino Linotype"/>
          <w:bCs/>
          <w:sz w:val="20"/>
          <w:szCs w:val="20"/>
        </w:rPr>
        <w:t>tourism operations</w:t>
      </w:r>
      <w:r w:rsidR="002324E6">
        <w:rPr>
          <w:rFonts w:ascii="Palatino Linotype" w:hAnsi="Palatino Linotype"/>
          <w:bCs/>
          <w:sz w:val="20"/>
          <w:szCs w:val="20"/>
        </w:rPr>
        <w:t>, increase comfort for visitors,</w:t>
      </w:r>
      <w:r>
        <w:rPr>
          <w:rFonts w:ascii="Palatino Linotype" w:hAnsi="Palatino Linotype"/>
          <w:bCs/>
          <w:sz w:val="20"/>
          <w:szCs w:val="20"/>
        </w:rPr>
        <w:t xml:space="preserve"> and to expand the tourism season into shoulder</w:t>
      </w:r>
      <w:r w:rsidR="002324E6">
        <w:rPr>
          <w:rFonts w:ascii="Palatino Linotype" w:hAnsi="Palatino Linotype"/>
          <w:bCs/>
          <w:sz w:val="20"/>
          <w:szCs w:val="20"/>
        </w:rPr>
        <w:t xml:space="preserve"> periods in the wet dry climate of northern Australia requires </w:t>
      </w:r>
    </w:p>
    <w:p w14:paraId="45FA2CBF" w14:textId="779ED8DF" w:rsidR="001C538E" w:rsidRPr="001C538E" w:rsidRDefault="002324E6" w:rsidP="00C96359">
      <w:pPr>
        <w:pStyle w:val="ListParagraph"/>
        <w:numPr>
          <w:ilvl w:val="0"/>
          <w:numId w:val="5"/>
        </w:numPr>
        <w:rPr>
          <w:rFonts w:ascii="Palatino Linotype" w:hAnsi="Palatino Linotype"/>
          <w:sz w:val="20"/>
          <w:szCs w:val="20"/>
        </w:rPr>
      </w:pPr>
      <w:r w:rsidRPr="001C538E">
        <w:rPr>
          <w:rFonts w:ascii="Palatino Linotype" w:hAnsi="Palatino Linotype"/>
          <w:bCs/>
          <w:sz w:val="20"/>
          <w:szCs w:val="20"/>
        </w:rPr>
        <w:t>an increased investment in all</w:t>
      </w:r>
      <w:r w:rsidR="001C538E">
        <w:rPr>
          <w:rFonts w:ascii="Palatino Linotype" w:hAnsi="Palatino Linotype"/>
          <w:bCs/>
          <w:sz w:val="20"/>
          <w:szCs w:val="20"/>
        </w:rPr>
        <w:t xml:space="preserve"> </w:t>
      </w:r>
      <w:r w:rsidR="003B498F" w:rsidRPr="001C538E">
        <w:rPr>
          <w:rFonts w:ascii="Palatino Linotype" w:hAnsi="Palatino Linotype"/>
          <w:sz w:val="20"/>
          <w:szCs w:val="20"/>
        </w:rPr>
        <w:t>weather roads and bridges</w:t>
      </w:r>
      <w:r w:rsidRPr="001C538E">
        <w:rPr>
          <w:rFonts w:ascii="Palatino Linotype" w:hAnsi="Palatino Linotype"/>
          <w:sz w:val="20"/>
          <w:szCs w:val="20"/>
        </w:rPr>
        <w:t>, rest areas</w:t>
      </w:r>
      <w:r w:rsidR="001C538E">
        <w:rPr>
          <w:rFonts w:ascii="Palatino Linotype" w:hAnsi="Palatino Linotype"/>
          <w:sz w:val="20"/>
          <w:szCs w:val="20"/>
        </w:rPr>
        <w:t>,</w:t>
      </w:r>
      <w:r w:rsidRPr="001C538E">
        <w:rPr>
          <w:rFonts w:ascii="Palatino Linotype" w:hAnsi="Palatino Linotype"/>
          <w:sz w:val="20"/>
          <w:szCs w:val="20"/>
        </w:rPr>
        <w:t xml:space="preserve"> and related transport infrastructure</w:t>
      </w:r>
      <w:r w:rsidR="001C538E">
        <w:rPr>
          <w:rFonts w:ascii="Palatino Linotype" w:hAnsi="Palatino Linotype"/>
          <w:sz w:val="20"/>
          <w:szCs w:val="20"/>
        </w:rPr>
        <w:t xml:space="preserve"> enabling visitors to access remote areas – by boat or light plane</w:t>
      </w:r>
      <w:r w:rsidRPr="001C538E">
        <w:rPr>
          <w:rFonts w:ascii="Palatino Linotype" w:hAnsi="Palatino Linotype"/>
          <w:sz w:val="20"/>
          <w:szCs w:val="20"/>
        </w:rPr>
        <w:t>.</w:t>
      </w:r>
    </w:p>
    <w:p w14:paraId="70D47C4E" w14:textId="77777777" w:rsidR="00350CBB" w:rsidRDefault="00350CBB" w:rsidP="003B498F">
      <w:pPr>
        <w:rPr>
          <w:rFonts w:ascii="Palatino Linotype" w:hAnsi="Palatino Linotype"/>
          <w:sz w:val="20"/>
          <w:szCs w:val="20"/>
        </w:rPr>
      </w:pPr>
    </w:p>
    <w:p w14:paraId="43BCA7D9" w14:textId="1875420E" w:rsidR="002324E6" w:rsidRDefault="00350CBB" w:rsidP="003B498F">
      <w:pPr>
        <w:rPr>
          <w:rFonts w:ascii="Palatino Linotype" w:hAnsi="Palatino Linotype"/>
          <w:sz w:val="20"/>
          <w:szCs w:val="20"/>
        </w:rPr>
      </w:pPr>
      <w:r>
        <w:rPr>
          <w:rFonts w:ascii="Palatino Linotype" w:hAnsi="Palatino Linotype"/>
          <w:sz w:val="20"/>
          <w:szCs w:val="20"/>
        </w:rPr>
        <w:t>I</w:t>
      </w:r>
      <w:r w:rsidR="002324E6">
        <w:rPr>
          <w:rFonts w:ascii="Palatino Linotype" w:hAnsi="Palatino Linotype"/>
          <w:sz w:val="20"/>
          <w:szCs w:val="20"/>
        </w:rPr>
        <w:t xml:space="preserve">f all weather roads were in place to tourism destinations this would allow operators to plan tours with more certainty over a </w:t>
      </w:r>
      <w:r w:rsidR="005775B7">
        <w:rPr>
          <w:rFonts w:ascii="Palatino Linotype" w:hAnsi="Palatino Linotype"/>
          <w:sz w:val="20"/>
          <w:szCs w:val="20"/>
        </w:rPr>
        <w:t>longer</w:t>
      </w:r>
      <w:r w:rsidR="002324E6">
        <w:rPr>
          <w:rFonts w:ascii="Palatino Linotype" w:hAnsi="Palatino Linotype"/>
          <w:sz w:val="20"/>
          <w:szCs w:val="20"/>
        </w:rPr>
        <w:t xml:space="preserve"> season. It also provide</w:t>
      </w:r>
      <w:r w:rsidR="005775B7">
        <w:rPr>
          <w:rFonts w:ascii="Palatino Linotype" w:hAnsi="Palatino Linotype"/>
          <w:sz w:val="20"/>
          <w:szCs w:val="20"/>
        </w:rPr>
        <w:t>s</w:t>
      </w:r>
      <w:r w:rsidR="002324E6">
        <w:rPr>
          <w:rFonts w:ascii="Palatino Linotype" w:hAnsi="Palatino Linotype"/>
          <w:sz w:val="20"/>
          <w:szCs w:val="20"/>
        </w:rPr>
        <w:t xml:space="preserve"> better access to essential services such as health and education to </w:t>
      </w:r>
      <w:r w:rsidR="005775B7">
        <w:rPr>
          <w:rFonts w:ascii="Palatino Linotype" w:hAnsi="Palatino Linotype"/>
          <w:sz w:val="20"/>
          <w:szCs w:val="20"/>
        </w:rPr>
        <w:t xml:space="preserve">the </w:t>
      </w:r>
      <w:r w:rsidR="002324E6">
        <w:rPr>
          <w:rFonts w:ascii="Palatino Linotype" w:hAnsi="Palatino Linotype"/>
          <w:sz w:val="20"/>
          <w:szCs w:val="20"/>
        </w:rPr>
        <w:t xml:space="preserve">residents in more remote areas.  </w:t>
      </w:r>
      <w:r w:rsidR="001C538E">
        <w:rPr>
          <w:rFonts w:ascii="Palatino Linotype" w:hAnsi="Palatino Linotype"/>
          <w:sz w:val="20"/>
          <w:szCs w:val="20"/>
        </w:rPr>
        <w:t>A</w:t>
      </w:r>
      <w:r w:rsidR="002324E6">
        <w:rPr>
          <w:rFonts w:ascii="Palatino Linotype" w:hAnsi="Palatino Linotype"/>
          <w:sz w:val="20"/>
          <w:szCs w:val="20"/>
        </w:rPr>
        <w:t xml:space="preserve"> severe wet season can create major washouts on roads which can leave the road impassable, or very dangerous, for months into the dry season curtailing</w:t>
      </w:r>
      <w:r w:rsidR="001C538E">
        <w:rPr>
          <w:rFonts w:ascii="Palatino Linotype" w:hAnsi="Palatino Linotype"/>
          <w:sz w:val="20"/>
          <w:szCs w:val="20"/>
        </w:rPr>
        <w:t xml:space="preserve"> operations in the dry season and undermining the viability of tourism ventures which are already highly seasonal</w:t>
      </w:r>
      <w:r w:rsidR="002324E6">
        <w:rPr>
          <w:rFonts w:ascii="Palatino Linotype" w:hAnsi="Palatino Linotype"/>
          <w:sz w:val="20"/>
          <w:szCs w:val="20"/>
        </w:rPr>
        <w:t>.</w:t>
      </w:r>
    </w:p>
    <w:p w14:paraId="1B99C01F" w14:textId="6165400C" w:rsidR="00AA7E34" w:rsidRDefault="00AA7E34" w:rsidP="003B498F">
      <w:pPr>
        <w:rPr>
          <w:rFonts w:ascii="Palatino Linotype" w:hAnsi="Palatino Linotype"/>
          <w:sz w:val="20"/>
          <w:szCs w:val="20"/>
        </w:rPr>
      </w:pPr>
    </w:p>
    <w:p w14:paraId="06458761" w14:textId="77777777" w:rsidR="00A64B73" w:rsidRPr="00A64B73" w:rsidRDefault="00DE304E" w:rsidP="00A64B73">
      <w:pPr>
        <w:rPr>
          <w:rFonts w:ascii="Palatino Linotype" w:hAnsi="Palatino Linotype"/>
          <w:b/>
          <w:sz w:val="20"/>
          <w:szCs w:val="20"/>
        </w:rPr>
      </w:pPr>
      <w:r w:rsidRPr="00A64B73">
        <w:rPr>
          <w:rFonts w:ascii="Palatino Linotype" w:hAnsi="Palatino Linotype"/>
          <w:b/>
          <w:sz w:val="20"/>
          <w:szCs w:val="20"/>
        </w:rPr>
        <w:t xml:space="preserve">1.4 </w:t>
      </w:r>
      <w:r w:rsidR="00A64B73" w:rsidRPr="00A64B73">
        <w:rPr>
          <w:rFonts w:ascii="Palatino Linotype" w:hAnsi="Palatino Linotype"/>
          <w:b/>
          <w:sz w:val="20"/>
          <w:szCs w:val="20"/>
        </w:rPr>
        <w:t>Revise the Investment Mandate of NAIF and restructure the facility to enable a stronger focus and more accessible scale in support of reginal and remote tourism.</w:t>
      </w:r>
    </w:p>
    <w:p w14:paraId="7AC55715" w14:textId="77777777" w:rsidR="00DE304E" w:rsidRDefault="00DE304E" w:rsidP="003B498F">
      <w:pPr>
        <w:rPr>
          <w:rFonts w:ascii="Palatino Linotype" w:hAnsi="Palatino Linotype"/>
          <w:sz w:val="20"/>
          <w:szCs w:val="20"/>
        </w:rPr>
      </w:pPr>
    </w:p>
    <w:p w14:paraId="41FF7B36" w14:textId="77777777" w:rsidR="00DE304E" w:rsidRPr="00944F02" w:rsidRDefault="00DE304E" w:rsidP="00DE304E">
      <w:pPr>
        <w:pStyle w:val="ACFBody"/>
        <w:numPr>
          <w:ilvl w:val="0"/>
          <w:numId w:val="9"/>
        </w:numPr>
        <w:spacing w:line="240" w:lineRule="auto"/>
        <w:rPr>
          <w:rFonts w:ascii="Palatino Linotype" w:hAnsi="Palatino Linotype"/>
          <w:sz w:val="20"/>
          <w:szCs w:val="20"/>
        </w:rPr>
      </w:pPr>
      <w:r w:rsidRPr="00944F02">
        <w:rPr>
          <w:rFonts w:ascii="Palatino Linotype" w:hAnsi="Palatino Linotype"/>
          <w:sz w:val="20"/>
          <w:szCs w:val="20"/>
        </w:rPr>
        <w:t>Add a mandatory criteria that “A proposed project should indicate an expectation of long term public benefits, taking into account economic, environmental and social aspects of the project” (</w:t>
      </w:r>
      <w:r>
        <w:rPr>
          <w:rFonts w:ascii="Palatino Linotype" w:hAnsi="Palatino Linotype"/>
          <w:sz w:val="20"/>
          <w:szCs w:val="20"/>
        </w:rPr>
        <w:t>A</w:t>
      </w:r>
      <w:r w:rsidRPr="00944F02">
        <w:rPr>
          <w:rFonts w:ascii="Palatino Linotype" w:hAnsi="Palatino Linotype"/>
          <w:sz w:val="20"/>
          <w:szCs w:val="20"/>
        </w:rPr>
        <w:t>s was included for the 2008 Building Australia Fund</w:t>
      </w:r>
      <w:r>
        <w:rPr>
          <w:rFonts w:ascii="Palatino Linotype" w:hAnsi="Palatino Linotype"/>
          <w:sz w:val="20"/>
          <w:szCs w:val="20"/>
        </w:rPr>
        <w:t>, for example</w:t>
      </w:r>
      <w:r w:rsidRPr="00944F02">
        <w:rPr>
          <w:rFonts w:ascii="Palatino Linotype" w:hAnsi="Palatino Linotype"/>
          <w:sz w:val="20"/>
          <w:szCs w:val="20"/>
        </w:rPr>
        <w:t>)</w:t>
      </w:r>
    </w:p>
    <w:p w14:paraId="0126AA80" w14:textId="77777777" w:rsidR="00DE304E" w:rsidRPr="001D3FBC" w:rsidRDefault="00DE304E" w:rsidP="00DE304E">
      <w:pPr>
        <w:pStyle w:val="ACFBody"/>
        <w:numPr>
          <w:ilvl w:val="0"/>
          <w:numId w:val="9"/>
        </w:numPr>
        <w:spacing w:line="240" w:lineRule="auto"/>
        <w:rPr>
          <w:rFonts w:ascii="Palatino Linotype" w:hAnsi="Palatino Linotype"/>
          <w:b/>
          <w:sz w:val="20"/>
          <w:szCs w:val="20"/>
        </w:rPr>
      </w:pPr>
      <w:r>
        <w:rPr>
          <w:rFonts w:ascii="Palatino Linotype" w:hAnsi="Palatino Linotype"/>
          <w:sz w:val="20"/>
          <w:szCs w:val="20"/>
        </w:rPr>
        <w:t>Restructure the facility to add</w:t>
      </w:r>
      <w:r w:rsidRPr="00980866">
        <w:rPr>
          <w:rFonts w:ascii="Palatino Linotype" w:hAnsi="Palatino Linotype"/>
          <w:sz w:val="20"/>
          <w:szCs w:val="20"/>
        </w:rPr>
        <w:t xml:space="preserve"> a new small/medium scale infrastructure grant facility</w:t>
      </w:r>
      <w:r>
        <w:rPr>
          <w:rFonts w:ascii="Palatino Linotype" w:hAnsi="Palatino Linotype"/>
          <w:sz w:val="20"/>
          <w:szCs w:val="20"/>
        </w:rPr>
        <w:t>,</w:t>
      </w:r>
      <w:r w:rsidRPr="00980866">
        <w:rPr>
          <w:rFonts w:ascii="Palatino Linotype" w:hAnsi="Palatino Linotype"/>
          <w:sz w:val="20"/>
          <w:szCs w:val="20"/>
        </w:rPr>
        <w:t xml:space="preserve"> plus a concessional loan facility</w:t>
      </w:r>
      <w:r>
        <w:rPr>
          <w:rFonts w:ascii="Palatino Linotype" w:hAnsi="Palatino Linotype"/>
          <w:sz w:val="20"/>
          <w:szCs w:val="20"/>
        </w:rPr>
        <w:t xml:space="preserve"> geared to packages of smaller and medium scale regional infrastructure needs, within the cost to the Commonwealth of the original $5 billion fund amount</w:t>
      </w:r>
      <w:r w:rsidRPr="00980866">
        <w:rPr>
          <w:rFonts w:ascii="Palatino Linotype" w:hAnsi="Palatino Linotype"/>
          <w:sz w:val="20"/>
          <w:szCs w:val="20"/>
        </w:rPr>
        <w:t>.</w:t>
      </w:r>
      <w:r>
        <w:rPr>
          <w:rFonts w:ascii="Palatino Linotype" w:hAnsi="Palatino Linotype"/>
          <w:sz w:val="20"/>
          <w:szCs w:val="20"/>
        </w:rPr>
        <w:t xml:space="preserve"> </w:t>
      </w:r>
    </w:p>
    <w:p w14:paraId="6C31BCB0" w14:textId="232700ED" w:rsidR="00DE304E" w:rsidRDefault="00DE304E" w:rsidP="003B498F">
      <w:pPr>
        <w:rPr>
          <w:rFonts w:ascii="Palatino Linotype" w:hAnsi="Palatino Linotype"/>
          <w:sz w:val="20"/>
          <w:szCs w:val="20"/>
        </w:rPr>
      </w:pPr>
    </w:p>
    <w:p w14:paraId="2A5B38D9" w14:textId="77777777" w:rsidR="00927E42" w:rsidRDefault="00927E42" w:rsidP="003B498F">
      <w:pPr>
        <w:rPr>
          <w:rFonts w:ascii="Palatino Linotype" w:hAnsi="Palatino Linotype"/>
          <w:sz w:val="20"/>
          <w:szCs w:val="20"/>
        </w:rPr>
      </w:pPr>
    </w:p>
    <w:p w14:paraId="590E0B6A" w14:textId="136373F0" w:rsidR="00E93E10" w:rsidRPr="00E93E10" w:rsidRDefault="00E93E10" w:rsidP="003B498F">
      <w:pPr>
        <w:rPr>
          <w:rFonts w:ascii="Palatino Linotype" w:hAnsi="Palatino Linotype"/>
          <w:b/>
          <w:sz w:val="24"/>
          <w:szCs w:val="24"/>
        </w:rPr>
      </w:pPr>
      <w:r>
        <w:rPr>
          <w:rFonts w:ascii="Palatino Linotype" w:hAnsi="Palatino Linotype"/>
          <w:b/>
          <w:sz w:val="24"/>
          <w:szCs w:val="24"/>
        </w:rPr>
        <w:t xml:space="preserve">2. </w:t>
      </w:r>
      <w:r w:rsidR="00E465D2">
        <w:rPr>
          <w:rFonts w:ascii="Palatino Linotype" w:hAnsi="Palatino Linotype"/>
          <w:b/>
          <w:sz w:val="24"/>
          <w:szCs w:val="24"/>
        </w:rPr>
        <w:t>Commit to a steady and sustained i</w:t>
      </w:r>
      <w:r w:rsidRPr="00E93E10">
        <w:rPr>
          <w:rFonts w:ascii="Palatino Linotype" w:hAnsi="Palatino Linotype"/>
          <w:b/>
          <w:sz w:val="24"/>
          <w:szCs w:val="24"/>
        </w:rPr>
        <w:t>ncrease in</w:t>
      </w:r>
      <w:r w:rsidR="00E465D2">
        <w:rPr>
          <w:rFonts w:ascii="Palatino Linotype" w:hAnsi="Palatino Linotype"/>
          <w:b/>
          <w:sz w:val="24"/>
          <w:szCs w:val="24"/>
        </w:rPr>
        <w:t xml:space="preserve"> investment in</w:t>
      </w:r>
      <w:r w:rsidRPr="00E93E10">
        <w:rPr>
          <w:rFonts w:ascii="Palatino Linotype" w:hAnsi="Palatino Linotype"/>
          <w:b/>
          <w:sz w:val="24"/>
          <w:szCs w:val="24"/>
        </w:rPr>
        <w:t xml:space="preserve"> the natural assets of the north</w:t>
      </w:r>
      <w:r w:rsidR="00E465D2">
        <w:rPr>
          <w:rFonts w:ascii="Palatino Linotype" w:hAnsi="Palatino Linotype"/>
          <w:b/>
          <w:sz w:val="24"/>
          <w:szCs w:val="24"/>
        </w:rPr>
        <w:t>:</w:t>
      </w:r>
      <w:r w:rsidRPr="00E93E10">
        <w:rPr>
          <w:rFonts w:ascii="Palatino Linotype" w:hAnsi="Palatino Linotype"/>
          <w:b/>
          <w:sz w:val="24"/>
          <w:szCs w:val="24"/>
        </w:rPr>
        <w:t xml:space="preserve"> National Parks, Indigenous Protected Areas and heritage protection.</w:t>
      </w:r>
    </w:p>
    <w:p w14:paraId="6311496C" w14:textId="77777777" w:rsidR="00E93E10" w:rsidRDefault="00E93E10" w:rsidP="003B498F">
      <w:pPr>
        <w:rPr>
          <w:rFonts w:ascii="Palatino Linotype" w:hAnsi="Palatino Linotype"/>
          <w:sz w:val="20"/>
          <w:szCs w:val="20"/>
        </w:rPr>
      </w:pPr>
    </w:p>
    <w:p w14:paraId="0034D532" w14:textId="38DE226C" w:rsidR="00AA7E34" w:rsidRDefault="00E93E10" w:rsidP="00AA7E34">
      <w:pPr>
        <w:rPr>
          <w:rFonts w:ascii="Palatino Linotype" w:hAnsi="Palatino Linotype"/>
          <w:b/>
          <w:bCs/>
          <w:sz w:val="20"/>
          <w:szCs w:val="20"/>
        </w:rPr>
      </w:pPr>
      <w:r>
        <w:rPr>
          <w:rFonts w:ascii="Palatino Linotype" w:hAnsi="Palatino Linotype"/>
          <w:b/>
          <w:bCs/>
          <w:sz w:val="20"/>
          <w:szCs w:val="20"/>
        </w:rPr>
        <w:t xml:space="preserve">2.1 </w:t>
      </w:r>
      <w:r w:rsidR="00E465D2">
        <w:rPr>
          <w:rFonts w:ascii="Palatino Linotype" w:hAnsi="Palatino Linotype"/>
          <w:b/>
          <w:bCs/>
          <w:sz w:val="20"/>
          <w:szCs w:val="20"/>
        </w:rPr>
        <w:t xml:space="preserve">Boost long term support for </w:t>
      </w:r>
      <w:r w:rsidR="003B498F">
        <w:rPr>
          <w:rFonts w:ascii="Palatino Linotype" w:hAnsi="Palatino Linotype"/>
          <w:b/>
          <w:bCs/>
          <w:sz w:val="20"/>
          <w:szCs w:val="20"/>
        </w:rPr>
        <w:t>National Parks</w:t>
      </w:r>
      <w:r w:rsidR="00975B8D">
        <w:rPr>
          <w:rFonts w:ascii="Palatino Linotype" w:hAnsi="Palatino Linotype"/>
          <w:b/>
          <w:bCs/>
          <w:sz w:val="20"/>
          <w:szCs w:val="20"/>
        </w:rPr>
        <w:t xml:space="preserve">, </w:t>
      </w:r>
      <w:r w:rsidR="003B498F">
        <w:rPr>
          <w:rFonts w:ascii="Palatino Linotype" w:hAnsi="Palatino Linotype"/>
          <w:b/>
          <w:bCs/>
          <w:sz w:val="20"/>
          <w:szCs w:val="20"/>
        </w:rPr>
        <w:t>Indigenous Protected Area</w:t>
      </w:r>
      <w:r w:rsidR="00AA7E34">
        <w:rPr>
          <w:rFonts w:ascii="Palatino Linotype" w:hAnsi="Palatino Linotype"/>
          <w:b/>
          <w:bCs/>
          <w:sz w:val="20"/>
          <w:szCs w:val="20"/>
        </w:rPr>
        <w:t>s</w:t>
      </w:r>
      <w:r w:rsidR="00975B8D">
        <w:rPr>
          <w:rFonts w:ascii="Palatino Linotype" w:hAnsi="Palatino Linotype"/>
          <w:b/>
          <w:bCs/>
          <w:sz w:val="20"/>
          <w:szCs w:val="20"/>
        </w:rPr>
        <w:t xml:space="preserve"> and Heritage Sites</w:t>
      </w:r>
      <w:r w:rsidR="00E465D2">
        <w:rPr>
          <w:rFonts w:ascii="Palatino Linotype" w:hAnsi="Palatino Linotype"/>
          <w:b/>
          <w:bCs/>
          <w:sz w:val="20"/>
          <w:szCs w:val="20"/>
        </w:rPr>
        <w:t xml:space="preserve"> – the life blood of the tourism sector in northern Australia.</w:t>
      </w:r>
    </w:p>
    <w:p w14:paraId="05A5D8F4" w14:textId="77777777" w:rsidR="00AA7E34" w:rsidRDefault="00AA7E34" w:rsidP="00AA7E34">
      <w:pPr>
        <w:rPr>
          <w:rFonts w:ascii="Palatino Linotype" w:hAnsi="Palatino Linotype"/>
          <w:b/>
          <w:bCs/>
          <w:sz w:val="20"/>
          <w:szCs w:val="20"/>
        </w:rPr>
      </w:pPr>
    </w:p>
    <w:p w14:paraId="49106663" w14:textId="7BDF700E" w:rsidR="00AA7E34" w:rsidRDefault="00AA7E34" w:rsidP="00AA7E34">
      <w:pPr>
        <w:rPr>
          <w:rFonts w:ascii="Palatino Linotype" w:hAnsi="Palatino Linotype"/>
          <w:bCs/>
          <w:sz w:val="20"/>
          <w:szCs w:val="20"/>
        </w:rPr>
      </w:pPr>
      <w:r>
        <w:rPr>
          <w:rFonts w:ascii="Palatino Linotype" w:hAnsi="Palatino Linotype"/>
          <w:bCs/>
          <w:sz w:val="20"/>
          <w:szCs w:val="20"/>
        </w:rPr>
        <w:t xml:space="preserve">National Parks, </w:t>
      </w:r>
      <w:r w:rsidR="00975B8D">
        <w:rPr>
          <w:rFonts w:ascii="Palatino Linotype" w:hAnsi="Palatino Linotype"/>
          <w:bCs/>
          <w:sz w:val="20"/>
          <w:szCs w:val="20"/>
        </w:rPr>
        <w:t>Indigenous Protected Areas</w:t>
      </w:r>
      <w:r>
        <w:rPr>
          <w:rFonts w:ascii="Palatino Linotype" w:hAnsi="Palatino Linotype"/>
          <w:bCs/>
          <w:sz w:val="20"/>
          <w:szCs w:val="20"/>
        </w:rPr>
        <w:t xml:space="preserve"> and our National and World Heritage sites are highly valuable and increasingly rare assets in the competitive international tourism market. They form the green infrastructure which undergirds tourism</w:t>
      </w:r>
      <w:r w:rsidR="00975B8D">
        <w:rPr>
          <w:rFonts w:ascii="Palatino Linotype" w:hAnsi="Palatino Linotype"/>
          <w:bCs/>
          <w:sz w:val="20"/>
          <w:szCs w:val="20"/>
        </w:rPr>
        <w:t xml:space="preserve"> in northern Australia,</w:t>
      </w:r>
      <w:r>
        <w:rPr>
          <w:rFonts w:ascii="Palatino Linotype" w:hAnsi="Palatino Linotype"/>
          <w:bCs/>
          <w:sz w:val="20"/>
          <w:szCs w:val="20"/>
        </w:rPr>
        <w:t xml:space="preserve"> along with the breadth and depth of Indigenous cultural experiences that are linked to looking after country – </w:t>
      </w:r>
      <w:r w:rsidR="00975B8D">
        <w:rPr>
          <w:rFonts w:ascii="Palatino Linotype" w:hAnsi="Palatino Linotype"/>
          <w:bCs/>
          <w:sz w:val="20"/>
          <w:szCs w:val="20"/>
        </w:rPr>
        <w:t>appreciating the north as an ancient</w:t>
      </w:r>
      <w:r>
        <w:rPr>
          <w:rFonts w:ascii="Palatino Linotype" w:hAnsi="Palatino Linotype"/>
          <w:bCs/>
          <w:sz w:val="20"/>
          <w:szCs w:val="20"/>
        </w:rPr>
        <w:t xml:space="preserve"> cultural landscape. The Commonwealth and State/Territory Governments need to prioritise investment in these valuable natural assets. </w:t>
      </w:r>
    </w:p>
    <w:p w14:paraId="1A934A6E" w14:textId="137CAD8A" w:rsidR="00AA7E34" w:rsidRDefault="00AA7E34" w:rsidP="00AA7E34">
      <w:pPr>
        <w:rPr>
          <w:rFonts w:ascii="Palatino Linotype" w:hAnsi="Palatino Linotype"/>
          <w:bCs/>
          <w:sz w:val="20"/>
          <w:szCs w:val="20"/>
        </w:rPr>
      </w:pPr>
    </w:p>
    <w:p w14:paraId="1A22BD11" w14:textId="02D66D71" w:rsidR="001C538E" w:rsidRDefault="00FB50FC" w:rsidP="00AA7E34">
      <w:pPr>
        <w:rPr>
          <w:rFonts w:ascii="Palatino Linotype" w:hAnsi="Palatino Linotype"/>
          <w:bCs/>
          <w:sz w:val="20"/>
          <w:szCs w:val="20"/>
        </w:rPr>
      </w:pPr>
      <w:r>
        <w:rPr>
          <w:rFonts w:ascii="Palatino Linotype" w:hAnsi="Palatino Linotype"/>
          <w:bCs/>
          <w:sz w:val="20"/>
          <w:szCs w:val="20"/>
        </w:rPr>
        <w:t>This requires bipartisan, long term commitment</w:t>
      </w:r>
      <w:r w:rsidR="001C538E">
        <w:rPr>
          <w:rFonts w:ascii="Palatino Linotype" w:hAnsi="Palatino Linotype"/>
          <w:bCs/>
          <w:sz w:val="20"/>
          <w:szCs w:val="20"/>
        </w:rPr>
        <w:t xml:space="preserve"> by Commonwealth and State/Territory Governments</w:t>
      </w:r>
      <w:r>
        <w:rPr>
          <w:rFonts w:ascii="Palatino Linotype" w:hAnsi="Palatino Linotype"/>
          <w:bCs/>
          <w:sz w:val="20"/>
          <w:szCs w:val="20"/>
        </w:rPr>
        <w:t xml:space="preserve"> </w:t>
      </w:r>
      <w:r w:rsidR="001C538E">
        <w:rPr>
          <w:rFonts w:ascii="Palatino Linotype" w:hAnsi="Palatino Linotype"/>
          <w:bCs/>
          <w:sz w:val="20"/>
          <w:szCs w:val="20"/>
        </w:rPr>
        <w:t>to:</w:t>
      </w:r>
      <w:r>
        <w:rPr>
          <w:rFonts w:ascii="Palatino Linotype" w:hAnsi="Palatino Linotype"/>
          <w:bCs/>
          <w:sz w:val="20"/>
          <w:szCs w:val="20"/>
        </w:rPr>
        <w:t xml:space="preserve"> </w:t>
      </w:r>
    </w:p>
    <w:p w14:paraId="45F04EC9" w14:textId="77777777" w:rsidR="001C538E" w:rsidRDefault="00FB50FC" w:rsidP="00C96359">
      <w:pPr>
        <w:pStyle w:val="ListParagraph"/>
        <w:numPr>
          <w:ilvl w:val="0"/>
          <w:numId w:val="4"/>
        </w:numPr>
        <w:rPr>
          <w:rFonts w:ascii="Palatino Linotype" w:hAnsi="Palatino Linotype"/>
          <w:bCs/>
          <w:sz w:val="20"/>
          <w:szCs w:val="20"/>
        </w:rPr>
      </w:pPr>
      <w:r w:rsidRPr="001C538E">
        <w:rPr>
          <w:rFonts w:ascii="Palatino Linotype" w:hAnsi="Palatino Linotype"/>
          <w:bCs/>
          <w:sz w:val="20"/>
          <w:szCs w:val="20"/>
        </w:rPr>
        <w:t>increase the capital and recurrent budgets for National Parks, Indigenous Protected Areas and heritage management agencies – allowing for the proper management of these valuable areas with more certainty.</w:t>
      </w:r>
      <w:r w:rsidR="00975B8D" w:rsidRPr="001C538E">
        <w:rPr>
          <w:rFonts w:ascii="Palatino Linotype" w:hAnsi="Palatino Linotype"/>
          <w:bCs/>
          <w:sz w:val="20"/>
          <w:szCs w:val="20"/>
        </w:rPr>
        <w:t xml:space="preserve"> </w:t>
      </w:r>
    </w:p>
    <w:p w14:paraId="771BF010" w14:textId="77777777" w:rsidR="00E93E10" w:rsidRDefault="00E93E10" w:rsidP="001C538E">
      <w:pPr>
        <w:rPr>
          <w:rFonts w:ascii="Palatino Linotype" w:hAnsi="Palatino Linotype"/>
          <w:bCs/>
          <w:sz w:val="20"/>
          <w:szCs w:val="20"/>
        </w:rPr>
      </w:pPr>
    </w:p>
    <w:p w14:paraId="6AFAAB07" w14:textId="3DD1ECE3" w:rsidR="00E93E10" w:rsidRPr="00E93E10" w:rsidRDefault="00E93E10" w:rsidP="001C538E">
      <w:pPr>
        <w:rPr>
          <w:rFonts w:ascii="Palatino Linotype" w:hAnsi="Palatino Linotype"/>
          <w:b/>
          <w:bCs/>
          <w:sz w:val="20"/>
          <w:szCs w:val="20"/>
        </w:rPr>
      </w:pPr>
      <w:r>
        <w:rPr>
          <w:rFonts w:ascii="Palatino Linotype" w:hAnsi="Palatino Linotype"/>
          <w:b/>
          <w:bCs/>
          <w:sz w:val="20"/>
          <w:szCs w:val="20"/>
        </w:rPr>
        <w:t xml:space="preserve">2.2 Increase the number of </w:t>
      </w:r>
      <w:r w:rsidRPr="00E93E10">
        <w:rPr>
          <w:rFonts w:ascii="Palatino Linotype" w:hAnsi="Palatino Linotype"/>
          <w:b/>
          <w:bCs/>
          <w:sz w:val="20"/>
          <w:szCs w:val="20"/>
        </w:rPr>
        <w:t>Indigenous Rangers</w:t>
      </w:r>
    </w:p>
    <w:p w14:paraId="3EC4F780" w14:textId="77777777" w:rsidR="00C53943" w:rsidRDefault="00C53943" w:rsidP="001C538E">
      <w:pPr>
        <w:rPr>
          <w:rFonts w:ascii="Palatino Linotype" w:hAnsi="Palatino Linotype"/>
          <w:bCs/>
          <w:sz w:val="20"/>
          <w:szCs w:val="20"/>
        </w:rPr>
      </w:pPr>
    </w:p>
    <w:p w14:paraId="2CE4565F" w14:textId="5082A371" w:rsidR="001C538E" w:rsidRPr="001C538E" w:rsidRDefault="00975B8D" w:rsidP="001C538E">
      <w:pPr>
        <w:rPr>
          <w:rFonts w:ascii="Palatino Linotype" w:hAnsi="Palatino Linotype"/>
          <w:bCs/>
          <w:sz w:val="20"/>
          <w:szCs w:val="20"/>
        </w:rPr>
      </w:pPr>
      <w:r w:rsidRPr="001C538E">
        <w:rPr>
          <w:rFonts w:ascii="Palatino Linotype" w:hAnsi="Palatino Linotype"/>
          <w:bCs/>
          <w:sz w:val="20"/>
          <w:szCs w:val="20"/>
        </w:rPr>
        <w:t>The timescales required for successful protected area management extend over multiple political cycles.</w:t>
      </w:r>
      <w:r w:rsidR="00FB50FC" w:rsidRPr="001C538E">
        <w:rPr>
          <w:rFonts w:ascii="Palatino Linotype" w:hAnsi="Palatino Linotype"/>
          <w:bCs/>
          <w:sz w:val="20"/>
          <w:szCs w:val="20"/>
        </w:rPr>
        <w:t xml:space="preserve">  </w:t>
      </w:r>
      <w:r w:rsidR="001C538E">
        <w:rPr>
          <w:rFonts w:ascii="Palatino Linotype" w:hAnsi="Palatino Linotype"/>
          <w:bCs/>
          <w:sz w:val="20"/>
          <w:szCs w:val="20"/>
        </w:rPr>
        <w:t>Given that Indigenous Protected Areas and joint managed National Parks make up the majority of the National Reserve System in northern Australia this also requires</w:t>
      </w:r>
      <w:r w:rsidR="00FB50FC" w:rsidRPr="001C538E">
        <w:rPr>
          <w:rFonts w:ascii="Palatino Linotype" w:hAnsi="Palatino Linotype"/>
          <w:bCs/>
          <w:sz w:val="20"/>
          <w:szCs w:val="20"/>
        </w:rPr>
        <w:t xml:space="preserve"> a commitment to</w:t>
      </w:r>
      <w:r w:rsidR="001C538E" w:rsidRPr="001C538E">
        <w:rPr>
          <w:rFonts w:ascii="Palatino Linotype" w:hAnsi="Palatino Linotype"/>
          <w:bCs/>
          <w:sz w:val="20"/>
          <w:szCs w:val="20"/>
        </w:rPr>
        <w:t>:</w:t>
      </w:r>
      <w:r w:rsidR="00FB50FC" w:rsidRPr="001C538E">
        <w:rPr>
          <w:rFonts w:ascii="Palatino Linotype" w:hAnsi="Palatino Linotype"/>
          <w:bCs/>
          <w:sz w:val="20"/>
          <w:szCs w:val="20"/>
        </w:rPr>
        <w:t xml:space="preserve"> </w:t>
      </w:r>
    </w:p>
    <w:p w14:paraId="75655917" w14:textId="57DCE7E4" w:rsidR="001C538E" w:rsidRPr="001C538E" w:rsidRDefault="00FB50FC" w:rsidP="00C96359">
      <w:pPr>
        <w:pStyle w:val="ListParagraph"/>
        <w:numPr>
          <w:ilvl w:val="0"/>
          <w:numId w:val="3"/>
        </w:numPr>
        <w:rPr>
          <w:rFonts w:ascii="Palatino Linotype" w:hAnsi="Palatino Linotype"/>
          <w:bCs/>
          <w:sz w:val="20"/>
          <w:szCs w:val="20"/>
        </w:rPr>
      </w:pPr>
      <w:r w:rsidRPr="001C538E">
        <w:rPr>
          <w:rFonts w:ascii="Palatino Linotype" w:hAnsi="Palatino Linotype"/>
          <w:bCs/>
          <w:sz w:val="20"/>
          <w:szCs w:val="20"/>
        </w:rPr>
        <w:t>double the number of Indigenous Rangers over the next four years</w:t>
      </w:r>
      <w:r w:rsidR="00975B8D" w:rsidRPr="001C538E">
        <w:rPr>
          <w:rFonts w:ascii="Palatino Linotype" w:hAnsi="Palatino Linotype"/>
          <w:bCs/>
          <w:sz w:val="20"/>
          <w:szCs w:val="20"/>
        </w:rPr>
        <w:t>,</w:t>
      </w:r>
      <w:r w:rsidRPr="001C538E">
        <w:rPr>
          <w:rFonts w:ascii="Palatino Linotype" w:hAnsi="Palatino Linotype"/>
          <w:bCs/>
          <w:sz w:val="20"/>
          <w:szCs w:val="20"/>
        </w:rPr>
        <w:t xml:space="preserve"> under the highly successful Working on Country program</w:t>
      </w:r>
      <w:r w:rsidR="00975B8D" w:rsidRPr="001C538E">
        <w:rPr>
          <w:rFonts w:ascii="Palatino Linotype" w:hAnsi="Palatino Linotype"/>
          <w:bCs/>
          <w:sz w:val="20"/>
          <w:szCs w:val="20"/>
        </w:rPr>
        <w:t>,</w:t>
      </w:r>
      <w:r w:rsidR="001C538E">
        <w:rPr>
          <w:rFonts w:ascii="Palatino Linotype" w:hAnsi="Palatino Linotype"/>
          <w:bCs/>
          <w:sz w:val="20"/>
          <w:szCs w:val="20"/>
        </w:rPr>
        <w:t xml:space="preserve"> and commit to a 10 to 20 year plan</w:t>
      </w:r>
      <w:r w:rsidRPr="001C538E">
        <w:rPr>
          <w:rFonts w:ascii="Palatino Linotype" w:hAnsi="Palatino Linotype"/>
          <w:bCs/>
          <w:sz w:val="20"/>
          <w:szCs w:val="20"/>
        </w:rPr>
        <w:t xml:space="preserve"> </w:t>
      </w:r>
      <w:r w:rsidR="001C538E">
        <w:rPr>
          <w:rFonts w:ascii="Palatino Linotype" w:hAnsi="Palatino Linotype"/>
          <w:bCs/>
          <w:sz w:val="20"/>
          <w:szCs w:val="20"/>
        </w:rPr>
        <w:t>for enhancing Indigenous management of land, river and marine areas;</w:t>
      </w:r>
    </w:p>
    <w:p w14:paraId="2CB42C0E" w14:textId="6C06A231" w:rsidR="001C538E" w:rsidRPr="001C538E" w:rsidRDefault="00FB50FC" w:rsidP="00C96359">
      <w:pPr>
        <w:pStyle w:val="ListParagraph"/>
        <w:numPr>
          <w:ilvl w:val="0"/>
          <w:numId w:val="3"/>
        </w:numPr>
        <w:rPr>
          <w:rFonts w:ascii="Palatino Linotype" w:hAnsi="Palatino Linotype"/>
          <w:bCs/>
          <w:sz w:val="20"/>
          <w:szCs w:val="20"/>
        </w:rPr>
      </w:pPr>
      <w:r w:rsidRPr="001C538E">
        <w:rPr>
          <w:rFonts w:ascii="Palatino Linotype" w:hAnsi="Palatino Linotype"/>
          <w:bCs/>
          <w:sz w:val="20"/>
          <w:szCs w:val="20"/>
        </w:rPr>
        <w:t>extend the contract periods out to</w:t>
      </w:r>
      <w:r w:rsidR="00975B8D" w:rsidRPr="001C538E">
        <w:rPr>
          <w:rFonts w:ascii="Palatino Linotype" w:hAnsi="Palatino Linotype"/>
          <w:bCs/>
          <w:sz w:val="20"/>
          <w:szCs w:val="20"/>
        </w:rPr>
        <w:t xml:space="preserve"> at least</w:t>
      </w:r>
      <w:r w:rsidRPr="001C538E">
        <w:rPr>
          <w:rFonts w:ascii="Palatino Linotype" w:hAnsi="Palatino Linotype"/>
          <w:bCs/>
          <w:sz w:val="20"/>
          <w:szCs w:val="20"/>
        </w:rPr>
        <w:t xml:space="preserve"> 10 years</w:t>
      </w:r>
      <w:r w:rsidR="00975B8D" w:rsidRPr="001C538E">
        <w:rPr>
          <w:rFonts w:ascii="Palatino Linotype" w:hAnsi="Palatino Linotype"/>
          <w:bCs/>
          <w:sz w:val="20"/>
          <w:szCs w:val="20"/>
        </w:rPr>
        <w:t xml:space="preserve"> to allow Indigenous Ranger groups to plan and train new staff with more efficiency and effectiveness</w:t>
      </w:r>
      <w:r w:rsidRPr="001C538E">
        <w:rPr>
          <w:rFonts w:ascii="Palatino Linotype" w:hAnsi="Palatino Linotype"/>
          <w:bCs/>
          <w:sz w:val="20"/>
          <w:szCs w:val="20"/>
        </w:rPr>
        <w:t>.</w:t>
      </w:r>
      <w:r w:rsidR="00975B8D" w:rsidRPr="001C538E">
        <w:rPr>
          <w:rFonts w:ascii="Palatino Linotype" w:hAnsi="Palatino Linotype"/>
          <w:bCs/>
          <w:sz w:val="20"/>
          <w:szCs w:val="20"/>
        </w:rPr>
        <w:t xml:space="preserve"> </w:t>
      </w:r>
    </w:p>
    <w:p w14:paraId="311A543C" w14:textId="4868273A" w:rsidR="00AA7E34" w:rsidRDefault="001C538E" w:rsidP="00AA7E34">
      <w:pPr>
        <w:rPr>
          <w:rFonts w:ascii="Palatino Linotype" w:hAnsi="Palatino Linotype"/>
          <w:bCs/>
          <w:sz w:val="20"/>
          <w:szCs w:val="20"/>
        </w:rPr>
      </w:pPr>
      <w:r>
        <w:rPr>
          <w:rFonts w:ascii="Palatino Linotype" w:hAnsi="Palatino Linotype"/>
          <w:bCs/>
          <w:sz w:val="20"/>
          <w:szCs w:val="20"/>
        </w:rPr>
        <w:t>Such a commitment will also have a flow on effect by</w:t>
      </w:r>
      <w:r w:rsidR="00975B8D">
        <w:rPr>
          <w:rFonts w:ascii="Palatino Linotype" w:hAnsi="Palatino Linotype"/>
          <w:bCs/>
          <w:sz w:val="20"/>
          <w:szCs w:val="20"/>
        </w:rPr>
        <w:t xml:space="preserve"> increas</w:t>
      </w:r>
      <w:r>
        <w:rPr>
          <w:rFonts w:ascii="Palatino Linotype" w:hAnsi="Palatino Linotype"/>
          <w:bCs/>
          <w:sz w:val="20"/>
          <w:szCs w:val="20"/>
        </w:rPr>
        <w:t>ing the</w:t>
      </w:r>
      <w:r w:rsidR="00975B8D">
        <w:rPr>
          <w:rFonts w:ascii="Palatino Linotype" w:hAnsi="Palatino Linotype"/>
          <w:bCs/>
          <w:sz w:val="20"/>
          <w:szCs w:val="20"/>
        </w:rPr>
        <w:t xml:space="preserve"> opportunities for </w:t>
      </w:r>
      <w:r>
        <w:rPr>
          <w:rFonts w:ascii="Palatino Linotype" w:hAnsi="Palatino Linotype"/>
          <w:bCs/>
          <w:sz w:val="20"/>
          <w:szCs w:val="20"/>
        </w:rPr>
        <w:t>Indigenous</w:t>
      </w:r>
      <w:r w:rsidR="00975B8D">
        <w:rPr>
          <w:rFonts w:ascii="Palatino Linotype" w:hAnsi="Palatino Linotype"/>
          <w:bCs/>
          <w:sz w:val="20"/>
          <w:szCs w:val="20"/>
        </w:rPr>
        <w:t xml:space="preserve"> ranger groups to engage in tourism ventures.</w:t>
      </w:r>
    </w:p>
    <w:p w14:paraId="65CEEF6D" w14:textId="18815738" w:rsidR="00FB50FC" w:rsidRDefault="00FB50FC" w:rsidP="00AA7E34">
      <w:pPr>
        <w:rPr>
          <w:rFonts w:ascii="Palatino Linotype" w:hAnsi="Palatino Linotype"/>
          <w:bCs/>
          <w:sz w:val="20"/>
          <w:szCs w:val="20"/>
        </w:rPr>
      </w:pPr>
    </w:p>
    <w:p w14:paraId="34FBCE52" w14:textId="123844F8" w:rsidR="00E93E10" w:rsidRPr="00E93E10" w:rsidRDefault="00E93E10" w:rsidP="00AA7E34">
      <w:pPr>
        <w:rPr>
          <w:rFonts w:ascii="Palatino Linotype" w:hAnsi="Palatino Linotype"/>
          <w:b/>
          <w:bCs/>
          <w:sz w:val="20"/>
          <w:szCs w:val="20"/>
        </w:rPr>
      </w:pPr>
      <w:r>
        <w:rPr>
          <w:rFonts w:ascii="Palatino Linotype" w:hAnsi="Palatino Linotype"/>
          <w:b/>
          <w:bCs/>
          <w:sz w:val="20"/>
          <w:szCs w:val="20"/>
        </w:rPr>
        <w:t xml:space="preserve">2.3 </w:t>
      </w:r>
      <w:r w:rsidRPr="00E93E10">
        <w:rPr>
          <w:rFonts w:ascii="Palatino Linotype" w:hAnsi="Palatino Linotype"/>
          <w:b/>
          <w:bCs/>
          <w:sz w:val="20"/>
          <w:szCs w:val="20"/>
        </w:rPr>
        <w:t>Increase</w:t>
      </w:r>
      <w:r w:rsidR="00E465D2">
        <w:rPr>
          <w:rFonts w:ascii="Palatino Linotype" w:hAnsi="Palatino Linotype"/>
          <w:b/>
          <w:bCs/>
          <w:sz w:val="20"/>
          <w:szCs w:val="20"/>
        </w:rPr>
        <w:t xml:space="preserve"> the</w:t>
      </w:r>
      <w:r w:rsidRPr="00E93E10">
        <w:rPr>
          <w:rFonts w:ascii="Palatino Linotype" w:hAnsi="Palatino Linotype"/>
          <w:b/>
          <w:bCs/>
          <w:sz w:val="20"/>
          <w:szCs w:val="20"/>
        </w:rPr>
        <w:t xml:space="preserve"> capacity of agencies managing protected areas to collaborate </w:t>
      </w:r>
      <w:r w:rsidR="00E465D2">
        <w:rPr>
          <w:rFonts w:ascii="Palatino Linotype" w:hAnsi="Palatino Linotype"/>
          <w:b/>
          <w:bCs/>
          <w:sz w:val="20"/>
          <w:szCs w:val="20"/>
        </w:rPr>
        <w:t>with</w:t>
      </w:r>
      <w:r w:rsidRPr="00E93E10">
        <w:rPr>
          <w:rFonts w:ascii="Palatino Linotype" w:hAnsi="Palatino Linotype"/>
          <w:b/>
          <w:bCs/>
          <w:sz w:val="20"/>
          <w:szCs w:val="20"/>
        </w:rPr>
        <w:t xml:space="preserve"> tourism</w:t>
      </w:r>
      <w:r w:rsidR="00E465D2">
        <w:rPr>
          <w:rFonts w:ascii="Palatino Linotype" w:hAnsi="Palatino Linotype"/>
          <w:b/>
          <w:bCs/>
          <w:sz w:val="20"/>
          <w:szCs w:val="20"/>
        </w:rPr>
        <w:t xml:space="preserve"> operators</w:t>
      </w:r>
    </w:p>
    <w:p w14:paraId="1DF3C142" w14:textId="77777777" w:rsidR="00E93E10" w:rsidRDefault="00E93E10" w:rsidP="00AA7E34">
      <w:pPr>
        <w:rPr>
          <w:rFonts w:ascii="Palatino Linotype" w:hAnsi="Palatino Linotype"/>
          <w:bCs/>
          <w:sz w:val="20"/>
          <w:szCs w:val="20"/>
        </w:rPr>
      </w:pPr>
    </w:p>
    <w:p w14:paraId="5DEDCB48" w14:textId="15D6B6B8" w:rsidR="00975B8D" w:rsidRDefault="00FB50FC" w:rsidP="00AA7E34">
      <w:pPr>
        <w:rPr>
          <w:rFonts w:ascii="Palatino Linotype" w:hAnsi="Palatino Linotype"/>
          <w:bCs/>
          <w:sz w:val="20"/>
          <w:szCs w:val="20"/>
        </w:rPr>
      </w:pPr>
      <w:r>
        <w:rPr>
          <w:rFonts w:ascii="Palatino Linotype" w:hAnsi="Palatino Linotype"/>
          <w:bCs/>
          <w:sz w:val="20"/>
          <w:szCs w:val="20"/>
        </w:rPr>
        <w:t>Some of this investment should be invested in increasing the capacity of protected area management agencies</w:t>
      </w:r>
      <w:r w:rsidR="00C96359">
        <w:rPr>
          <w:rFonts w:ascii="Palatino Linotype" w:hAnsi="Palatino Linotype"/>
          <w:bCs/>
          <w:sz w:val="20"/>
          <w:szCs w:val="20"/>
        </w:rPr>
        <w:t xml:space="preserve"> and Indigenous organisations</w:t>
      </w:r>
      <w:r>
        <w:rPr>
          <w:rFonts w:ascii="Palatino Linotype" w:hAnsi="Palatino Linotype"/>
          <w:bCs/>
          <w:sz w:val="20"/>
          <w:szCs w:val="20"/>
        </w:rPr>
        <w:t xml:space="preserve"> to collaborate with tourism </w:t>
      </w:r>
      <w:r w:rsidR="00975B8D">
        <w:rPr>
          <w:rFonts w:ascii="Palatino Linotype" w:hAnsi="Palatino Linotype"/>
          <w:bCs/>
          <w:sz w:val="20"/>
          <w:szCs w:val="20"/>
        </w:rPr>
        <w:t xml:space="preserve">and conservation </w:t>
      </w:r>
      <w:r>
        <w:rPr>
          <w:rFonts w:ascii="Palatino Linotype" w:hAnsi="Palatino Linotype"/>
          <w:bCs/>
          <w:sz w:val="20"/>
          <w:szCs w:val="20"/>
        </w:rPr>
        <w:t>organisations to</w:t>
      </w:r>
      <w:r w:rsidR="001C538E">
        <w:rPr>
          <w:rFonts w:ascii="Palatino Linotype" w:hAnsi="Palatino Linotype"/>
          <w:bCs/>
          <w:sz w:val="20"/>
          <w:szCs w:val="20"/>
        </w:rPr>
        <w:t>:</w:t>
      </w:r>
      <w:r>
        <w:rPr>
          <w:rFonts w:ascii="Palatino Linotype" w:hAnsi="Palatino Linotype"/>
          <w:bCs/>
          <w:sz w:val="20"/>
          <w:szCs w:val="20"/>
        </w:rPr>
        <w:t xml:space="preserve"> </w:t>
      </w:r>
    </w:p>
    <w:p w14:paraId="51A3E897" w14:textId="76A17FAE" w:rsidR="00FB50FC" w:rsidRPr="00C96359" w:rsidRDefault="00FB50FC" w:rsidP="00C96359">
      <w:pPr>
        <w:pStyle w:val="ListParagraph"/>
        <w:numPr>
          <w:ilvl w:val="0"/>
          <w:numId w:val="6"/>
        </w:numPr>
        <w:rPr>
          <w:rFonts w:ascii="Palatino Linotype" w:hAnsi="Palatino Linotype"/>
          <w:bCs/>
          <w:sz w:val="20"/>
          <w:szCs w:val="20"/>
        </w:rPr>
      </w:pPr>
      <w:r w:rsidRPr="00C96359">
        <w:rPr>
          <w:rFonts w:ascii="Palatino Linotype" w:hAnsi="Palatino Linotype"/>
          <w:bCs/>
          <w:sz w:val="20"/>
          <w:szCs w:val="20"/>
        </w:rPr>
        <w:t>enhance visitor services</w:t>
      </w:r>
      <w:r w:rsidR="001C538E" w:rsidRPr="00C96359">
        <w:rPr>
          <w:rFonts w:ascii="Palatino Linotype" w:hAnsi="Palatino Linotype"/>
          <w:bCs/>
          <w:sz w:val="20"/>
          <w:szCs w:val="20"/>
        </w:rPr>
        <w:t xml:space="preserve"> - </w:t>
      </w:r>
      <w:r w:rsidRPr="00C96359">
        <w:rPr>
          <w:rFonts w:ascii="Palatino Linotype" w:hAnsi="Palatino Linotype"/>
          <w:bCs/>
          <w:sz w:val="20"/>
          <w:szCs w:val="20"/>
        </w:rPr>
        <w:t>both infrastructure and interpretation programs</w:t>
      </w:r>
      <w:r w:rsidR="001C538E" w:rsidRPr="00C96359">
        <w:rPr>
          <w:rFonts w:ascii="Palatino Linotype" w:hAnsi="Palatino Linotype"/>
          <w:bCs/>
          <w:sz w:val="20"/>
          <w:szCs w:val="20"/>
        </w:rPr>
        <w:t xml:space="preserve"> -</w:t>
      </w:r>
      <w:r w:rsidRPr="00C96359">
        <w:rPr>
          <w:rFonts w:ascii="Palatino Linotype" w:hAnsi="Palatino Linotype"/>
          <w:bCs/>
          <w:sz w:val="20"/>
          <w:szCs w:val="20"/>
        </w:rPr>
        <w:t xml:space="preserve"> while maintaining the integrity of protected areas</w:t>
      </w:r>
      <w:r w:rsidR="001C538E" w:rsidRPr="00C96359">
        <w:rPr>
          <w:rFonts w:ascii="Palatino Linotype" w:hAnsi="Palatino Linotype"/>
          <w:bCs/>
          <w:sz w:val="20"/>
          <w:szCs w:val="20"/>
        </w:rPr>
        <w:t>;</w:t>
      </w:r>
    </w:p>
    <w:p w14:paraId="2CAC1DEA" w14:textId="3D157D2C" w:rsidR="001C538E" w:rsidRDefault="001C538E" w:rsidP="00C96359">
      <w:pPr>
        <w:pStyle w:val="ListParagraph"/>
        <w:numPr>
          <w:ilvl w:val="0"/>
          <w:numId w:val="6"/>
        </w:numPr>
        <w:rPr>
          <w:rFonts w:ascii="Palatino Linotype" w:hAnsi="Palatino Linotype"/>
          <w:bCs/>
          <w:sz w:val="20"/>
          <w:szCs w:val="20"/>
        </w:rPr>
      </w:pPr>
      <w:r w:rsidRPr="00C96359">
        <w:rPr>
          <w:rFonts w:ascii="Palatino Linotype" w:hAnsi="Palatino Linotype"/>
          <w:bCs/>
          <w:sz w:val="20"/>
          <w:szCs w:val="20"/>
        </w:rPr>
        <w:t xml:space="preserve">enhance and integrate online marketing and visitor information </w:t>
      </w:r>
      <w:r w:rsidR="00C96359">
        <w:rPr>
          <w:rFonts w:ascii="Palatino Linotype" w:hAnsi="Palatino Linotype"/>
          <w:bCs/>
          <w:sz w:val="20"/>
          <w:szCs w:val="20"/>
        </w:rPr>
        <w:t xml:space="preserve">and booking </w:t>
      </w:r>
      <w:r w:rsidRPr="00C96359">
        <w:rPr>
          <w:rFonts w:ascii="Palatino Linotype" w:hAnsi="Palatino Linotype"/>
          <w:bCs/>
          <w:sz w:val="20"/>
          <w:szCs w:val="20"/>
        </w:rPr>
        <w:t>services for these areas;</w:t>
      </w:r>
    </w:p>
    <w:p w14:paraId="7C6FCD38" w14:textId="4BDE1DB8" w:rsidR="00C96359" w:rsidRPr="00C96359" w:rsidRDefault="00C96359" w:rsidP="00C96359">
      <w:pPr>
        <w:pStyle w:val="ListParagraph"/>
        <w:numPr>
          <w:ilvl w:val="0"/>
          <w:numId w:val="6"/>
        </w:numPr>
        <w:rPr>
          <w:rFonts w:ascii="Palatino Linotype" w:hAnsi="Palatino Linotype"/>
          <w:bCs/>
          <w:sz w:val="20"/>
          <w:szCs w:val="20"/>
        </w:rPr>
      </w:pPr>
      <w:r>
        <w:rPr>
          <w:rFonts w:ascii="Palatino Linotype" w:hAnsi="Palatino Linotype"/>
          <w:bCs/>
          <w:sz w:val="20"/>
          <w:szCs w:val="20"/>
        </w:rPr>
        <w:t>develop integrated information and permit systems to enhance visitor access to Indigenous</w:t>
      </w:r>
      <w:r w:rsidR="00927E42">
        <w:rPr>
          <w:rFonts w:ascii="Palatino Linotype" w:hAnsi="Palatino Linotype"/>
          <w:bCs/>
          <w:sz w:val="20"/>
          <w:szCs w:val="20"/>
        </w:rPr>
        <w:t xml:space="preserve"> protected </w:t>
      </w:r>
      <w:r>
        <w:rPr>
          <w:rFonts w:ascii="Palatino Linotype" w:hAnsi="Palatino Linotype"/>
          <w:bCs/>
          <w:sz w:val="20"/>
          <w:szCs w:val="20"/>
        </w:rPr>
        <w:t>areas provid</w:t>
      </w:r>
      <w:r w:rsidR="00927E42">
        <w:rPr>
          <w:rFonts w:ascii="Palatino Linotype" w:hAnsi="Palatino Linotype"/>
          <w:bCs/>
          <w:sz w:val="20"/>
          <w:szCs w:val="20"/>
        </w:rPr>
        <w:t>ing</w:t>
      </w:r>
      <w:r>
        <w:rPr>
          <w:rFonts w:ascii="Palatino Linotype" w:hAnsi="Palatino Linotype"/>
          <w:bCs/>
          <w:sz w:val="20"/>
          <w:szCs w:val="20"/>
        </w:rPr>
        <w:t xml:space="preserve"> more </w:t>
      </w:r>
      <w:r w:rsidR="00927E42">
        <w:rPr>
          <w:rFonts w:ascii="Palatino Linotype" w:hAnsi="Palatino Linotype"/>
          <w:bCs/>
          <w:sz w:val="20"/>
          <w:szCs w:val="20"/>
        </w:rPr>
        <w:t xml:space="preserve">direct </w:t>
      </w:r>
      <w:r>
        <w:rPr>
          <w:rFonts w:ascii="Palatino Linotype" w:hAnsi="Palatino Linotype"/>
          <w:bCs/>
          <w:sz w:val="20"/>
          <w:szCs w:val="20"/>
        </w:rPr>
        <w:t>benefit</w:t>
      </w:r>
      <w:r w:rsidR="00927E42">
        <w:rPr>
          <w:rFonts w:ascii="Palatino Linotype" w:hAnsi="Palatino Linotype"/>
          <w:bCs/>
          <w:sz w:val="20"/>
          <w:szCs w:val="20"/>
        </w:rPr>
        <w:t>s</w:t>
      </w:r>
      <w:r>
        <w:rPr>
          <w:rFonts w:ascii="Palatino Linotype" w:hAnsi="Palatino Linotype"/>
          <w:bCs/>
          <w:sz w:val="20"/>
          <w:szCs w:val="20"/>
        </w:rPr>
        <w:t xml:space="preserve"> and revenue to remote communities to</w:t>
      </w:r>
      <w:r w:rsidR="00927E42">
        <w:rPr>
          <w:rFonts w:ascii="Palatino Linotype" w:hAnsi="Palatino Linotype"/>
          <w:bCs/>
          <w:sz w:val="20"/>
          <w:szCs w:val="20"/>
        </w:rPr>
        <w:t xml:space="preserve"> be able to invest in new</w:t>
      </w:r>
      <w:r>
        <w:rPr>
          <w:rFonts w:ascii="Palatino Linotype" w:hAnsi="Palatino Linotype"/>
          <w:bCs/>
          <w:sz w:val="20"/>
          <w:szCs w:val="20"/>
        </w:rPr>
        <w:t xml:space="preserve"> tourism opportunities</w:t>
      </w:r>
      <w:r w:rsidR="00927E42">
        <w:rPr>
          <w:rFonts w:ascii="Palatino Linotype" w:hAnsi="Palatino Linotype"/>
          <w:bCs/>
          <w:sz w:val="20"/>
          <w:szCs w:val="20"/>
        </w:rPr>
        <w:t xml:space="preserve"> and training</w:t>
      </w:r>
      <w:r>
        <w:rPr>
          <w:rFonts w:ascii="Palatino Linotype" w:hAnsi="Palatino Linotype"/>
          <w:bCs/>
          <w:sz w:val="20"/>
          <w:szCs w:val="20"/>
        </w:rPr>
        <w:t>.</w:t>
      </w:r>
    </w:p>
    <w:p w14:paraId="2DBF901E" w14:textId="5CA885F0" w:rsidR="00FB50FC" w:rsidRDefault="00FB50FC" w:rsidP="00AA7E34">
      <w:pPr>
        <w:rPr>
          <w:rFonts w:ascii="Palatino Linotype" w:hAnsi="Palatino Linotype"/>
          <w:bCs/>
          <w:sz w:val="20"/>
          <w:szCs w:val="20"/>
        </w:rPr>
      </w:pPr>
    </w:p>
    <w:p w14:paraId="7D30E75B" w14:textId="77777777" w:rsidR="00E465D2" w:rsidRDefault="00E465D2" w:rsidP="00E465D2">
      <w:pPr>
        <w:rPr>
          <w:rFonts w:ascii="Palatino Linotype" w:hAnsi="Palatino Linotype"/>
          <w:sz w:val="20"/>
          <w:szCs w:val="20"/>
        </w:rPr>
      </w:pPr>
    </w:p>
    <w:p w14:paraId="0A1B6161" w14:textId="77777777" w:rsidR="00E93E10" w:rsidRDefault="00E93E10" w:rsidP="00E93E10">
      <w:pPr>
        <w:rPr>
          <w:rFonts w:ascii="Palatino Linotype" w:hAnsi="Palatino Linotype"/>
          <w:sz w:val="20"/>
          <w:szCs w:val="20"/>
        </w:rPr>
      </w:pPr>
    </w:p>
    <w:p w14:paraId="7E28AC34" w14:textId="77777777" w:rsidR="00E465D2" w:rsidRDefault="00E465D2">
      <w:pPr>
        <w:rPr>
          <w:rFonts w:ascii="Palatino Linotype" w:hAnsi="Palatino Linotype"/>
          <w:b/>
          <w:bCs/>
          <w:sz w:val="24"/>
          <w:szCs w:val="24"/>
        </w:rPr>
      </w:pPr>
      <w:r>
        <w:rPr>
          <w:rFonts w:ascii="Palatino Linotype" w:hAnsi="Palatino Linotype"/>
          <w:b/>
          <w:bCs/>
          <w:sz w:val="24"/>
          <w:szCs w:val="24"/>
        </w:rPr>
        <w:br w:type="page"/>
      </w:r>
    </w:p>
    <w:p w14:paraId="5E052032" w14:textId="1DA92CCE" w:rsidR="003B498F" w:rsidRPr="00C53943" w:rsidRDefault="00C53943" w:rsidP="00C53943">
      <w:pPr>
        <w:rPr>
          <w:rFonts w:ascii="Palatino Linotype" w:hAnsi="Palatino Linotype"/>
          <w:b/>
          <w:bCs/>
          <w:sz w:val="24"/>
          <w:szCs w:val="24"/>
        </w:rPr>
      </w:pPr>
      <w:r>
        <w:rPr>
          <w:rFonts w:ascii="Palatino Linotype" w:hAnsi="Palatino Linotype"/>
          <w:b/>
          <w:bCs/>
          <w:sz w:val="24"/>
          <w:szCs w:val="24"/>
        </w:rPr>
        <w:t xml:space="preserve">3. </w:t>
      </w:r>
      <w:r w:rsidR="00E93E10" w:rsidRPr="00C53943">
        <w:rPr>
          <w:rFonts w:ascii="Palatino Linotype" w:hAnsi="Palatino Linotype"/>
          <w:b/>
          <w:bCs/>
          <w:sz w:val="24"/>
          <w:szCs w:val="24"/>
        </w:rPr>
        <w:t xml:space="preserve">Develop a pan northern Australia </w:t>
      </w:r>
      <w:r>
        <w:rPr>
          <w:rFonts w:ascii="Palatino Linotype" w:hAnsi="Palatino Linotype"/>
          <w:b/>
          <w:bCs/>
          <w:sz w:val="24"/>
          <w:szCs w:val="24"/>
        </w:rPr>
        <w:t xml:space="preserve">tourism </w:t>
      </w:r>
      <w:r w:rsidR="00E93E10" w:rsidRPr="00C53943">
        <w:rPr>
          <w:rFonts w:ascii="Palatino Linotype" w:hAnsi="Palatino Linotype"/>
          <w:b/>
          <w:bCs/>
          <w:sz w:val="24"/>
          <w:szCs w:val="24"/>
        </w:rPr>
        <w:t>plan and reinvigorate</w:t>
      </w:r>
      <w:r w:rsidR="00E465D2">
        <w:rPr>
          <w:rFonts w:ascii="Palatino Linotype" w:hAnsi="Palatino Linotype"/>
          <w:b/>
          <w:bCs/>
          <w:sz w:val="24"/>
          <w:szCs w:val="24"/>
        </w:rPr>
        <w:t xml:space="preserve"> or </w:t>
      </w:r>
      <w:r w:rsidR="00E93E10" w:rsidRPr="00C53943">
        <w:rPr>
          <w:rFonts w:ascii="Palatino Linotype" w:hAnsi="Palatino Linotype"/>
          <w:b/>
          <w:bCs/>
          <w:sz w:val="24"/>
          <w:szCs w:val="24"/>
        </w:rPr>
        <w:t>boost t</w:t>
      </w:r>
      <w:r w:rsidR="002D2A7C" w:rsidRPr="00C53943">
        <w:rPr>
          <w:rFonts w:ascii="Palatino Linotype" w:hAnsi="Palatino Linotype"/>
          <w:b/>
          <w:bCs/>
          <w:sz w:val="24"/>
          <w:szCs w:val="24"/>
        </w:rPr>
        <w:t>ouris</w:t>
      </w:r>
      <w:r>
        <w:rPr>
          <w:rFonts w:ascii="Palatino Linotype" w:hAnsi="Palatino Linotype"/>
          <w:b/>
          <w:bCs/>
          <w:sz w:val="24"/>
          <w:szCs w:val="24"/>
        </w:rPr>
        <w:t>m</w:t>
      </w:r>
      <w:r w:rsidR="002D2A7C" w:rsidRPr="00C53943">
        <w:rPr>
          <w:rFonts w:ascii="Palatino Linotype" w:hAnsi="Palatino Linotype"/>
          <w:b/>
          <w:bCs/>
          <w:sz w:val="24"/>
          <w:szCs w:val="24"/>
        </w:rPr>
        <w:t xml:space="preserve"> e</w:t>
      </w:r>
      <w:r w:rsidR="0076196E" w:rsidRPr="00C53943">
        <w:rPr>
          <w:rFonts w:ascii="Palatino Linotype" w:hAnsi="Palatino Linotype"/>
          <w:b/>
          <w:bCs/>
          <w:sz w:val="24"/>
          <w:szCs w:val="24"/>
        </w:rPr>
        <w:t xml:space="preserve">nterprise </w:t>
      </w:r>
      <w:r w:rsidR="003B498F" w:rsidRPr="00C53943">
        <w:rPr>
          <w:rFonts w:ascii="Palatino Linotype" w:hAnsi="Palatino Linotype"/>
          <w:b/>
          <w:bCs/>
          <w:sz w:val="24"/>
          <w:szCs w:val="24"/>
        </w:rPr>
        <w:t>development support</w:t>
      </w:r>
      <w:r w:rsidR="00E93E10" w:rsidRPr="00C53943">
        <w:rPr>
          <w:rFonts w:ascii="Palatino Linotype" w:hAnsi="Palatino Linotype"/>
          <w:b/>
          <w:bCs/>
          <w:sz w:val="24"/>
          <w:szCs w:val="24"/>
        </w:rPr>
        <w:t xml:space="preserve"> programs, e</w:t>
      </w:r>
      <w:r w:rsidR="003B498F" w:rsidRPr="00C53943">
        <w:rPr>
          <w:rFonts w:ascii="Palatino Linotype" w:hAnsi="Palatino Linotype"/>
          <w:b/>
          <w:bCs/>
          <w:sz w:val="24"/>
          <w:szCs w:val="24"/>
        </w:rPr>
        <w:t>special</w:t>
      </w:r>
      <w:r w:rsidR="0076196E" w:rsidRPr="00C53943">
        <w:rPr>
          <w:rFonts w:ascii="Palatino Linotype" w:hAnsi="Palatino Linotype"/>
          <w:b/>
          <w:bCs/>
          <w:sz w:val="24"/>
          <w:szCs w:val="24"/>
        </w:rPr>
        <w:t>ly with Indigenous communities</w:t>
      </w:r>
    </w:p>
    <w:p w14:paraId="6164C6F9" w14:textId="77777777" w:rsidR="0076196E" w:rsidRPr="00E93E10" w:rsidRDefault="0076196E" w:rsidP="003B498F">
      <w:pPr>
        <w:rPr>
          <w:rFonts w:ascii="Palatino Linotype" w:hAnsi="Palatino Linotype"/>
          <w:b/>
          <w:sz w:val="24"/>
          <w:szCs w:val="24"/>
        </w:rPr>
      </w:pPr>
    </w:p>
    <w:p w14:paraId="75D0E529" w14:textId="183E7C93" w:rsidR="0076196E" w:rsidRDefault="0076196E" w:rsidP="003B498F">
      <w:pPr>
        <w:rPr>
          <w:rFonts w:ascii="Palatino Linotype" w:hAnsi="Palatino Linotype"/>
          <w:sz w:val="20"/>
          <w:szCs w:val="20"/>
        </w:rPr>
      </w:pPr>
      <w:r>
        <w:rPr>
          <w:rFonts w:ascii="Palatino Linotype" w:hAnsi="Palatino Linotype"/>
          <w:sz w:val="20"/>
          <w:szCs w:val="20"/>
        </w:rPr>
        <w:t xml:space="preserve">The National Landscapes Program and the Indigenous Tourism Champions Program were positive initiatives in helping to foster the marketing approach and new </w:t>
      </w:r>
      <w:r w:rsidR="003024BB">
        <w:rPr>
          <w:rFonts w:ascii="Palatino Linotype" w:hAnsi="Palatino Linotype"/>
          <w:sz w:val="20"/>
          <w:szCs w:val="20"/>
        </w:rPr>
        <w:t xml:space="preserve">Indigenous </w:t>
      </w:r>
      <w:r>
        <w:rPr>
          <w:rFonts w:ascii="Palatino Linotype" w:hAnsi="Palatino Linotype"/>
          <w:sz w:val="20"/>
          <w:szCs w:val="20"/>
        </w:rPr>
        <w:t xml:space="preserve">enterprises for tourism in northern Australia. </w:t>
      </w:r>
      <w:r w:rsidR="003024BB">
        <w:rPr>
          <w:rFonts w:ascii="Palatino Linotype" w:hAnsi="Palatino Linotype"/>
          <w:sz w:val="20"/>
          <w:szCs w:val="20"/>
        </w:rPr>
        <w:t xml:space="preserve"> The Queensland Eco-tourism Plan 2016-2020 provides useful strategic direction for both nature based and Indigenous cultural tourism development.</w:t>
      </w:r>
    </w:p>
    <w:p w14:paraId="6A169287" w14:textId="782BCB1F" w:rsidR="00E3575E" w:rsidRDefault="00E3575E" w:rsidP="003B498F">
      <w:pPr>
        <w:rPr>
          <w:rFonts w:ascii="Palatino Linotype" w:hAnsi="Palatino Linotype"/>
          <w:sz w:val="20"/>
          <w:szCs w:val="20"/>
        </w:rPr>
      </w:pPr>
    </w:p>
    <w:p w14:paraId="431C5F98" w14:textId="50B59A10" w:rsidR="00C53943" w:rsidRPr="00C53943" w:rsidRDefault="00C53943" w:rsidP="003B498F">
      <w:pPr>
        <w:rPr>
          <w:rFonts w:ascii="Palatino Linotype" w:hAnsi="Palatino Linotype"/>
          <w:b/>
          <w:sz w:val="20"/>
          <w:szCs w:val="20"/>
        </w:rPr>
      </w:pPr>
      <w:r w:rsidRPr="00C53943">
        <w:rPr>
          <w:rFonts w:ascii="Palatino Linotype" w:hAnsi="Palatino Linotype"/>
          <w:b/>
          <w:sz w:val="20"/>
          <w:szCs w:val="20"/>
        </w:rPr>
        <w:t xml:space="preserve">3.1 </w:t>
      </w:r>
      <w:r w:rsidR="00E465D2">
        <w:rPr>
          <w:rFonts w:ascii="Palatino Linotype" w:hAnsi="Palatino Linotype"/>
          <w:b/>
          <w:sz w:val="20"/>
          <w:szCs w:val="20"/>
        </w:rPr>
        <w:t xml:space="preserve">Develop a </w:t>
      </w:r>
      <w:r w:rsidRPr="00C53943">
        <w:rPr>
          <w:rFonts w:ascii="Palatino Linotype" w:hAnsi="Palatino Linotype"/>
          <w:b/>
          <w:sz w:val="20"/>
          <w:szCs w:val="20"/>
        </w:rPr>
        <w:t>2030 northern Australia - Nature and Culture Based Tourism Development Plan</w:t>
      </w:r>
    </w:p>
    <w:p w14:paraId="17A9ABFC" w14:textId="77777777" w:rsidR="00C53943" w:rsidRDefault="00C53943" w:rsidP="003B498F">
      <w:pPr>
        <w:rPr>
          <w:rFonts w:ascii="Palatino Linotype" w:hAnsi="Palatino Linotype"/>
          <w:sz w:val="20"/>
          <w:szCs w:val="20"/>
        </w:rPr>
      </w:pPr>
    </w:p>
    <w:p w14:paraId="17B55355" w14:textId="7109DA3E" w:rsidR="009C508E" w:rsidRDefault="003024BB" w:rsidP="003B498F">
      <w:pPr>
        <w:rPr>
          <w:rFonts w:ascii="Palatino Linotype" w:hAnsi="Palatino Linotype"/>
          <w:sz w:val="20"/>
          <w:szCs w:val="20"/>
        </w:rPr>
      </w:pPr>
      <w:r>
        <w:rPr>
          <w:rFonts w:ascii="Palatino Linotype" w:hAnsi="Palatino Linotype"/>
          <w:sz w:val="20"/>
          <w:szCs w:val="20"/>
        </w:rPr>
        <w:t>To reinvigorate and boost nature and culture based tourism enterprise development in northern Australia the Commonwealth Government could</w:t>
      </w:r>
      <w:r w:rsidR="009C508E">
        <w:rPr>
          <w:rFonts w:ascii="Palatino Linotype" w:hAnsi="Palatino Linotype"/>
          <w:sz w:val="20"/>
          <w:szCs w:val="20"/>
        </w:rPr>
        <w:t>:</w:t>
      </w:r>
      <w:r>
        <w:rPr>
          <w:rFonts w:ascii="Palatino Linotype" w:hAnsi="Palatino Linotype"/>
          <w:sz w:val="20"/>
          <w:szCs w:val="20"/>
        </w:rPr>
        <w:t xml:space="preserve"> </w:t>
      </w:r>
    </w:p>
    <w:p w14:paraId="22F38BDA" w14:textId="43D86510" w:rsidR="009C508E" w:rsidRPr="009C508E" w:rsidRDefault="003024BB" w:rsidP="009C508E">
      <w:pPr>
        <w:pStyle w:val="ListParagraph"/>
        <w:numPr>
          <w:ilvl w:val="0"/>
          <w:numId w:val="7"/>
        </w:numPr>
        <w:rPr>
          <w:rFonts w:ascii="Palatino Linotype" w:hAnsi="Palatino Linotype"/>
          <w:sz w:val="20"/>
          <w:szCs w:val="20"/>
        </w:rPr>
      </w:pPr>
      <w:r w:rsidRPr="009C508E">
        <w:rPr>
          <w:rFonts w:ascii="Palatino Linotype" w:hAnsi="Palatino Linotype"/>
          <w:sz w:val="20"/>
          <w:szCs w:val="20"/>
        </w:rPr>
        <w:t>initiate in collaboration with Queensland, WA and NT</w:t>
      </w:r>
      <w:r w:rsidR="009C508E">
        <w:rPr>
          <w:rFonts w:ascii="Palatino Linotype" w:hAnsi="Palatino Linotype"/>
          <w:sz w:val="20"/>
          <w:szCs w:val="20"/>
        </w:rPr>
        <w:t xml:space="preserve"> governments</w:t>
      </w:r>
      <w:r w:rsidRPr="009C508E">
        <w:rPr>
          <w:rFonts w:ascii="Palatino Linotype" w:hAnsi="Palatino Linotype"/>
          <w:sz w:val="20"/>
          <w:szCs w:val="20"/>
        </w:rPr>
        <w:t>, a “2030</w:t>
      </w:r>
      <w:r w:rsidR="009C508E">
        <w:rPr>
          <w:rFonts w:ascii="Palatino Linotype" w:hAnsi="Palatino Linotype"/>
          <w:sz w:val="20"/>
          <w:szCs w:val="20"/>
        </w:rPr>
        <w:t xml:space="preserve"> pan</w:t>
      </w:r>
      <w:r w:rsidRPr="009C508E">
        <w:rPr>
          <w:rFonts w:ascii="Palatino Linotype" w:hAnsi="Palatino Linotype"/>
          <w:sz w:val="20"/>
          <w:szCs w:val="20"/>
        </w:rPr>
        <w:t xml:space="preserve"> Northern Australia - Nature and Culture</w:t>
      </w:r>
      <w:r w:rsidR="00E3575E" w:rsidRPr="009C508E">
        <w:rPr>
          <w:rFonts w:ascii="Palatino Linotype" w:hAnsi="Palatino Linotype"/>
          <w:sz w:val="20"/>
          <w:szCs w:val="20"/>
        </w:rPr>
        <w:t xml:space="preserve"> Based</w:t>
      </w:r>
      <w:r w:rsidRPr="009C508E">
        <w:rPr>
          <w:rFonts w:ascii="Palatino Linotype" w:hAnsi="Palatino Linotype"/>
          <w:sz w:val="20"/>
          <w:szCs w:val="20"/>
        </w:rPr>
        <w:t xml:space="preserve"> Tourism Development</w:t>
      </w:r>
      <w:r w:rsidR="00E3575E" w:rsidRPr="009C508E">
        <w:rPr>
          <w:rFonts w:ascii="Palatino Linotype" w:hAnsi="Palatino Linotype"/>
          <w:sz w:val="20"/>
          <w:szCs w:val="20"/>
        </w:rPr>
        <w:t xml:space="preserve"> </w:t>
      </w:r>
      <w:r w:rsidR="009C508E">
        <w:rPr>
          <w:rFonts w:ascii="Palatino Linotype" w:hAnsi="Palatino Linotype"/>
          <w:sz w:val="20"/>
          <w:szCs w:val="20"/>
        </w:rPr>
        <w:t>Plan</w:t>
      </w:r>
      <w:r w:rsidRPr="009C508E">
        <w:rPr>
          <w:rFonts w:ascii="Palatino Linotype" w:hAnsi="Palatino Linotype"/>
          <w:sz w:val="20"/>
          <w:szCs w:val="20"/>
        </w:rPr>
        <w:t>” drawing on the Queensland Eco-tourism Plan and similar regional</w:t>
      </w:r>
      <w:r w:rsidR="009C508E">
        <w:rPr>
          <w:rFonts w:ascii="Palatino Linotype" w:hAnsi="Palatino Linotype"/>
          <w:sz w:val="20"/>
          <w:szCs w:val="20"/>
        </w:rPr>
        <w:t xml:space="preserve"> development</w:t>
      </w:r>
      <w:r w:rsidRPr="009C508E">
        <w:rPr>
          <w:rFonts w:ascii="Palatino Linotype" w:hAnsi="Palatino Linotype"/>
          <w:sz w:val="20"/>
          <w:szCs w:val="20"/>
        </w:rPr>
        <w:t xml:space="preserve"> plans in the NT and WA</w:t>
      </w:r>
      <w:r w:rsidR="00E3575E" w:rsidRPr="009C508E">
        <w:rPr>
          <w:rFonts w:ascii="Palatino Linotype" w:hAnsi="Palatino Linotype"/>
          <w:sz w:val="20"/>
          <w:szCs w:val="20"/>
        </w:rPr>
        <w:t xml:space="preserve">. </w:t>
      </w:r>
    </w:p>
    <w:p w14:paraId="17D4BE70" w14:textId="77777777" w:rsidR="00927E42" w:rsidRDefault="00927E42" w:rsidP="003B498F">
      <w:pPr>
        <w:rPr>
          <w:rFonts w:ascii="Palatino Linotype" w:hAnsi="Palatino Linotype"/>
          <w:sz w:val="20"/>
          <w:szCs w:val="20"/>
        </w:rPr>
      </w:pPr>
    </w:p>
    <w:p w14:paraId="668EB555" w14:textId="08A0B1E1" w:rsidR="00C53943" w:rsidRDefault="00E3575E" w:rsidP="003B498F">
      <w:pPr>
        <w:rPr>
          <w:rFonts w:ascii="Palatino Linotype" w:hAnsi="Palatino Linotype"/>
          <w:sz w:val="20"/>
          <w:szCs w:val="20"/>
        </w:rPr>
      </w:pPr>
      <w:r>
        <w:rPr>
          <w:rFonts w:ascii="Palatino Linotype" w:hAnsi="Palatino Linotype"/>
          <w:sz w:val="20"/>
          <w:szCs w:val="20"/>
        </w:rPr>
        <w:t>This would be a collaborative effort with organisations such as Savannah Way Ltd, Kakadu Tourism and the Kimberley Land Council</w:t>
      </w:r>
      <w:r w:rsidR="009C508E">
        <w:rPr>
          <w:rFonts w:ascii="Palatino Linotype" w:hAnsi="Palatino Linotype"/>
          <w:sz w:val="20"/>
          <w:szCs w:val="20"/>
        </w:rPr>
        <w:t xml:space="preserve">. </w:t>
      </w:r>
    </w:p>
    <w:p w14:paraId="2F9B1A88" w14:textId="3B12D608" w:rsidR="00C53943" w:rsidRDefault="00C53943" w:rsidP="003B498F">
      <w:pPr>
        <w:rPr>
          <w:rFonts w:ascii="Palatino Linotype" w:hAnsi="Palatino Linotype"/>
          <w:sz w:val="20"/>
          <w:szCs w:val="20"/>
        </w:rPr>
      </w:pPr>
    </w:p>
    <w:p w14:paraId="5CA9BADC" w14:textId="079DEDB9" w:rsidR="00C53943" w:rsidRPr="00C53943" w:rsidRDefault="00C53943" w:rsidP="003B498F">
      <w:pPr>
        <w:rPr>
          <w:rFonts w:ascii="Palatino Linotype" w:hAnsi="Palatino Linotype"/>
          <w:b/>
          <w:sz w:val="20"/>
          <w:szCs w:val="20"/>
        </w:rPr>
      </w:pPr>
      <w:r w:rsidRPr="00C53943">
        <w:rPr>
          <w:rFonts w:ascii="Palatino Linotype" w:hAnsi="Palatino Linotype"/>
          <w:b/>
          <w:sz w:val="20"/>
          <w:szCs w:val="20"/>
        </w:rPr>
        <w:t xml:space="preserve">3.2  </w:t>
      </w:r>
      <w:r w:rsidR="00E465D2">
        <w:rPr>
          <w:rFonts w:ascii="Palatino Linotype" w:hAnsi="Palatino Linotype"/>
          <w:b/>
          <w:sz w:val="20"/>
          <w:szCs w:val="20"/>
        </w:rPr>
        <w:t>Reinvigorate r</w:t>
      </w:r>
      <w:r w:rsidRPr="00C53943">
        <w:rPr>
          <w:rFonts w:ascii="Palatino Linotype" w:hAnsi="Palatino Linotype"/>
          <w:b/>
          <w:sz w:val="20"/>
          <w:szCs w:val="20"/>
        </w:rPr>
        <w:t xml:space="preserve">elevant </w:t>
      </w:r>
      <w:r>
        <w:rPr>
          <w:rFonts w:ascii="Palatino Linotype" w:hAnsi="Palatino Linotype"/>
          <w:b/>
          <w:sz w:val="20"/>
          <w:szCs w:val="20"/>
        </w:rPr>
        <w:t xml:space="preserve">tourism </w:t>
      </w:r>
      <w:r w:rsidRPr="00C53943">
        <w:rPr>
          <w:rFonts w:ascii="Palatino Linotype" w:hAnsi="Palatino Linotype"/>
          <w:b/>
          <w:sz w:val="20"/>
          <w:szCs w:val="20"/>
        </w:rPr>
        <w:t>enterprise support programs appropriate to north</w:t>
      </w:r>
      <w:r w:rsidR="00E465D2">
        <w:rPr>
          <w:rFonts w:ascii="Palatino Linotype" w:hAnsi="Palatino Linotype"/>
          <w:b/>
          <w:sz w:val="20"/>
          <w:szCs w:val="20"/>
        </w:rPr>
        <w:t>ern Australia</w:t>
      </w:r>
    </w:p>
    <w:p w14:paraId="48ACB7CC" w14:textId="77777777" w:rsidR="00C53943" w:rsidRDefault="00C53943" w:rsidP="003B498F">
      <w:pPr>
        <w:rPr>
          <w:rFonts w:ascii="Palatino Linotype" w:hAnsi="Palatino Linotype"/>
          <w:sz w:val="20"/>
          <w:szCs w:val="20"/>
        </w:rPr>
      </w:pPr>
    </w:p>
    <w:p w14:paraId="29AB4C30" w14:textId="18CEEC01" w:rsidR="00C53943" w:rsidRDefault="00C53943" w:rsidP="003B498F">
      <w:pPr>
        <w:rPr>
          <w:rFonts w:ascii="Palatino Linotype" w:hAnsi="Palatino Linotype"/>
          <w:sz w:val="20"/>
          <w:szCs w:val="20"/>
        </w:rPr>
      </w:pPr>
      <w:r>
        <w:rPr>
          <w:rFonts w:ascii="Palatino Linotype" w:hAnsi="Palatino Linotype"/>
          <w:sz w:val="20"/>
          <w:szCs w:val="20"/>
        </w:rPr>
        <w:t>A pan northern plan will help integrate marketing efforts for tourism in northern Australia but a plan needs relevant enterprise support programs appropriate to the north to deliver real progress.</w:t>
      </w:r>
    </w:p>
    <w:p w14:paraId="79B518BB" w14:textId="77777777" w:rsidR="00C53943" w:rsidRDefault="00C53943" w:rsidP="003B498F">
      <w:pPr>
        <w:rPr>
          <w:rFonts w:ascii="Palatino Linotype" w:hAnsi="Palatino Linotype"/>
          <w:sz w:val="20"/>
          <w:szCs w:val="20"/>
        </w:rPr>
      </w:pPr>
    </w:p>
    <w:p w14:paraId="7595A450" w14:textId="05B3CCDD" w:rsidR="003024BB" w:rsidRPr="009C508E" w:rsidRDefault="00C53943" w:rsidP="009C508E">
      <w:pPr>
        <w:pStyle w:val="ListParagraph"/>
        <w:numPr>
          <w:ilvl w:val="0"/>
          <w:numId w:val="7"/>
        </w:numPr>
        <w:rPr>
          <w:rFonts w:ascii="Palatino Linotype" w:hAnsi="Palatino Linotype"/>
          <w:sz w:val="20"/>
          <w:szCs w:val="20"/>
        </w:rPr>
      </w:pPr>
      <w:r>
        <w:rPr>
          <w:rFonts w:ascii="Palatino Linotype" w:hAnsi="Palatino Linotype"/>
          <w:sz w:val="20"/>
          <w:szCs w:val="20"/>
        </w:rPr>
        <w:t xml:space="preserve">Produce </w:t>
      </w:r>
      <w:r w:rsidR="00E3575E" w:rsidRPr="009C508E">
        <w:rPr>
          <w:rFonts w:ascii="Palatino Linotype" w:hAnsi="Palatino Linotype"/>
          <w:sz w:val="20"/>
          <w:szCs w:val="20"/>
        </w:rPr>
        <w:t xml:space="preserve">an (all weather) roadmap on what types of </w:t>
      </w:r>
      <w:r w:rsidR="009C508E" w:rsidRPr="009C508E">
        <w:rPr>
          <w:rFonts w:ascii="Palatino Linotype" w:hAnsi="Palatino Linotype"/>
          <w:sz w:val="20"/>
          <w:szCs w:val="20"/>
        </w:rPr>
        <w:t xml:space="preserve">tourism </w:t>
      </w:r>
      <w:r w:rsidR="00E3575E" w:rsidRPr="009C508E">
        <w:rPr>
          <w:rFonts w:ascii="Palatino Linotype" w:hAnsi="Palatino Linotype"/>
          <w:sz w:val="20"/>
          <w:szCs w:val="20"/>
        </w:rPr>
        <w:t>enterprise support programs would be most useful</w:t>
      </w:r>
      <w:r>
        <w:rPr>
          <w:rFonts w:ascii="Palatino Linotype" w:hAnsi="Palatino Linotype"/>
          <w:sz w:val="20"/>
          <w:szCs w:val="20"/>
        </w:rPr>
        <w:t xml:space="preserve"> for conditions in northern Australia</w:t>
      </w:r>
      <w:r w:rsidR="00E3575E" w:rsidRPr="009C508E">
        <w:rPr>
          <w:rFonts w:ascii="Palatino Linotype" w:hAnsi="Palatino Linotype"/>
          <w:sz w:val="20"/>
          <w:szCs w:val="20"/>
        </w:rPr>
        <w:t xml:space="preserve"> and how they would best be delivered.</w:t>
      </w:r>
    </w:p>
    <w:p w14:paraId="19E1FEF8" w14:textId="77777777" w:rsidR="00C53943" w:rsidRDefault="00C53943" w:rsidP="003B498F">
      <w:pPr>
        <w:rPr>
          <w:rFonts w:ascii="Palatino Linotype" w:hAnsi="Palatino Linotype"/>
          <w:sz w:val="20"/>
          <w:szCs w:val="20"/>
        </w:rPr>
      </w:pPr>
    </w:p>
    <w:p w14:paraId="2C5A7CF1" w14:textId="7A38D36A" w:rsidR="00C53943" w:rsidRDefault="00C53943" w:rsidP="003B498F">
      <w:pPr>
        <w:rPr>
          <w:rFonts w:ascii="Palatino Linotype" w:hAnsi="Palatino Linotype"/>
          <w:sz w:val="20"/>
          <w:szCs w:val="20"/>
        </w:rPr>
      </w:pPr>
      <w:r>
        <w:rPr>
          <w:rFonts w:ascii="Palatino Linotype" w:hAnsi="Palatino Linotype"/>
          <w:sz w:val="20"/>
          <w:szCs w:val="20"/>
        </w:rPr>
        <w:t>In some regions such as the Kimberley the delivery of these tourism enterprise support programs would include closer collaboration with the Kimberley Land Council – Cultural Enterprise Hub.</w:t>
      </w:r>
    </w:p>
    <w:p w14:paraId="34A1B7BE" w14:textId="681C8F0B" w:rsidR="00C53943" w:rsidRPr="00C53943" w:rsidRDefault="00C53943" w:rsidP="00C53943">
      <w:pPr>
        <w:rPr>
          <w:rFonts w:ascii="Palatino Linotype" w:hAnsi="Palatino Linotype"/>
          <w:sz w:val="20"/>
          <w:szCs w:val="20"/>
        </w:rPr>
      </w:pPr>
    </w:p>
    <w:p w14:paraId="66A73A5F" w14:textId="2C67B631" w:rsidR="00C53943" w:rsidRPr="00C53943" w:rsidRDefault="00C53943" w:rsidP="003B498F">
      <w:pPr>
        <w:rPr>
          <w:rFonts w:ascii="Palatino Linotype" w:hAnsi="Palatino Linotype"/>
          <w:b/>
          <w:sz w:val="20"/>
          <w:szCs w:val="20"/>
        </w:rPr>
      </w:pPr>
      <w:r w:rsidRPr="00C53943">
        <w:rPr>
          <w:rFonts w:ascii="Palatino Linotype" w:hAnsi="Palatino Linotype"/>
          <w:b/>
          <w:sz w:val="20"/>
          <w:szCs w:val="20"/>
        </w:rPr>
        <w:t xml:space="preserve">3.3  </w:t>
      </w:r>
      <w:r w:rsidR="00E465D2">
        <w:rPr>
          <w:rFonts w:ascii="Palatino Linotype" w:hAnsi="Palatino Linotype"/>
          <w:b/>
          <w:sz w:val="20"/>
          <w:szCs w:val="20"/>
        </w:rPr>
        <w:t>Ensure u</w:t>
      </w:r>
      <w:r w:rsidRPr="00C53943">
        <w:rPr>
          <w:rFonts w:ascii="Palatino Linotype" w:hAnsi="Palatino Linotype"/>
          <w:b/>
          <w:sz w:val="20"/>
          <w:szCs w:val="20"/>
        </w:rPr>
        <w:t>ser friendly research and statistic</w:t>
      </w:r>
      <w:r w:rsidR="00E465D2">
        <w:rPr>
          <w:rFonts w:ascii="Palatino Linotype" w:hAnsi="Palatino Linotype"/>
          <w:b/>
          <w:sz w:val="20"/>
          <w:szCs w:val="20"/>
        </w:rPr>
        <w:t>al services</w:t>
      </w:r>
      <w:r w:rsidR="005E000B">
        <w:rPr>
          <w:rFonts w:ascii="Palatino Linotype" w:hAnsi="Palatino Linotype"/>
          <w:b/>
          <w:sz w:val="20"/>
          <w:szCs w:val="20"/>
        </w:rPr>
        <w:t xml:space="preserve"> support</w:t>
      </w:r>
      <w:r w:rsidRPr="00C53943">
        <w:rPr>
          <w:rFonts w:ascii="Palatino Linotype" w:hAnsi="Palatino Linotype"/>
          <w:b/>
          <w:sz w:val="20"/>
          <w:szCs w:val="20"/>
        </w:rPr>
        <w:t xml:space="preserve"> for</w:t>
      </w:r>
      <w:r w:rsidR="00E465D2">
        <w:rPr>
          <w:rFonts w:ascii="Palatino Linotype" w:hAnsi="Palatino Linotype"/>
          <w:b/>
          <w:sz w:val="20"/>
          <w:szCs w:val="20"/>
        </w:rPr>
        <w:t xml:space="preserve"> local</w:t>
      </w:r>
      <w:r w:rsidRPr="00C53943">
        <w:rPr>
          <w:rFonts w:ascii="Palatino Linotype" w:hAnsi="Palatino Linotype"/>
          <w:b/>
          <w:sz w:val="20"/>
          <w:szCs w:val="20"/>
        </w:rPr>
        <w:t xml:space="preserve"> marketing strategies</w:t>
      </w:r>
    </w:p>
    <w:p w14:paraId="52EB8179" w14:textId="77777777" w:rsidR="00C53943" w:rsidRDefault="00C53943" w:rsidP="003B498F">
      <w:pPr>
        <w:rPr>
          <w:rFonts w:ascii="Palatino Linotype" w:hAnsi="Palatino Linotype"/>
          <w:sz w:val="20"/>
          <w:szCs w:val="20"/>
        </w:rPr>
      </w:pPr>
    </w:p>
    <w:p w14:paraId="4DE9F745" w14:textId="387746FF" w:rsidR="009C508E" w:rsidRDefault="002D2A7C" w:rsidP="003B498F">
      <w:pPr>
        <w:rPr>
          <w:rFonts w:ascii="Palatino Linotype" w:hAnsi="Palatino Linotype"/>
          <w:sz w:val="20"/>
          <w:szCs w:val="20"/>
        </w:rPr>
      </w:pPr>
      <w:r>
        <w:rPr>
          <w:rFonts w:ascii="Palatino Linotype" w:hAnsi="Palatino Linotype"/>
          <w:sz w:val="20"/>
          <w:szCs w:val="20"/>
        </w:rPr>
        <w:t>Supporting both the plan and the enterprise support programs the Commonwealth Government should lead by also investing in:</w:t>
      </w:r>
    </w:p>
    <w:p w14:paraId="345703BD" w14:textId="39A26E59" w:rsidR="002D2A7C" w:rsidRPr="002D2A7C" w:rsidRDefault="002D2A7C" w:rsidP="002D2A7C">
      <w:pPr>
        <w:pStyle w:val="ListParagraph"/>
        <w:numPr>
          <w:ilvl w:val="0"/>
          <w:numId w:val="7"/>
        </w:numPr>
        <w:rPr>
          <w:rFonts w:ascii="Palatino Linotype" w:hAnsi="Palatino Linotype"/>
          <w:sz w:val="20"/>
          <w:szCs w:val="20"/>
        </w:rPr>
      </w:pPr>
      <w:r>
        <w:rPr>
          <w:rFonts w:ascii="Palatino Linotype" w:hAnsi="Palatino Linotype"/>
          <w:sz w:val="20"/>
          <w:szCs w:val="20"/>
        </w:rPr>
        <w:t xml:space="preserve">a </w:t>
      </w:r>
      <w:r w:rsidRPr="002D2A7C">
        <w:rPr>
          <w:rFonts w:ascii="Palatino Linotype" w:hAnsi="Palatino Linotype"/>
          <w:sz w:val="20"/>
          <w:szCs w:val="20"/>
        </w:rPr>
        <w:t>comprehensive pan northern</w:t>
      </w:r>
      <w:r>
        <w:rPr>
          <w:rFonts w:ascii="Palatino Linotype" w:hAnsi="Palatino Linotype"/>
          <w:sz w:val="20"/>
          <w:szCs w:val="20"/>
        </w:rPr>
        <w:t xml:space="preserve"> Australia</w:t>
      </w:r>
      <w:r w:rsidRPr="002D2A7C">
        <w:rPr>
          <w:rFonts w:ascii="Palatino Linotype" w:hAnsi="Palatino Linotype"/>
          <w:sz w:val="20"/>
          <w:szCs w:val="20"/>
        </w:rPr>
        <w:t xml:space="preserve"> marketing research and statistics</w:t>
      </w:r>
      <w:r>
        <w:rPr>
          <w:rFonts w:ascii="Palatino Linotype" w:hAnsi="Palatino Linotype"/>
          <w:sz w:val="20"/>
          <w:szCs w:val="20"/>
        </w:rPr>
        <w:t xml:space="preserve"> program</w:t>
      </w:r>
      <w:r w:rsidRPr="002D2A7C">
        <w:rPr>
          <w:rFonts w:ascii="Palatino Linotype" w:hAnsi="Palatino Linotype"/>
          <w:sz w:val="20"/>
          <w:szCs w:val="20"/>
        </w:rPr>
        <w:t xml:space="preserve"> to identify </w:t>
      </w:r>
      <w:r>
        <w:rPr>
          <w:rFonts w:ascii="Palatino Linotype" w:hAnsi="Palatino Linotype"/>
          <w:sz w:val="20"/>
          <w:szCs w:val="20"/>
        </w:rPr>
        <w:t xml:space="preserve">trends, </w:t>
      </w:r>
      <w:r w:rsidRPr="002D2A7C">
        <w:rPr>
          <w:rFonts w:ascii="Palatino Linotype" w:hAnsi="Palatino Linotype"/>
          <w:sz w:val="20"/>
          <w:szCs w:val="20"/>
        </w:rPr>
        <w:t>potential markets and how to reach these markets, with a user friendly easy to access outreach program to tourism businesses, especially small and start up enterprises, to help these businesses invest in the most effective marketing strategies.</w:t>
      </w:r>
    </w:p>
    <w:p w14:paraId="1290BA10" w14:textId="2A64410C" w:rsidR="00E3575E" w:rsidRDefault="00E3575E" w:rsidP="003B498F">
      <w:pPr>
        <w:rPr>
          <w:rFonts w:ascii="Palatino Linotype" w:hAnsi="Palatino Linotype"/>
          <w:sz w:val="20"/>
          <w:szCs w:val="20"/>
        </w:rPr>
      </w:pPr>
    </w:p>
    <w:p w14:paraId="6320223A" w14:textId="66A9DDA7" w:rsidR="005E000B" w:rsidRPr="005E000B" w:rsidRDefault="005E000B" w:rsidP="003B498F">
      <w:pPr>
        <w:rPr>
          <w:rFonts w:ascii="Palatino Linotype" w:hAnsi="Palatino Linotype"/>
          <w:b/>
          <w:sz w:val="20"/>
          <w:szCs w:val="20"/>
        </w:rPr>
      </w:pPr>
      <w:r w:rsidRPr="005E000B">
        <w:rPr>
          <w:rFonts w:ascii="Palatino Linotype" w:hAnsi="Palatino Linotype"/>
          <w:b/>
          <w:sz w:val="20"/>
          <w:szCs w:val="20"/>
        </w:rPr>
        <w:t xml:space="preserve">3.4 </w:t>
      </w:r>
      <w:r w:rsidR="00E465D2">
        <w:rPr>
          <w:rFonts w:ascii="Palatino Linotype" w:hAnsi="Palatino Linotype"/>
          <w:b/>
          <w:sz w:val="20"/>
          <w:szCs w:val="20"/>
        </w:rPr>
        <w:t xml:space="preserve">Establish key </w:t>
      </w:r>
      <w:r>
        <w:rPr>
          <w:rFonts w:ascii="Palatino Linotype" w:hAnsi="Palatino Linotype"/>
          <w:b/>
          <w:sz w:val="20"/>
          <w:szCs w:val="20"/>
        </w:rPr>
        <w:t>t</w:t>
      </w:r>
      <w:r w:rsidRPr="005E000B">
        <w:rPr>
          <w:rFonts w:ascii="Palatino Linotype" w:hAnsi="Palatino Linotype"/>
          <w:b/>
          <w:sz w:val="20"/>
          <w:szCs w:val="20"/>
        </w:rPr>
        <w:t xml:space="preserve">ests of </w:t>
      </w:r>
      <w:r w:rsidR="00E465D2">
        <w:rPr>
          <w:rFonts w:ascii="Palatino Linotype" w:hAnsi="Palatino Linotype"/>
          <w:b/>
          <w:sz w:val="20"/>
          <w:szCs w:val="20"/>
        </w:rPr>
        <w:t>s</w:t>
      </w:r>
      <w:r w:rsidRPr="005E000B">
        <w:rPr>
          <w:rFonts w:ascii="Palatino Linotype" w:hAnsi="Palatino Linotype"/>
          <w:b/>
          <w:sz w:val="20"/>
          <w:szCs w:val="20"/>
        </w:rPr>
        <w:t>uccess</w:t>
      </w:r>
      <w:bookmarkStart w:id="0" w:name="_GoBack"/>
      <w:bookmarkEnd w:id="0"/>
    </w:p>
    <w:p w14:paraId="037AA064" w14:textId="77777777" w:rsidR="005E000B" w:rsidRDefault="005E000B" w:rsidP="003B498F">
      <w:pPr>
        <w:rPr>
          <w:rFonts w:ascii="Palatino Linotype" w:hAnsi="Palatino Linotype"/>
          <w:sz w:val="20"/>
          <w:szCs w:val="20"/>
        </w:rPr>
      </w:pPr>
    </w:p>
    <w:p w14:paraId="35552DBE" w14:textId="53B92353" w:rsidR="003024BB" w:rsidRDefault="00E3575E" w:rsidP="003B498F">
      <w:pPr>
        <w:rPr>
          <w:rFonts w:ascii="Palatino Linotype" w:hAnsi="Palatino Linotype"/>
          <w:sz w:val="20"/>
          <w:szCs w:val="20"/>
        </w:rPr>
      </w:pPr>
      <w:r>
        <w:rPr>
          <w:rFonts w:ascii="Palatino Linotype" w:hAnsi="Palatino Linotype"/>
          <w:sz w:val="20"/>
          <w:szCs w:val="20"/>
        </w:rPr>
        <w:t>The tests of success for th</w:t>
      </w:r>
      <w:r w:rsidR="009C508E">
        <w:rPr>
          <w:rFonts w:ascii="Palatino Linotype" w:hAnsi="Palatino Linotype"/>
          <w:sz w:val="20"/>
          <w:szCs w:val="20"/>
        </w:rPr>
        <w:t>is pan northern tourism</w:t>
      </w:r>
      <w:r>
        <w:rPr>
          <w:rFonts w:ascii="Palatino Linotype" w:hAnsi="Palatino Linotype"/>
          <w:sz w:val="20"/>
          <w:szCs w:val="20"/>
        </w:rPr>
        <w:t xml:space="preserve"> vision and delivery programs would include:</w:t>
      </w:r>
    </w:p>
    <w:p w14:paraId="79EF169F" w14:textId="7EA67A32" w:rsidR="00E3575E" w:rsidRPr="002D2A7C" w:rsidRDefault="005E000B" w:rsidP="002D2A7C">
      <w:pPr>
        <w:pStyle w:val="ListParagraph"/>
        <w:numPr>
          <w:ilvl w:val="0"/>
          <w:numId w:val="7"/>
        </w:numPr>
        <w:rPr>
          <w:rFonts w:ascii="Palatino Linotype" w:hAnsi="Palatino Linotype"/>
          <w:sz w:val="20"/>
          <w:szCs w:val="20"/>
        </w:rPr>
      </w:pPr>
      <w:r>
        <w:rPr>
          <w:rFonts w:ascii="Palatino Linotype" w:hAnsi="Palatino Linotype"/>
          <w:sz w:val="20"/>
          <w:szCs w:val="20"/>
        </w:rPr>
        <w:t>P</w:t>
      </w:r>
      <w:r w:rsidR="009C508E" w:rsidRPr="002D2A7C">
        <w:rPr>
          <w:rFonts w:ascii="Palatino Linotype" w:hAnsi="Palatino Linotype"/>
          <w:sz w:val="20"/>
          <w:szCs w:val="20"/>
        </w:rPr>
        <w:t>rospective visitors</w:t>
      </w:r>
      <w:r>
        <w:rPr>
          <w:rFonts w:ascii="Palatino Linotype" w:hAnsi="Palatino Linotype"/>
          <w:sz w:val="20"/>
          <w:szCs w:val="20"/>
        </w:rPr>
        <w:t xml:space="preserve"> to northern Australia</w:t>
      </w:r>
      <w:r w:rsidR="009C508E" w:rsidRPr="002D2A7C">
        <w:rPr>
          <w:rFonts w:ascii="Palatino Linotype" w:hAnsi="Palatino Linotype"/>
          <w:sz w:val="20"/>
          <w:szCs w:val="20"/>
        </w:rPr>
        <w:t xml:space="preserve"> </w:t>
      </w:r>
      <w:r w:rsidR="00784A55">
        <w:rPr>
          <w:rFonts w:ascii="Palatino Linotype" w:hAnsi="Palatino Linotype"/>
          <w:sz w:val="20"/>
          <w:szCs w:val="20"/>
        </w:rPr>
        <w:t xml:space="preserve">are demonstrably </w:t>
      </w:r>
      <w:r w:rsidR="009C508E" w:rsidRPr="002D2A7C">
        <w:rPr>
          <w:rFonts w:ascii="Palatino Linotype" w:hAnsi="Palatino Linotype"/>
          <w:sz w:val="20"/>
          <w:szCs w:val="20"/>
        </w:rPr>
        <w:t>benefit</w:t>
      </w:r>
      <w:r w:rsidR="00784A55">
        <w:rPr>
          <w:rFonts w:ascii="Palatino Linotype" w:hAnsi="Palatino Linotype"/>
          <w:sz w:val="20"/>
          <w:szCs w:val="20"/>
        </w:rPr>
        <w:t>ting</w:t>
      </w:r>
      <w:r w:rsidR="009C508E" w:rsidRPr="002D2A7C">
        <w:rPr>
          <w:rFonts w:ascii="Palatino Linotype" w:hAnsi="Palatino Linotype"/>
          <w:sz w:val="20"/>
          <w:szCs w:val="20"/>
        </w:rPr>
        <w:t xml:space="preserve"> from a consistent, informative</w:t>
      </w:r>
      <w:r w:rsidR="00E3575E" w:rsidRPr="002D2A7C">
        <w:rPr>
          <w:rFonts w:ascii="Palatino Linotype" w:hAnsi="Palatino Linotype"/>
          <w:sz w:val="20"/>
          <w:szCs w:val="20"/>
        </w:rPr>
        <w:t xml:space="preserve"> </w:t>
      </w:r>
      <w:r>
        <w:rPr>
          <w:rFonts w:ascii="Palatino Linotype" w:hAnsi="Palatino Linotype"/>
          <w:sz w:val="20"/>
          <w:szCs w:val="20"/>
        </w:rPr>
        <w:t xml:space="preserve">pan </w:t>
      </w:r>
      <w:r w:rsidR="00E3575E" w:rsidRPr="002D2A7C">
        <w:rPr>
          <w:rFonts w:ascii="Palatino Linotype" w:hAnsi="Palatino Linotype"/>
          <w:sz w:val="20"/>
          <w:szCs w:val="20"/>
        </w:rPr>
        <w:t xml:space="preserve">northern Australia marketing </w:t>
      </w:r>
      <w:r w:rsidR="009C508E" w:rsidRPr="002D2A7C">
        <w:rPr>
          <w:rFonts w:ascii="Palatino Linotype" w:hAnsi="Palatino Linotype"/>
          <w:sz w:val="20"/>
          <w:szCs w:val="20"/>
        </w:rPr>
        <w:t xml:space="preserve">strategy which guides </w:t>
      </w:r>
      <w:r w:rsidR="00784A55">
        <w:rPr>
          <w:rFonts w:ascii="Palatino Linotype" w:hAnsi="Palatino Linotype"/>
          <w:sz w:val="20"/>
          <w:szCs w:val="20"/>
        </w:rPr>
        <w:t xml:space="preserve">visitors </w:t>
      </w:r>
      <w:r w:rsidR="009C508E" w:rsidRPr="002D2A7C">
        <w:rPr>
          <w:rFonts w:ascii="Palatino Linotype" w:hAnsi="Palatino Linotype"/>
          <w:sz w:val="20"/>
          <w:szCs w:val="20"/>
        </w:rPr>
        <w:t>to their preferred</w:t>
      </w:r>
      <w:r w:rsidR="00784A55">
        <w:rPr>
          <w:rFonts w:ascii="Palatino Linotype" w:hAnsi="Palatino Linotype"/>
          <w:sz w:val="20"/>
          <w:szCs w:val="20"/>
        </w:rPr>
        <w:t xml:space="preserve"> experiences and</w:t>
      </w:r>
      <w:r w:rsidR="009C508E" w:rsidRPr="002D2A7C">
        <w:rPr>
          <w:rFonts w:ascii="Palatino Linotype" w:hAnsi="Palatino Linotype"/>
          <w:sz w:val="20"/>
          <w:szCs w:val="20"/>
        </w:rPr>
        <w:t xml:space="preserve"> destinations</w:t>
      </w:r>
      <w:r w:rsidR="00784A55">
        <w:rPr>
          <w:rFonts w:ascii="Palatino Linotype" w:hAnsi="Palatino Linotype"/>
          <w:sz w:val="20"/>
          <w:szCs w:val="20"/>
        </w:rPr>
        <w:t>,</w:t>
      </w:r>
      <w:r w:rsidR="009C508E" w:rsidRPr="002D2A7C">
        <w:rPr>
          <w:rFonts w:ascii="Palatino Linotype" w:hAnsi="Palatino Linotype"/>
          <w:sz w:val="20"/>
          <w:szCs w:val="20"/>
        </w:rPr>
        <w:t xml:space="preserve"> and easy to use booking systems</w:t>
      </w:r>
      <w:r w:rsidR="00784A55">
        <w:rPr>
          <w:rFonts w:ascii="Palatino Linotype" w:hAnsi="Palatino Linotype"/>
          <w:sz w:val="20"/>
          <w:szCs w:val="20"/>
        </w:rPr>
        <w:t xml:space="preserve"> (including seamless and consistent booking systems for protected areas across Queensland, NT and Western Australia)</w:t>
      </w:r>
      <w:r w:rsidR="009C508E" w:rsidRPr="002D2A7C">
        <w:rPr>
          <w:rFonts w:ascii="Palatino Linotype" w:hAnsi="Palatino Linotype"/>
          <w:sz w:val="20"/>
          <w:szCs w:val="20"/>
        </w:rPr>
        <w:t>;</w:t>
      </w:r>
    </w:p>
    <w:p w14:paraId="28993A6D" w14:textId="56AFCE21" w:rsidR="009C508E" w:rsidRPr="002D2A7C" w:rsidRDefault="005E000B" w:rsidP="002D2A7C">
      <w:pPr>
        <w:pStyle w:val="ListParagraph"/>
        <w:numPr>
          <w:ilvl w:val="0"/>
          <w:numId w:val="7"/>
        </w:numPr>
        <w:rPr>
          <w:rFonts w:ascii="Palatino Linotype" w:hAnsi="Palatino Linotype"/>
          <w:sz w:val="20"/>
          <w:szCs w:val="20"/>
        </w:rPr>
      </w:pPr>
      <w:r>
        <w:rPr>
          <w:rFonts w:ascii="Palatino Linotype" w:hAnsi="Palatino Linotype"/>
          <w:sz w:val="20"/>
          <w:szCs w:val="20"/>
        </w:rPr>
        <w:t>The s</w:t>
      </w:r>
      <w:r w:rsidR="009C508E" w:rsidRPr="002D2A7C">
        <w:rPr>
          <w:rFonts w:ascii="Palatino Linotype" w:hAnsi="Palatino Linotype"/>
          <w:sz w:val="20"/>
          <w:szCs w:val="20"/>
        </w:rPr>
        <w:t xml:space="preserve">upport </w:t>
      </w:r>
      <w:r>
        <w:rPr>
          <w:rFonts w:ascii="Palatino Linotype" w:hAnsi="Palatino Linotype"/>
          <w:sz w:val="20"/>
          <w:szCs w:val="20"/>
        </w:rPr>
        <w:t xml:space="preserve">programs </w:t>
      </w:r>
      <w:r w:rsidR="009C508E" w:rsidRPr="002D2A7C">
        <w:rPr>
          <w:rFonts w:ascii="Palatino Linotype" w:hAnsi="Palatino Linotype"/>
          <w:sz w:val="20"/>
          <w:szCs w:val="20"/>
        </w:rPr>
        <w:t xml:space="preserve">for tourism ventures, especially smaller and start up businesses, </w:t>
      </w:r>
      <w:r>
        <w:rPr>
          <w:rFonts w:ascii="Palatino Linotype" w:hAnsi="Palatino Linotype"/>
          <w:sz w:val="20"/>
          <w:szCs w:val="20"/>
        </w:rPr>
        <w:t>is</w:t>
      </w:r>
      <w:r w:rsidR="009C508E" w:rsidRPr="002D2A7C">
        <w:rPr>
          <w:rFonts w:ascii="Palatino Linotype" w:hAnsi="Palatino Linotype"/>
          <w:sz w:val="20"/>
          <w:szCs w:val="20"/>
        </w:rPr>
        <w:t xml:space="preserve"> provid</w:t>
      </w:r>
      <w:r>
        <w:rPr>
          <w:rFonts w:ascii="Palatino Linotype" w:hAnsi="Palatino Linotype"/>
          <w:sz w:val="20"/>
          <w:szCs w:val="20"/>
        </w:rPr>
        <w:t>ing</w:t>
      </w:r>
      <w:r w:rsidR="009C508E" w:rsidRPr="002D2A7C">
        <w:rPr>
          <w:rFonts w:ascii="Palatino Linotype" w:hAnsi="Palatino Linotype"/>
          <w:sz w:val="20"/>
          <w:szCs w:val="20"/>
        </w:rPr>
        <w:t xml:space="preserve"> a consistent, reliable</w:t>
      </w:r>
      <w:r w:rsidR="002D2A7C">
        <w:rPr>
          <w:rFonts w:ascii="Palatino Linotype" w:hAnsi="Palatino Linotype"/>
          <w:sz w:val="20"/>
          <w:szCs w:val="20"/>
        </w:rPr>
        <w:t>, cost efficient</w:t>
      </w:r>
      <w:r w:rsidR="009C508E" w:rsidRPr="002D2A7C">
        <w:rPr>
          <w:rFonts w:ascii="Palatino Linotype" w:hAnsi="Palatino Linotype"/>
          <w:sz w:val="20"/>
          <w:szCs w:val="20"/>
        </w:rPr>
        <w:t xml:space="preserve"> service which </w:t>
      </w:r>
      <w:r>
        <w:rPr>
          <w:rFonts w:ascii="Palatino Linotype" w:hAnsi="Palatino Linotype"/>
          <w:sz w:val="20"/>
          <w:szCs w:val="20"/>
        </w:rPr>
        <w:t>results in</w:t>
      </w:r>
      <w:r w:rsidR="009C508E" w:rsidRPr="002D2A7C">
        <w:rPr>
          <w:rFonts w:ascii="Palatino Linotype" w:hAnsi="Palatino Linotype"/>
          <w:sz w:val="20"/>
          <w:szCs w:val="20"/>
        </w:rPr>
        <w:t xml:space="preserve"> a solid brand reputation for northern Australia</w:t>
      </w:r>
      <w:r w:rsidR="00784A55">
        <w:rPr>
          <w:rFonts w:ascii="Palatino Linotype" w:hAnsi="Palatino Linotype"/>
          <w:sz w:val="20"/>
          <w:szCs w:val="20"/>
        </w:rPr>
        <w:t xml:space="preserve"> tourism</w:t>
      </w:r>
      <w:r w:rsidR="009C508E" w:rsidRPr="002D2A7C">
        <w:rPr>
          <w:rFonts w:ascii="Palatino Linotype" w:hAnsi="Palatino Linotype"/>
          <w:sz w:val="20"/>
          <w:szCs w:val="20"/>
        </w:rPr>
        <w:t>;</w:t>
      </w:r>
    </w:p>
    <w:p w14:paraId="1ADEDE34" w14:textId="05AE1572" w:rsidR="00DE304E" w:rsidRPr="00784A55" w:rsidRDefault="00784A55" w:rsidP="00784A55">
      <w:pPr>
        <w:pStyle w:val="ListParagraph"/>
        <w:numPr>
          <w:ilvl w:val="0"/>
          <w:numId w:val="7"/>
        </w:numPr>
        <w:rPr>
          <w:rFonts w:ascii="Palatino Linotype" w:hAnsi="Palatino Linotype"/>
          <w:sz w:val="20"/>
          <w:szCs w:val="20"/>
        </w:rPr>
      </w:pPr>
      <w:r>
        <w:rPr>
          <w:rFonts w:ascii="Palatino Linotype" w:hAnsi="Palatino Linotype"/>
          <w:sz w:val="20"/>
          <w:szCs w:val="20"/>
        </w:rPr>
        <w:t>There is a</w:t>
      </w:r>
      <w:r w:rsidR="009C508E" w:rsidRPr="002D2A7C">
        <w:rPr>
          <w:rFonts w:ascii="Palatino Linotype" w:hAnsi="Palatino Linotype"/>
          <w:sz w:val="20"/>
          <w:szCs w:val="20"/>
        </w:rPr>
        <w:t xml:space="preserve"> significant and sustained increase in the number of Indigenous owned and operated tourism ventures.</w:t>
      </w:r>
    </w:p>
    <w:p w14:paraId="62E1DCE8" w14:textId="77777777" w:rsidR="00DE304E" w:rsidRDefault="00DE304E" w:rsidP="003B498F">
      <w:pPr>
        <w:rPr>
          <w:rFonts w:ascii="Palatino Linotype" w:hAnsi="Palatino Linotype"/>
          <w:sz w:val="20"/>
          <w:szCs w:val="20"/>
        </w:rPr>
      </w:pPr>
    </w:p>
    <w:sectPr w:rsidR="00DE304E" w:rsidSect="00733322">
      <w:footerReference w:type="default" r:id="rId12"/>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7D733" w14:textId="77777777" w:rsidR="00C33429" w:rsidRDefault="00C33429">
      <w:r>
        <w:separator/>
      </w:r>
    </w:p>
  </w:endnote>
  <w:endnote w:type="continuationSeparator" w:id="0">
    <w:p w14:paraId="45A0A31A" w14:textId="77777777" w:rsidR="00C33429" w:rsidRDefault="00C33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Delicious-Roman">
    <w:altName w:val="Calibri"/>
    <w:charset w:val="00"/>
    <w:family w:val="auto"/>
    <w:pitch w:val="variable"/>
    <w:sig w:usb0="00000003" w:usb1="00000000" w:usb2="00000000" w:usb3="00000000" w:csb0="00000001" w:csb1="00000000"/>
  </w:font>
  <w:font w:name="Delicious-Bold">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eridien LT Std Roman">
    <w:altName w:val="Meridien LT Std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HelveticaNeueCE-Ligh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Gothic-Book">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1EE6B" w14:textId="4375174F" w:rsidR="00C33429" w:rsidRDefault="00C33429">
    <w:pPr>
      <w:pStyle w:val="Footer"/>
    </w:pPr>
    <w:r>
      <w:rPr>
        <w:noProof/>
        <w:lang w:val="en-AU" w:eastAsia="en-AU"/>
      </w:rPr>
      <mc:AlternateContent>
        <mc:Choice Requires="wps">
          <w:drawing>
            <wp:anchor distT="0" distB="0" distL="114300" distR="114300" simplePos="0" relativeHeight="251657728" behindDoc="1" locked="1" layoutInCell="1" allowOverlap="1" wp14:anchorId="39E534B5" wp14:editId="3BD05C63">
              <wp:simplePos x="0" y="0"/>
              <wp:positionH relativeFrom="page">
                <wp:posOffset>5977890</wp:posOffset>
              </wp:positionH>
              <wp:positionV relativeFrom="page">
                <wp:posOffset>-1807845</wp:posOffset>
              </wp:positionV>
              <wp:extent cx="7772400" cy="10909300"/>
              <wp:effectExtent l="0" t="1905" r="3810" b="4445"/>
              <wp:wrapNone/>
              <wp:docPr id="1" name="Picture 1" descr="Stationary_Bkgs_v2-0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772400" cy="109093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w14:anchorId="56EF2E4F" id="Picture 1" o:spid="_x0000_s1026" alt="Stationary_Bkgs_v2-04.png" style="position:absolute;margin-left:470.7pt;margin-top:-142.35pt;width:612pt;height:85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" filled="f" stroked="f">
              <o:lock v:ext="edit" aspectratio="t"/>
              <w10:wrap anchorx="page" anchory="page"/>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A46515" w14:textId="77777777" w:rsidR="00C33429" w:rsidRDefault="00C33429">
      <w:r>
        <w:separator/>
      </w:r>
    </w:p>
  </w:footnote>
  <w:footnote w:type="continuationSeparator" w:id="0">
    <w:p w14:paraId="4764A02F" w14:textId="77777777" w:rsidR="00C33429" w:rsidRDefault="00C334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523C3"/>
    <w:multiLevelType w:val="hybridMultilevel"/>
    <w:tmpl w:val="680887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6777FDD"/>
    <w:multiLevelType w:val="hybridMultilevel"/>
    <w:tmpl w:val="2C225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C51BE3"/>
    <w:multiLevelType w:val="hybridMultilevel"/>
    <w:tmpl w:val="1F58CC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7C669A"/>
    <w:multiLevelType w:val="hybridMultilevel"/>
    <w:tmpl w:val="D3085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3F7AC2"/>
    <w:multiLevelType w:val="hybridMultilevel"/>
    <w:tmpl w:val="4EDE25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93186C"/>
    <w:multiLevelType w:val="hybridMultilevel"/>
    <w:tmpl w:val="37B20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A6F7855"/>
    <w:multiLevelType w:val="hybridMultilevel"/>
    <w:tmpl w:val="5F0227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49B2011"/>
    <w:multiLevelType w:val="multilevel"/>
    <w:tmpl w:val="B630EFA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459D50F1"/>
    <w:multiLevelType w:val="multilevel"/>
    <w:tmpl w:val="EBA23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D09162E"/>
    <w:multiLevelType w:val="multilevel"/>
    <w:tmpl w:val="30E657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E2B68FA"/>
    <w:multiLevelType w:val="hybridMultilevel"/>
    <w:tmpl w:val="73ECC8BA"/>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C0375DD"/>
    <w:multiLevelType w:val="multilevel"/>
    <w:tmpl w:val="C8E0D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7303851"/>
    <w:multiLevelType w:val="hybridMultilevel"/>
    <w:tmpl w:val="86389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D18558E"/>
    <w:multiLevelType w:val="hybridMultilevel"/>
    <w:tmpl w:val="FE4651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2"/>
  </w:num>
  <w:num w:numId="5">
    <w:abstractNumId w:val="5"/>
  </w:num>
  <w:num w:numId="6">
    <w:abstractNumId w:val="1"/>
  </w:num>
  <w:num w:numId="7">
    <w:abstractNumId w:val="4"/>
  </w:num>
  <w:num w:numId="8">
    <w:abstractNumId w:val="0"/>
  </w:num>
  <w:num w:numId="9">
    <w:abstractNumId w:val="6"/>
  </w:num>
  <w:num w:numId="10">
    <w:abstractNumId w:val="13"/>
  </w:num>
  <w:num w:numId="11">
    <w:abstractNumId w:val="8"/>
  </w:num>
  <w:num w:numId="12">
    <w:abstractNumId w:val="11"/>
  </w:num>
  <w:num w:numId="13">
    <w:abstractNumId w:val="7"/>
  </w:num>
  <w:num w:numId="14">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C0C"/>
    <w:rsid w:val="00001B2B"/>
    <w:rsid w:val="00027D95"/>
    <w:rsid w:val="00031909"/>
    <w:rsid w:val="00032060"/>
    <w:rsid w:val="00043558"/>
    <w:rsid w:val="000541A4"/>
    <w:rsid w:val="0006482A"/>
    <w:rsid w:val="000670E4"/>
    <w:rsid w:val="00080FFF"/>
    <w:rsid w:val="00085FEF"/>
    <w:rsid w:val="000915A1"/>
    <w:rsid w:val="00095B01"/>
    <w:rsid w:val="000A25AB"/>
    <w:rsid w:val="000D6904"/>
    <w:rsid w:val="000E0608"/>
    <w:rsid w:val="000E4AE8"/>
    <w:rsid w:val="000E74F7"/>
    <w:rsid w:val="000F3C77"/>
    <w:rsid w:val="000F7AB2"/>
    <w:rsid w:val="00114C73"/>
    <w:rsid w:val="00150D1C"/>
    <w:rsid w:val="00165821"/>
    <w:rsid w:val="00167649"/>
    <w:rsid w:val="00174A46"/>
    <w:rsid w:val="001769AA"/>
    <w:rsid w:val="00176A84"/>
    <w:rsid w:val="001773FC"/>
    <w:rsid w:val="00184B11"/>
    <w:rsid w:val="001B2F93"/>
    <w:rsid w:val="001C538E"/>
    <w:rsid w:val="001C6E1C"/>
    <w:rsid w:val="001D3FBC"/>
    <w:rsid w:val="001D4675"/>
    <w:rsid w:val="001F4E45"/>
    <w:rsid w:val="0020247A"/>
    <w:rsid w:val="00215DD1"/>
    <w:rsid w:val="00222538"/>
    <w:rsid w:val="00223298"/>
    <w:rsid w:val="00226A03"/>
    <w:rsid w:val="002324E6"/>
    <w:rsid w:val="00233B37"/>
    <w:rsid w:val="00251DA1"/>
    <w:rsid w:val="0025621C"/>
    <w:rsid w:val="00263938"/>
    <w:rsid w:val="00280C5E"/>
    <w:rsid w:val="00295CCF"/>
    <w:rsid w:val="002A3470"/>
    <w:rsid w:val="002B2813"/>
    <w:rsid w:val="002B3F07"/>
    <w:rsid w:val="002D2A7C"/>
    <w:rsid w:val="002D3547"/>
    <w:rsid w:val="002E7830"/>
    <w:rsid w:val="002F7718"/>
    <w:rsid w:val="003011F5"/>
    <w:rsid w:val="003024BB"/>
    <w:rsid w:val="00311525"/>
    <w:rsid w:val="00314F97"/>
    <w:rsid w:val="00320BF3"/>
    <w:rsid w:val="00350CBB"/>
    <w:rsid w:val="0038202D"/>
    <w:rsid w:val="00387C09"/>
    <w:rsid w:val="003A2DD4"/>
    <w:rsid w:val="003A367C"/>
    <w:rsid w:val="003A4D91"/>
    <w:rsid w:val="003A61D0"/>
    <w:rsid w:val="003B011A"/>
    <w:rsid w:val="003B36F8"/>
    <w:rsid w:val="003B498F"/>
    <w:rsid w:val="003B5E67"/>
    <w:rsid w:val="003C064F"/>
    <w:rsid w:val="003C4CE4"/>
    <w:rsid w:val="003C6427"/>
    <w:rsid w:val="003D79BB"/>
    <w:rsid w:val="003F4D4B"/>
    <w:rsid w:val="0040162C"/>
    <w:rsid w:val="004018D3"/>
    <w:rsid w:val="0041641D"/>
    <w:rsid w:val="00464788"/>
    <w:rsid w:val="00466F65"/>
    <w:rsid w:val="00483F4C"/>
    <w:rsid w:val="00490B67"/>
    <w:rsid w:val="00497FF5"/>
    <w:rsid w:val="004A73F0"/>
    <w:rsid w:val="004B4648"/>
    <w:rsid w:val="004B5E2F"/>
    <w:rsid w:val="004B6CA6"/>
    <w:rsid w:val="004B7671"/>
    <w:rsid w:val="004C72DA"/>
    <w:rsid w:val="004D119D"/>
    <w:rsid w:val="004D3276"/>
    <w:rsid w:val="004E4FEF"/>
    <w:rsid w:val="004E7549"/>
    <w:rsid w:val="004F2CF7"/>
    <w:rsid w:val="004F3627"/>
    <w:rsid w:val="004F550E"/>
    <w:rsid w:val="00521EFC"/>
    <w:rsid w:val="005257E7"/>
    <w:rsid w:val="00530F29"/>
    <w:rsid w:val="00545B8E"/>
    <w:rsid w:val="005775B7"/>
    <w:rsid w:val="0058191D"/>
    <w:rsid w:val="00597440"/>
    <w:rsid w:val="005E000B"/>
    <w:rsid w:val="005F4629"/>
    <w:rsid w:val="00607360"/>
    <w:rsid w:val="00624CD0"/>
    <w:rsid w:val="00632B1A"/>
    <w:rsid w:val="00633A4D"/>
    <w:rsid w:val="00661CD0"/>
    <w:rsid w:val="00691A95"/>
    <w:rsid w:val="006B23B1"/>
    <w:rsid w:val="006B43CC"/>
    <w:rsid w:val="006C3F88"/>
    <w:rsid w:val="006C65C4"/>
    <w:rsid w:val="006E0011"/>
    <w:rsid w:val="006E1961"/>
    <w:rsid w:val="006E38FE"/>
    <w:rsid w:val="007115BE"/>
    <w:rsid w:val="00726CF3"/>
    <w:rsid w:val="0072796E"/>
    <w:rsid w:val="00733322"/>
    <w:rsid w:val="007422AD"/>
    <w:rsid w:val="0074624B"/>
    <w:rsid w:val="007611D5"/>
    <w:rsid w:val="0076196E"/>
    <w:rsid w:val="00771090"/>
    <w:rsid w:val="00776E15"/>
    <w:rsid w:val="00784A55"/>
    <w:rsid w:val="007937F6"/>
    <w:rsid w:val="007A3357"/>
    <w:rsid w:val="007F5CF4"/>
    <w:rsid w:val="007F61ED"/>
    <w:rsid w:val="00820D22"/>
    <w:rsid w:val="008264D9"/>
    <w:rsid w:val="00840432"/>
    <w:rsid w:val="00844F24"/>
    <w:rsid w:val="0084785C"/>
    <w:rsid w:val="0086044F"/>
    <w:rsid w:val="0087353B"/>
    <w:rsid w:val="00874C60"/>
    <w:rsid w:val="00876BBF"/>
    <w:rsid w:val="00896A25"/>
    <w:rsid w:val="008A6FF5"/>
    <w:rsid w:val="008A7561"/>
    <w:rsid w:val="008B69A9"/>
    <w:rsid w:val="008C3967"/>
    <w:rsid w:val="008D5C1D"/>
    <w:rsid w:val="008E560B"/>
    <w:rsid w:val="008F0E47"/>
    <w:rsid w:val="009054BE"/>
    <w:rsid w:val="009127B6"/>
    <w:rsid w:val="00915125"/>
    <w:rsid w:val="00916BBE"/>
    <w:rsid w:val="00924A98"/>
    <w:rsid w:val="00927E42"/>
    <w:rsid w:val="0093089D"/>
    <w:rsid w:val="00944F02"/>
    <w:rsid w:val="00947416"/>
    <w:rsid w:val="00953CF2"/>
    <w:rsid w:val="00962427"/>
    <w:rsid w:val="00974AD8"/>
    <w:rsid w:val="009753FC"/>
    <w:rsid w:val="00975755"/>
    <w:rsid w:val="00975B8D"/>
    <w:rsid w:val="00980866"/>
    <w:rsid w:val="00992796"/>
    <w:rsid w:val="0099617A"/>
    <w:rsid w:val="009968F7"/>
    <w:rsid w:val="009B5287"/>
    <w:rsid w:val="009B589C"/>
    <w:rsid w:val="009B7C53"/>
    <w:rsid w:val="009C4E5C"/>
    <w:rsid w:val="009C508E"/>
    <w:rsid w:val="009C54DF"/>
    <w:rsid w:val="009E5167"/>
    <w:rsid w:val="00A1220A"/>
    <w:rsid w:val="00A224C4"/>
    <w:rsid w:val="00A26C26"/>
    <w:rsid w:val="00A46804"/>
    <w:rsid w:val="00A53A3C"/>
    <w:rsid w:val="00A55701"/>
    <w:rsid w:val="00A64B73"/>
    <w:rsid w:val="00A774D1"/>
    <w:rsid w:val="00A92BB1"/>
    <w:rsid w:val="00A93A12"/>
    <w:rsid w:val="00A95E4A"/>
    <w:rsid w:val="00AA7E34"/>
    <w:rsid w:val="00AB73A0"/>
    <w:rsid w:val="00AB764C"/>
    <w:rsid w:val="00AC3514"/>
    <w:rsid w:val="00AC77FA"/>
    <w:rsid w:val="00B11A34"/>
    <w:rsid w:val="00B14954"/>
    <w:rsid w:val="00B2251E"/>
    <w:rsid w:val="00B30870"/>
    <w:rsid w:val="00B34270"/>
    <w:rsid w:val="00B40575"/>
    <w:rsid w:val="00B4557E"/>
    <w:rsid w:val="00B45842"/>
    <w:rsid w:val="00B52BB6"/>
    <w:rsid w:val="00B544A4"/>
    <w:rsid w:val="00B66D97"/>
    <w:rsid w:val="00B6794C"/>
    <w:rsid w:val="00B739E3"/>
    <w:rsid w:val="00B82366"/>
    <w:rsid w:val="00B922CA"/>
    <w:rsid w:val="00B93973"/>
    <w:rsid w:val="00BB3C0C"/>
    <w:rsid w:val="00BB7436"/>
    <w:rsid w:val="00BC10E8"/>
    <w:rsid w:val="00BD02F0"/>
    <w:rsid w:val="00BD279F"/>
    <w:rsid w:val="00BD3654"/>
    <w:rsid w:val="00BE01FC"/>
    <w:rsid w:val="00BE025A"/>
    <w:rsid w:val="00BE0F56"/>
    <w:rsid w:val="00BE134F"/>
    <w:rsid w:val="00BE67F5"/>
    <w:rsid w:val="00C10290"/>
    <w:rsid w:val="00C234BA"/>
    <w:rsid w:val="00C30493"/>
    <w:rsid w:val="00C33429"/>
    <w:rsid w:val="00C41116"/>
    <w:rsid w:val="00C441A8"/>
    <w:rsid w:val="00C45D1C"/>
    <w:rsid w:val="00C47E26"/>
    <w:rsid w:val="00C52528"/>
    <w:rsid w:val="00C53943"/>
    <w:rsid w:val="00C75B2E"/>
    <w:rsid w:val="00C81A66"/>
    <w:rsid w:val="00C90451"/>
    <w:rsid w:val="00C90F36"/>
    <w:rsid w:val="00C96359"/>
    <w:rsid w:val="00CA498F"/>
    <w:rsid w:val="00CB17DE"/>
    <w:rsid w:val="00CD62DA"/>
    <w:rsid w:val="00CD6DC6"/>
    <w:rsid w:val="00D10AF4"/>
    <w:rsid w:val="00D23E15"/>
    <w:rsid w:val="00D5201F"/>
    <w:rsid w:val="00D548EA"/>
    <w:rsid w:val="00D90675"/>
    <w:rsid w:val="00DA6860"/>
    <w:rsid w:val="00DB331E"/>
    <w:rsid w:val="00DB5A37"/>
    <w:rsid w:val="00DB705E"/>
    <w:rsid w:val="00DC1C6B"/>
    <w:rsid w:val="00DD5CBE"/>
    <w:rsid w:val="00DE1963"/>
    <w:rsid w:val="00DE2426"/>
    <w:rsid w:val="00DE304E"/>
    <w:rsid w:val="00DF5AE0"/>
    <w:rsid w:val="00E0626A"/>
    <w:rsid w:val="00E1302A"/>
    <w:rsid w:val="00E14ED3"/>
    <w:rsid w:val="00E164F4"/>
    <w:rsid w:val="00E23E47"/>
    <w:rsid w:val="00E3575E"/>
    <w:rsid w:val="00E4121A"/>
    <w:rsid w:val="00E465D2"/>
    <w:rsid w:val="00E57709"/>
    <w:rsid w:val="00E70F53"/>
    <w:rsid w:val="00E776A7"/>
    <w:rsid w:val="00E80F03"/>
    <w:rsid w:val="00E85869"/>
    <w:rsid w:val="00E93E10"/>
    <w:rsid w:val="00EA2A8F"/>
    <w:rsid w:val="00EA6796"/>
    <w:rsid w:val="00EB37DD"/>
    <w:rsid w:val="00EC3B81"/>
    <w:rsid w:val="00EC63A9"/>
    <w:rsid w:val="00ED1E26"/>
    <w:rsid w:val="00EE2876"/>
    <w:rsid w:val="00EF383A"/>
    <w:rsid w:val="00EF5345"/>
    <w:rsid w:val="00EF7061"/>
    <w:rsid w:val="00F15F4F"/>
    <w:rsid w:val="00F16617"/>
    <w:rsid w:val="00F3670C"/>
    <w:rsid w:val="00F54115"/>
    <w:rsid w:val="00F55B36"/>
    <w:rsid w:val="00F574F0"/>
    <w:rsid w:val="00F578D2"/>
    <w:rsid w:val="00F71ECE"/>
    <w:rsid w:val="00F77592"/>
    <w:rsid w:val="00F8743E"/>
    <w:rsid w:val="00F96612"/>
    <w:rsid w:val="00FB50FC"/>
    <w:rsid w:val="00FB66C5"/>
    <w:rsid w:val="00FC42C0"/>
    <w:rsid w:val="00FD0D30"/>
    <w:rsid w:val="00FD43C2"/>
    <w:rsid w:val="00FD78C2"/>
    <w:rsid w:val="00FE629C"/>
    <w:rsid w:val="00FF4329"/>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8F2D2C7"/>
  <w15:docId w15:val="{5A040AE9-6199-4132-93EF-5596352B0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054BE"/>
    <w:rPr>
      <w:rFonts w:ascii="Calibri" w:hAnsi="Calibri"/>
      <w:sz w:val="22"/>
      <w:szCs w:val="22"/>
      <w:lang w:eastAsia="en-US"/>
    </w:rPr>
  </w:style>
  <w:style w:type="paragraph" w:styleId="Heading1">
    <w:name w:val="heading 1"/>
    <w:basedOn w:val="Normal"/>
    <w:next w:val="Normal"/>
    <w:link w:val="Heading1Char"/>
    <w:qFormat/>
    <w:rsid w:val="00BC4A94"/>
    <w:pPr>
      <w:keepNext/>
      <w:keepLines/>
      <w:spacing w:before="480"/>
      <w:outlineLvl w:val="0"/>
    </w:pPr>
    <w:rPr>
      <w:rFonts w:eastAsia="Times New Roman"/>
      <w:b/>
      <w:bCs/>
      <w:color w:val="468228"/>
      <w:sz w:val="28"/>
      <w:szCs w:val="28"/>
      <w:lang w:val="en-GB"/>
    </w:rPr>
  </w:style>
  <w:style w:type="paragraph" w:styleId="Heading2">
    <w:name w:val="heading 2"/>
    <w:basedOn w:val="Normal"/>
    <w:next w:val="Normal"/>
    <w:link w:val="Heading2Char"/>
    <w:uiPriority w:val="9"/>
    <w:qFormat/>
    <w:rsid w:val="00BC4A94"/>
    <w:pPr>
      <w:keepNext/>
      <w:keepLines/>
      <w:spacing w:before="200"/>
      <w:outlineLvl w:val="1"/>
    </w:pPr>
    <w:rPr>
      <w:rFonts w:eastAsia="Times New Roman"/>
      <w:b/>
      <w:bCs/>
      <w:color w:val="5EAF36"/>
      <w:sz w:val="26"/>
      <w:szCs w:val="26"/>
      <w:lang w:val="en-GB"/>
    </w:rPr>
  </w:style>
  <w:style w:type="paragraph" w:styleId="Heading3">
    <w:name w:val="heading 3"/>
    <w:basedOn w:val="Normal"/>
    <w:next w:val="Normal"/>
    <w:link w:val="Heading3Char"/>
    <w:uiPriority w:val="9"/>
    <w:unhideWhenUsed/>
    <w:qFormat/>
    <w:rsid w:val="00632B1A"/>
    <w:pPr>
      <w:keepNext/>
      <w:keepLines/>
      <w:spacing w:before="200"/>
      <w:outlineLvl w:val="2"/>
    </w:pPr>
    <w:rPr>
      <w:rFonts w:asciiTheme="majorHAnsi" w:eastAsiaTheme="majorEastAsia" w:hAnsiTheme="majorHAnsi" w:cstheme="majorBidi"/>
      <w:b/>
      <w:bCs/>
      <w:color w:val="4F81BD" w:themeColor="accent1"/>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7FA8"/>
    <w:pPr>
      <w:tabs>
        <w:tab w:val="center" w:pos="4320"/>
        <w:tab w:val="right" w:pos="8640"/>
      </w:tabs>
    </w:pPr>
    <w:rPr>
      <w:rFonts w:ascii="Cambria" w:hAnsi="Cambria"/>
      <w:sz w:val="20"/>
      <w:szCs w:val="20"/>
      <w:lang w:val="en-GB"/>
    </w:rPr>
  </w:style>
  <w:style w:type="character" w:customStyle="1" w:styleId="HeaderChar">
    <w:name w:val="Header Char"/>
    <w:link w:val="Header"/>
    <w:uiPriority w:val="99"/>
    <w:rsid w:val="00467FA8"/>
    <w:rPr>
      <w:lang w:val="en-GB"/>
    </w:rPr>
  </w:style>
  <w:style w:type="paragraph" w:styleId="Footer">
    <w:name w:val="footer"/>
    <w:basedOn w:val="Normal"/>
    <w:link w:val="FooterChar"/>
    <w:uiPriority w:val="99"/>
    <w:unhideWhenUsed/>
    <w:rsid w:val="00467FA8"/>
    <w:pPr>
      <w:tabs>
        <w:tab w:val="center" w:pos="4320"/>
        <w:tab w:val="right" w:pos="8640"/>
      </w:tabs>
    </w:pPr>
    <w:rPr>
      <w:rFonts w:ascii="Cambria" w:hAnsi="Cambria"/>
      <w:sz w:val="20"/>
      <w:szCs w:val="20"/>
      <w:lang w:val="en-GB"/>
    </w:rPr>
  </w:style>
  <w:style w:type="character" w:customStyle="1" w:styleId="FooterChar">
    <w:name w:val="Footer Char"/>
    <w:link w:val="Footer"/>
    <w:uiPriority w:val="99"/>
    <w:rsid w:val="00467FA8"/>
    <w:rPr>
      <w:lang w:val="en-GB"/>
    </w:rPr>
  </w:style>
  <w:style w:type="paragraph" w:customStyle="1" w:styleId="ACFSubHead">
    <w:name w:val="ACF_Sub_Head"/>
    <w:basedOn w:val="ACFHead"/>
    <w:qFormat/>
    <w:rsid w:val="00197A5F"/>
    <w:rPr>
      <w:rFonts w:ascii="Delicious-Roman" w:hAnsi="Delicious-Roman"/>
      <w:sz w:val="24"/>
    </w:rPr>
  </w:style>
  <w:style w:type="paragraph" w:customStyle="1" w:styleId="ACFHead">
    <w:name w:val="ACF_Head"/>
    <w:basedOn w:val="Normal"/>
    <w:uiPriority w:val="99"/>
    <w:qFormat/>
    <w:rsid w:val="00197A5F"/>
    <w:pPr>
      <w:spacing w:line="360" w:lineRule="auto"/>
    </w:pPr>
    <w:rPr>
      <w:rFonts w:ascii="Delicious-Bold" w:hAnsi="Delicious-Bold"/>
      <w:sz w:val="28"/>
    </w:rPr>
  </w:style>
  <w:style w:type="paragraph" w:customStyle="1" w:styleId="ACFBody">
    <w:name w:val="ACF_Body"/>
    <w:basedOn w:val="Normal"/>
    <w:qFormat/>
    <w:rsid w:val="009758F3"/>
    <w:pPr>
      <w:spacing w:line="360" w:lineRule="auto"/>
    </w:pPr>
  </w:style>
  <w:style w:type="paragraph" w:styleId="Title">
    <w:name w:val="Title"/>
    <w:basedOn w:val="Normal"/>
    <w:next w:val="Normal"/>
    <w:link w:val="TitleChar"/>
    <w:uiPriority w:val="10"/>
    <w:qFormat/>
    <w:rsid w:val="00BC4A94"/>
    <w:pPr>
      <w:pBdr>
        <w:bottom w:val="single" w:sz="8" w:space="4" w:color="5EAF36"/>
      </w:pBdr>
      <w:spacing w:after="300"/>
      <w:contextualSpacing/>
    </w:pPr>
    <w:rPr>
      <w:rFonts w:eastAsia="Times New Roman"/>
      <w:color w:val="000000"/>
      <w:spacing w:val="5"/>
      <w:kern w:val="28"/>
      <w:sz w:val="52"/>
      <w:szCs w:val="52"/>
      <w:lang w:val="en-GB"/>
    </w:rPr>
  </w:style>
  <w:style w:type="character" w:customStyle="1" w:styleId="TitleChar">
    <w:name w:val="Title Char"/>
    <w:link w:val="Title"/>
    <w:uiPriority w:val="10"/>
    <w:rsid w:val="00BC4A94"/>
    <w:rPr>
      <w:rFonts w:ascii="Calibri" w:eastAsia="Times New Roman" w:hAnsi="Calibri" w:cs="Times New Roman"/>
      <w:color w:val="000000"/>
      <w:spacing w:val="5"/>
      <w:kern w:val="28"/>
      <w:sz w:val="52"/>
      <w:szCs w:val="52"/>
      <w:lang w:val="en-GB"/>
    </w:rPr>
  </w:style>
  <w:style w:type="character" w:customStyle="1" w:styleId="Heading2Char">
    <w:name w:val="Heading 2 Char"/>
    <w:link w:val="Heading2"/>
    <w:uiPriority w:val="9"/>
    <w:rsid w:val="00BC4A94"/>
    <w:rPr>
      <w:rFonts w:ascii="Calibri" w:eastAsia="Times New Roman" w:hAnsi="Calibri" w:cs="Times New Roman"/>
      <w:b/>
      <w:bCs/>
      <w:color w:val="5EAF36"/>
      <w:sz w:val="26"/>
      <w:szCs w:val="26"/>
      <w:lang w:val="en-GB"/>
    </w:rPr>
  </w:style>
  <w:style w:type="character" w:customStyle="1" w:styleId="Heading1Char">
    <w:name w:val="Heading 1 Char"/>
    <w:link w:val="Heading1"/>
    <w:rsid w:val="00BC4A94"/>
    <w:rPr>
      <w:rFonts w:ascii="Calibri" w:eastAsia="Times New Roman" w:hAnsi="Calibri" w:cs="Times New Roman"/>
      <w:b/>
      <w:bCs/>
      <w:color w:val="468228"/>
      <w:sz w:val="28"/>
      <w:szCs w:val="28"/>
      <w:lang w:val="en-GB"/>
    </w:rPr>
  </w:style>
  <w:style w:type="character" w:styleId="Hyperlink">
    <w:name w:val="Hyperlink"/>
    <w:uiPriority w:val="99"/>
    <w:unhideWhenUsed/>
    <w:rsid w:val="00BB3C0C"/>
    <w:rPr>
      <w:color w:val="0563C1"/>
      <w:u w:val="single"/>
    </w:rPr>
  </w:style>
  <w:style w:type="paragraph" w:styleId="FootnoteText">
    <w:name w:val="footnote text"/>
    <w:basedOn w:val="Normal"/>
    <w:link w:val="FootnoteTextChar"/>
    <w:uiPriority w:val="99"/>
    <w:unhideWhenUsed/>
    <w:rsid w:val="00BB3C0C"/>
    <w:rPr>
      <w:sz w:val="20"/>
      <w:szCs w:val="20"/>
    </w:rPr>
  </w:style>
  <w:style w:type="character" w:customStyle="1" w:styleId="FootnoteTextChar">
    <w:name w:val="Footnote Text Char"/>
    <w:link w:val="FootnoteText"/>
    <w:uiPriority w:val="99"/>
    <w:rsid w:val="00BB3C0C"/>
    <w:rPr>
      <w:rFonts w:ascii="Calibri" w:eastAsia="Cambria" w:hAnsi="Calibri"/>
    </w:rPr>
  </w:style>
  <w:style w:type="paragraph" w:customStyle="1" w:styleId="ColorfulList-Accent11">
    <w:name w:val="Colorful List - Accent 11"/>
    <w:basedOn w:val="Normal"/>
    <w:uiPriority w:val="34"/>
    <w:qFormat/>
    <w:rsid w:val="00BB3C0C"/>
    <w:pPr>
      <w:ind w:left="720"/>
      <w:contextualSpacing/>
    </w:pPr>
    <w:rPr>
      <w:rFonts w:ascii="Palatino Linotype" w:hAnsi="Palatino Linotype"/>
      <w:sz w:val="24"/>
      <w:szCs w:val="24"/>
    </w:rPr>
  </w:style>
  <w:style w:type="character" w:styleId="FootnoteReference">
    <w:name w:val="footnote reference"/>
    <w:uiPriority w:val="99"/>
    <w:semiHidden/>
    <w:unhideWhenUsed/>
    <w:rsid w:val="00BB3C0C"/>
    <w:rPr>
      <w:vertAlign w:val="superscript"/>
    </w:rPr>
  </w:style>
  <w:style w:type="character" w:customStyle="1" w:styleId="apple-converted-space">
    <w:name w:val="apple-converted-space"/>
    <w:basedOn w:val="DefaultParagraphFont"/>
    <w:rsid w:val="00BB3C0C"/>
  </w:style>
  <w:style w:type="paragraph" w:styleId="NormalWeb">
    <w:name w:val="Normal (Web)"/>
    <w:basedOn w:val="Normal"/>
    <w:uiPriority w:val="99"/>
    <w:unhideWhenUsed/>
    <w:rsid w:val="00BB3C0C"/>
    <w:pPr>
      <w:spacing w:before="100" w:beforeAutospacing="1" w:after="100" w:afterAutospacing="1"/>
    </w:pPr>
    <w:rPr>
      <w:rFonts w:ascii="Times New Roman" w:hAnsi="Times New Roman"/>
      <w:sz w:val="24"/>
      <w:szCs w:val="24"/>
      <w:lang w:eastAsia="en-AU"/>
    </w:rPr>
  </w:style>
  <w:style w:type="character" w:customStyle="1" w:styleId="apple-tab-span">
    <w:name w:val="apple-tab-span"/>
    <w:basedOn w:val="DefaultParagraphFont"/>
    <w:rsid w:val="00BB3C0C"/>
  </w:style>
  <w:style w:type="paragraph" w:customStyle="1" w:styleId="MediumGrid21">
    <w:name w:val="Medium Grid 21"/>
    <w:link w:val="MediumGrid2Char"/>
    <w:qFormat/>
    <w:rsid w:val="00584F01"/>
    <w:rPr>
      <w:rFonts w:ascii="Calibri" w:eastAsia="Calibri" w:hAnsi="Calibri"/>
      <w:sz w:val="22"/>
      <w:szCs w:val="22"/>
      <w:lang w:val="en-US" w:eastAsia="en-US"/>
    </w:rPr>
  </w:style>
  <w:style w:type="character" w:customStyle="1" w:styleId="MediumGrid2Char">
    <w:name w:val="Medium Grid 2 Char"/>
    <w:link w:val="MediumGrid21"/>
    <w:rsid w:val="00584F01"/>
    <w:rPr>
      <w:rFonts w:ascii="Calibri" w:eastAsia="Calibri" w:hAnsi="Calibri"/>
      <w:sz w:val="22"/>
      <w:szCs w:val="22"/>
      <w:lang w:val="en-US" w:eastAsia="en-US" w:bidi="ar-SA"/>
    </w:rPr>
  </w:style>
  <w:style w:type="paragraph" w:customStyle="1" w:styleId="Default">
    <w:name w:val="Default"/>
    <w:basedOn w:val="Normal"/>
    <w:uiPriority w:val="99"/>
    <w:rsid w:val="00584F01"/>
    <w:pPr>
      <w:autoSpaceDE w:val="0"/>
      <w:autoSpaceDN w:val="0"/>
    </w:pPr>
    <w:rPr>
      <w:rFonts w:ascii="Times New Roman" w:eastAsia="Calibri" w:hAnsi="Times New Roman"/>
      <w:color w:val="000000"/>
      <w:sz w:val="24"/>
      <w:szCs w:val="24"/>
    </w:rPr>
  </w:style>
  <w:style w:type="paragraph" w:customStyle="1" w:styleId="Pa2">
    <w:name w:val="Pa2"/>
    <w:basedOn w:val="Normal"/>
    <w:next w:val="Normal"/>
    <w:uiPriority w:val="99"/>
    <w:rsid w:val="00A77701"/>
    <w:pPr>
      <w:autoSpaceDE w:val="0"/>
      <w:autoSpaceDN w:val="0"/>
      <w:adjustRightInd w:val="0"/>
      <w:spacing w:line="171" w:lineRule="atLeast"/>
    </w:pPr>
    <w:rPr>
      <w:rFonts w:ascii="Meridien LT Std Roman" w:eastAsia="Times New Roman" w:hAnsi="Meridien LT Std Roman"/>
      <w:sz w:val="24"/>
      <w:szCs w:val="24"/>
      <w:lang w:eastAsia="en-AU"/>
    </w:rPr>
  </w:style>
  <w:style w:type="paragraph" w:styleId="BalloonText">
    <w:name w:val="Balloon Text"/>
    <w:basedOn w:val="Normal"/>
    <w:link w:val="BalloonTextChar"/>
    <w:uiPriority w:val="99"/>
    <w:semiHidden/>
    <w:unhideWhenUsed/>
    <w:rsid w:val="00DA5329"/>
    <w:rPr>
      <w:rFonts w:ascii="Tahoma" w:hAnsi="Tahoma"/>
      <w:sz w:val="16"/>
      <w:szCs w:val="16"/>
    </w:rPr>
  </w:style>
  <w:style w:type="character" w:customStyle="1" w:styleId="BalloonTextChar">
    <w:name w:val="Balloon Text Char"/>
    <w:link w:val="BalloonText"/>
    <w:uiPriority w:val="99"/>
    <w:semiHidden/>
    <w:rsid w:val="00DA5329"/>
    <w:rPr>
      <w:rFonts w:ascii="Tahoma" w:eastAsia="Cambria" w:hAnsi="Tahoma" w:cs="Tahoma"/>
      <w:sz w:val="16"/>
      <w:szCs w:val="16"/>
    </w:rPr>
  </w:style>
  <w:style w:type="character" w:styleId="Strong">
    <w:name w:val="Strong"/>
    <w:uiPriority w:val="22"/>
    <w:qFormat/>
    <w:rsid w:val="00D72FED"/>
    <w:rPr>
      <w:b/>
      <w:bCs/>
    </w:rPr>
  </w:style>
  <w:style w:type="paragraph" w:customStyle="1" w:styleId="Pa23">
    <w:name w:val="Pa23"/>
    <w:basedOn w:val="Normal"/>
    <w:next w:val="Normal"/>
    <w:uiPriority w:val="99"/>
    <w:rsid w:val="00A657D6"/>
    <w:pPr>
      <w:autoSpaceDE w:val="0"/>
      <w:autoSpaceDN w:val="0"/>
      <w:adjustRightInd w:val="0"/>
      <w:spacing w:line="161" w:lineRule="atLeast"/>
    </w:pPr>
    <w:rPr>
      <w:rFonts w:ascii="Frutiger LT Std 45 Light" w:eastAsia="Times New Roman" w:hAnsi="Frutiger LT Std 45 Light"/>
      <w:sz w:val="24"/>
      <w:szCs w:val="24"/>
      <w:lang w:eastAsia="en-AU"/>
    </w:rPr>
  </w:style>
  <w:style w:type="character" w:styleId="CommentReference">
    <w:name w:val="annotation reference"/>
    <w:uiPriority w:val="99"/>
    <w:semiHidden/>
    <w:unhideWhenUsed/>
    <w:rsid w:val="003225F3"/>
    <w:rPr>
      <w:sz w:val="16"/>
      <w:szCs w:val="16"/>
    </w:rPr>
  </w:style>
  <w:style w:type="paragraph" w:styleId="CommentText">
    <w:name w:val="annotation text"/>
    <w:basedOn w:val="Normal"/>
    <w:link w:val="CommentTextChar"/>
    <w:uiPriority w:val="99"/>
    <w:semiHidden/>
    <w:unhideWhenUsed/>
    <w:rsid w:val="003225F3"/>
    <w:rPr>
      <w:sz w:val="20"/>
      <w:szCs w:val="20"/>
    </w:rPr>
  </w:style>
  <w:style w:type="character" w:customStyle="1" w:styleId="CommentTextChar">
    <w:name w:val="Comment Text Char"/>
    <w:link w:val="CommentText"/>
    <w:uiPriority w:val="99"/>
    <w:semiHidden/>
    <w:rsid w:val="003225F3"/>
    <w:rPr>
      <w:rFonts w:ascii="Calibri" w:hAnsi="Calibri"/>
      <w:lang w:eastAsia="en-US"/>
    </w:rPr>
  </w:style>
  <w:style w:type="paragraph" w:styleId="CommentSubject">
    <w:name w:val="annotation subject"/>
    <w:basedOn w:val="CommentText"/>
    <w:next w:val="CommentText"/>
    <w:link w:val="CommentSubjectChar"/>
    <w:uiPriority w:val="99"/>
    <w:semiHidden/>
    <w:unhideWhenUsed/>
    <w:rsid w:val="003225F3"/>
    <w:rPr>
      <w:b/>
      <w:bCs/>
    </w:rPr>
  </w:style>
  <w:style w:type="character" w:customStyle="1" w:styleId="CommentSubjectChar">
    <w:name w:val="Comment Subject Char"/>
    <w:link w:val="CommentSubject"/>
    <w:uiPriority w:val="99"/>
    <w:semiHidden/>
    <w:rsid w:val="003225F3"/>
    <w:rPr>
      <w:rFonts w:ascii="Calibri" w:hAnsi="Calibri"/>
      <w:b/>
      <w:bCs/>
      <w:lang w:eastAsia="en-US"/>
    </w:rPr>
  </w:style>
  <w:style w:type="paragraph" w:styleId="ListParagraph">
    <w:name w:val="List Paragraph"/>
    <w:aliases w:val="Recommendation,List Paragraph1,Bulleted Para,NFP GP Bulleted List,bullet point list,List Paragraph11,L,Bullet points,Content descriptions,Bullet Point"/>
    <w:basedOn w:val="Normal"/>
    <w:link w:val="ListParagraphChar"/>
    <w:uiPriority w:val="34"/>
    <w:qFormat/>
    <w:rsid w:val="00EA6796"/>
    <w:pPr>
      <w:ind w:left="720"/>
    </w:pPr>
    <w:rPr>
      <w:rFonts w:eastAsia="Calibri"/>
    </w:rPr>
  </w:style>
  <w:style w:type="character" w:customStyle="1" w:styleId="ListParagraphChar">
    <w:name w:val="List Paragraph Char"/>
    <w:aliases w:val="Recommendation Char,List Paragraph1 Char,Bulleted Para Char,NFP GP Bulleted List Char,bullet point list Char,List Paragraph11 Char,L Char,Bullet points Char,Content descriptions Char,Bullet Point Char"/>
    <w:basedOn w:val="DefaultParagraphFont"/>
    <w:link w:val="ListParagraph"/>
    <w:uiPriority w:val="34"/>
    <w:locked/>
    <w:rsid w:val="003B5E67"/>
    <w:rPr>
      <w:rFonts w:ascii="Calibri" w:eastAsia="Calibri" w:hAnsi="Calibri"/>
      <w:sz w:val="22"/>
      <w:szCs w:val="22"/>
      <w:lang w:eastAsia="en-US"/>
    </w:rPr>
  </w:style>
  <w:style w:type="character" w:customStyle="1" w:styleId="Heading3Char">
    <w:name w:val="Heading 3 Char"/>
    <w:basedOn w:val="DefaultParagraphFont"/>
    <w:link w:val="Heading3"/>
    <w:uiPriority w:val="9"/>
    <w:rsid w:val="00632B1A"/>
    <w:rPr>
      <w:rFonts w:asciiTheme="majorHAnsi" w:eastAsiaTheme="majorEastAsia" w:hAnsiTheme="majorHAnsi" w:cstheme="majorBidi"/>
      <w:b/>
      <w:bCs/>
      <w:color w:val="4F81BD" w:themeColor="accent1"/>
      <w:sz w:val="24"/>
    </w:rPr>
  </w:style>
  <w:style w:type="character" w:styleId="Emphasis">
    <w:name w:val="Emphasis"/>
    <w:basedOn w:val="DefaultParagraphFont"/>
    <w:uiPriority w:val="20"/>
    <w:qFormat/>
    <w:rsid w:val="00B342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2528">
      <w:bodyDiv w:val="1"/>
      <w:marLeft w:val="0"/>
      <w:marRight w:val="0"/>
      <w:marTop w:val="0"/>
      <w:marBottom w:val="0"/>
      <w:divBdr>
        <w:top w:val="none" w:sz="0" w:space="0" w:color="auto"/>
        <w:left w:val="none" w:sz="0" w:space="0" w:color="auto"/>
        <w:bottom w:val="none" w:sz="0" w:space="0" w:color="auto"/>
        <w:right w:val="none" w:sz="0" w:space="0" w:color="auto"/>
      </w:divBdr>
    </w:div>
    <w:div w:id="79715006">
      <w:bodyDiv w:val="1"/>
      <w:marLeft w:val="0"/>
      <w:marRight w:val="0"/>
      <w:marTop w:val="0"/>
      <w:marBottom w:val="0"/>
      <w:divBdr>
        <w:top w:val="none" w:sz="0" w:space="0" w:color="auto"/>
        <w:left w:val="none" w:sz="0" w:space="0" w:color="auto"/>
        <w:bottom w:val="none" w:sz="0" w:space="0" w:color="auto"/>
        <w:right w:val="none" w:sz="0" w:space="0" w:color="auto"/>
      </w:divBdr>
    </w:div>
    <w:div w:id="85346111">
      <w:bodyDiv w:val="1"/>
      <w:marLeft w:val="0"/>
      <w:marRight w:val="0"/>
      <w:marTop w:val="0"/>
      <w:marBottom w:val="0"/>
      <w:divBdr>
        <w:top w:val="none" w:sz="0" w:space="0" w:color="auto"/>
        <w:left w:val="none" w:sz="0" w:space="0" w:color="auto"/>
        <w:bottom w:val="none" w:sz="0" w:space="0" w:color="auto"/>
        <w:right w:val="none" w:sz="0" w:space="0" w:color="auto"/>
      </w:divBdr>
    </w:div>
    <w:div w:id="89935757">
      <w:bodyDiv w:val="1"/>
      <w:marLeft w:val="0"/>
      <w:marRight w:val="0"/>
      <w:marTop w:val="0"/>
      <w:marBottom w:val="0"/>
      <w:divBdr>
        <w:top w:val="none" w:sz="0" w:space="0" w:color="auto"/>
        <w:left w:val="none" w:sz="0" w:space="0" w:color="auto"/>
        <w:bottom w:val="none" w:sz="0" w:space="0" w:color="auto"/>
        <w:right w:val="none" w:sz="0" w:space="0" w:color="auto"/>
      </w:divBdr>
    </w:div>
    <w:div w:id="97876805">
      <w:bodyDiv w:val="1"/>
      <w:marLeft w:val="0"/>
      <w:marRight w:val="0"/>
      <w:marTop w:val="0"/>
      <w:marBottom w:val="0"/>
      <w:divBdr>
        <w:top w:val="none" w:sz="0" w:space="0" w:color="auto"/>
        <w:left w:val="none" w:sz="0" w:space="0" w:color="auto"/>
        <w:bottom w:val="none" w:sz="0" w:space="0" w:color="auto"/>
        <w:right w:val="none" w:sz="0" w:space="0" w:color="auto"/>
      </w:divBdr>
    </w:div>
    <w:div w:id="117726702">
      <w:bodyDiv w:val="1"/>
      <w:marLeft w:val="0"/>
      <w:marRight w:val="0"/>
      <w:marTop w:val="0"/>
      <w:marBottom w:val="0"/>
      <w:divBdr>
        <w:top w:val="none" w:sz="0" w:space="0" w:color="auto"/>
        <w:left w:val="none" w:sz="0" w:space="0" w:color="auto"/>
        <w:bottom w:val="none" w:sz="0" w:space="0" w:color="auto"/>
        <w:right w:val="none" w:sz="0" w:space="0" w:color="auto"/>
      </w:divBdr>
    </w:div>
    <w:div w:id="141822147">
      <w:bodyDiv w:val="1"/>
      <w:marLeft w:val="0"/>
      <w:marRight w:val="0"/>
      <w:marTop w:val="0"/>
      <w:marBottom w:val="0"/>
      <w:divBdr>
        <w:top w:val="none" w:sz="0" w:space="0" w:color="auto"/>
        <w:left w:val="none" w:sz="0" w:space="0" w:color="auto"/>
        <w:bottom w:val="none" w:sz="0" w:space="0" w:color="auto"/>
        <w:right w:val="none" w:sz="0" w:space="0" w:color="auto"/>
      </w:divBdr>
      <w:divsChild>
        <w:div w:id="1254707666">
          <w:marLeft w:val="0"/>
          <w:marRight w:val="0"/>
          <w:marTop w:val="0"/>
          <w:marBottom w:val="0"/>
          <w:divBdr>
            <w:top w:val="none" w:sz="0" w:space="0" w:color="auto"/>
            <w:left w:val="none" w:sz="0" w:space="0" w:color="auto"/>
            <w:bottom w:val="none" w:sz="0" w:space="0" w:color="auto"/>
            <w:right w:val="none" w:sz="0" w:space="0" w:color="auto"/>
          </w:divBdr>
          <w:divsChild>
            <w:div w:id="2044209684">
              <w:marLeft w:val="0"/>
              <w:marRight w:val="0"/>
              <w:marTop w:val="0"/>
              <w:marBottom w:val="0"/>
              <w:divBdr>
                <w:top w:val="none" w:sz="0" w:space="0" w:color="auto"/>
                <w:left w:val="none" w:sz="0" w:space="0" w:color="auto"/>
                <w:bottom w:val="none" w:sz="0" w:space="0" w:color="auto"/>
                <w:right w:val="none" w:sz="0" w:space="0" w:color="auto"/>
              </w:divBdr>
              <w:divsChild>
                <w:div w:id="1057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68134">
      <w:bodyDiv w:val="1"/>
      <w:marLeft w:val="0"/>
      <w:marRight w:val="0"/>
      <w:marTop w:val="0"/>
      <w:marBottom w:val="0"/>
      <w:divBdr>
        <w:top w:val="none" w:sz="0" w:space="0" w:color="auto"/>
        <w:left w:val="none" w:sz="0" w:space="0" w:color="auto"/>
        <w:bottom w:val="none" w:sz="0" w:space="0" w:color="auto"/>
        <w:right w:val="none" w:sz="0" w:space="0" w:color="auto"/>
      </w:divBdr>
      <w:divsChild>
        <w:div w:id="658312257">
          <w:marLeft w:val="0"/>
          <w:marRight w:val="0"/>
          <w:marTop w:val="0"/>
          <w:marBottom w:val="0"/>
          <w:divBdr>
            <w:top w:val="none" w:sz="0" w:space="0" w:color="auto"/>
            <w:left w:val="none" w:sz="0" w:space="0" w:color="auto"/>
            <w:bottom w:val="none" w:sz="0" w:space="0" w:color="auto"/>
            <w:right w:val="none" w:sz="0" w:space="0" w:color="auto"/>
          </w:divBdr>
        </w:div>
        <w:div w:id="858591750">
          <w:marLeft w:val="0"/>
          <w:marRight w:val="0"/>
          <w:marTop w:val="0"/>
          <w:marBottom w:val="0"/>
          <w:divBdr>
            <w:top w:val="none" w:sz="0" w:space="0" w:color="auto"/>
            <w:left w:val="none" w:sz="0" w:space="0" w:color="auto"/>
            <w:bottom w:val="none" w:sz="0" w:space="0" w:color="auto"/>
            <w:right w:val="none" w:sz="0" w:space="0" w:color="auto"/>
          </w:divBdr>
        </w:div>
      </w:divsChild>
    </w:div>
    <w:div w:id="554781632">
      <w:bodyDiv w:val="1"/>
      <w:marLeft w:val="0"/>
      <w:marRight w:val="0"/>
      <w:marTop w:val="0"/>
      <w:marBottom w:val="0"/>
      <w:divBdr>
        <w:top w:val="none" w:sz="0" w:space="0" w:color="auto"/>
        <w:left w:val="none" w:sz="0" w:space="0" w:color="auto"/>
        <w:bottom w:val="none" w:sz="0" w:space="0" w:color="auto"/>
        <w:right w:val="none" w:sz="0" w:space="0" w:color="auto"/>
      </w:divBdr>
    </w:div>
    <w:div w:id="639923215">
      <w:bodyDiv w:val="1"/>
      <w:marLeft w:val="0"/>
      <w:marRight w:val="0"/>
      <w:marTop w:val="0"/>
      <w:marBottom w:val="0"/>
      <w:divBdr>
        <w:top w:val="none" w:sz="0" w:space="0" w:color="auto"/>
        <w:left w:val="none" w:sz="0" w:space="0" w:color="auto"/>
        <w:bottom w:val="none" w:sz="0" w:space="0" w:color="auto"/>
        <w:right w:val="none" w:sz="0" w:space="0" w:color="auto"/>
      </w:divBdr>
    </w:div>
    <w:div w:id="686714353">
      <w:bodyDiv w:val="1"/>
      <w:marLeft w:val="0"/>
      <w:marRight w:val="0"/>
      <w:marTop w:val="0"/>
      <w:marBottom w:val="0"/>
      <w:divBdr>
        <w:top w:val="none" w:sz="0" w:space="0" w:color="auto"/>
        <w:left w:val="none" w:sz="0" w:space="0" w:color="auto"/>
        <w:bottom w:val="none" w:sz="0" w:space="0" w:color="auto"/>
        <w:right w:val="none" w:sz="0" w:space="0" w:color="auto"/>
      </w:divBdr>
    </w:div>
    <w:div w:id="746460237">
      <w:bodyDiv w:val="1"/>
      <w:marLeft w:val="0"/>
      <w:marRight w:val="0"/>
      <w:marTop w:val="0"/>
      <w:marBottom w:val="0"/>
      <w:divBdr>
        <w:top w:val="none" w:sz="0" w:space="0" w:color="auto"/>
        <w:left w:val="none" w:sz="0" w:space="0" w:color="auto"/>
        <w:bottom w:val="none" w:sz="0" w:space="0" w:color="auto"/>
        <w:right w:val="none" w:sz="0" w:space="0" w:color="auto"/>
      </w:divBdr>
    </w:div>
    <w:div w:id="791947562">
      <w:bodyDiv w:val="1"/>
      <w:marLeft w:val="0"/>
      <w:marRight w:val="0"/>
      <w:marTop w:val="0"/>
      <w:marBottom w:val="0"/>
      <w:divBdr>
        <w:top w:val="none" w:sz="0" w:space="0" w:color="auto"/>
        <w:left w:val="none" w:sz="0" w:space="0" w:color="auto"/>
        <w:bottom w:val="none" w:sz="0" w:space="0" w:color="auto"/>
        <w:right w:val="none" w:sz="0" w:space="0" w:color="auto"/>
      </w:divBdr>
    </w:div>
    <w:div w:id="912662388">
      <w:bodyDiv w:val="1"/>
      <w:marLeft w:val="0"/>
      <w:marRight w:val="0"/>
      <w:marTop w:val="0"/>
      <w:marBottom w:val="0"/>
      <w:divBdr>
        <w:top w:val="none" w:sz="0" w:space="0" w:color="auto"/>
        <w:left w:val="none" w:sz="0" w:space="0" w:color="auto"/>
        <w:bottom w:val="none" w:sz="0" w:space="0" w:color="auto"/>
        <w:right w:val="none" w:sz="0" w:space="0" w:color="auto"/>
      </w:divBdr>
    </w:div>
    <w:div w:id="1198589519">
      <w:bodyDiv w:val="1"/>
      <w:marLeft w:val="0"/>
      <w:marRight w:val="0"/>
      <w:marTop w:val="0"/>
      <w:marBottom w:val="0"/>
      <w:divBdr>
        <w:top w:val="none" w:sz="0" w:space="0" w:color="auto"/>
        <w:left w:val="none" w:sz="0" w:space="0" w:color="auto"/>
        <w:bottom w:val="none" w:sz="0" w:space="0" w:color="auto"/>
        <w:right w:val="none" w:sz="0" w:space="0" w:color="auto"/>
      </w:divBdr>
    </w:div>
    <w:div w:id="1380544665">
      <w:bodyDiv w:val="1"/>
      <w:marLeft w:val="0"/>
      <w:marRight w:val="0"/>
      <w:marTop w:val="0"/>
      <w:marBottom w:val="0"/>
      <w:divBdr>
        <w:top w:val="none" w:sz="0" w:space="0" w:color="auto"/>
        <w:left w:val="none" w:sz="0" w:space="0" w:color="auto"/>
        <w:bottom w:val="none" w:sz="0" w:space="0" w:color="auto"/>
        <w:right w:val="none" w:sz="0" w:space="0" w:color="auto"/>
      </w:divBdr>
    </w:div>
    <w:div w:id="1481574492">
      <w:bodyDiv w:val="1"/>
      <w:marLeft w:val="0"/>
      <w:marRight w:val="0"/>
      <w:marTop w:val="0"/>
      <w:marBottom w:val="0"/>
      <w:divBdr>
        <w:top w:val="none" w:sz="0" w:space="0" w:color="auto"/>
        <w:left w:val="none" w:sz="0" w:space="0" w:color="auto"/>
        <w:bottom w:val="none" w:sz="0" w:space="0" w:color="auto"/>
        <w:right w:val="none" w:sz="0" w:space="0" w:color="auto"/>
      </w:divBdr>
    </w:div>
    <w:div w:id="1706448594">
      <w:bodyDiv w:val="1"/>
      <w:marLeft w:val="0"/>
      <w:marRight w:val="0"/>
      <w:marTop w:val="0"/>
      <w:marBottom w:val="0"/>
      <w:divBdr>
        <w:top w:val="none" w:sz="0" w:space="0" w:color="auto"/>
        <w:left w:val="none" w:sz="0" w:space="0" w:color="auto"/>
        <w:bottom w:val="none" w:sz="0" w:space="0" w:color="auto"/>
        <w:right w:val="none" w:sz="0" w:space="0" w:color="auto"/>
      </w:divBdr>
    </w:div>
    <w:div w:id="2064019174">
      <w:bodyDiv w:val="1"/>
      <w:marLeft w:val="0"/>
      <w:marRight w:val="0"/>
      <w:marTop w:val="0"/>
      <w:marBottom w:val="0"/>
      <w:divBdr>
        <w:top w:val="none" w:sz="0" w:space="0" w:color="auto"/>
        <w:left w:val="none" w:sz="0" w:space="0" w:color="auto"/>
        <w:bottom w:val="none" w:sz="0" w:space="0" w:color="auto"/>
        <w:right w:val="none" w:sz="0" w:space="0" w:color="auto"/>
      </w:divBdr>
    </w:div>
    <w:div w:id="2111584906">
      <w:bodyDiv w:val="1"/>
      <w:marLeft w:val="0"/>
      <w:marRight w:val="0"/>
      <w:marTop w:val="0"/>
      <w:marBottom w:val="0"/>
      <w:divBdr>
        <w:top w:val="none" w:sz="0" w:space="0" w:color="auto"/>
        <w:left w:val="none" w:sz="0" w:space="0" w:color="auto"/>
        <w:bottom w:val="none" w:sz="0" w:space="0" w:color="auto"/>
        <w:right w:val="none" w:sz="0" w:space="0" w:color="auto"/>
      </w:divBdr>
    </w:div>
    <w:div w:id="213910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tupper@acfonline.org.au" TargetMode="External"/><Relationship Id="rId5" Type="http://schemas.openxmlformats.org/officeDocument/2006/relationships/webSettings" Target="webSettings.xml"/><Relationship Id="rId10" Type="http://schemas.openxmlformats.org/officeDocument/2006/relationships/hyperlink" Target="mailto:jscna@aph.gov.au" TargetMode="External"/><Relationship Id="rId4" Type="http://schemas.openxmlformats.org/officeDocument/2006/relationships/settings" Target="settings.xml"/><Relationship Id="rId9" Type="http://schemas.openxmlformats.org/officeDocument/2006/relationships/image" Target="cid:image011.png@01CDDBB9.597F739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31B1A0-29D3-44B8-AC5C-7604221E5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3173</Words>
  <Characters>18087</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21218</CharactersWithSpaces>
  <SharedDoc>false</SharedDoc>
  <HLinks>
    <vt:vector size="12" baseType="variant">
      <vt:variant>
        <vt:i4>2949151</vt:i4>
      </vt:variant>
      <vt:variant>
        <vt:i4>0</vt:i4>
      </vt:variant>
      <vt:variant>
        <vt:i4>0</vt:i4>
      </vt:variant>
      <vt:variant>
        <vt:i4>5</vt:i4>
      </vt:variant>
      <vt:variant>
        <vt:lpwstr>mailto:g.tupper@acfonline.org.au</vt:lpwstr>
      </vt:variant>
      <vt:variant>
        <vt:lpwstr/>
      </vt:variant>
      <vt:variant>
        <vt:i4>6815833</vt:i4>
      </vt:variant>
      <vt:variant>
        <vt:i4>-1</vt:i4>
      </vt:variant>
      <vt:variant>
        <vt:i4>1027</vt:i4>
      </vt:variant>
      <vt:variant>
        <vt:i4>1</vt:i4>
      </vt:variant>
      <vt:variant>
        <vt:lpwstr>cid:image011.png@01CDDBB9.597F7390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Hanson</dc:creator>
  <cp:lastModifiedBy>Astha Batra</cp:lastModifiedBy>
  <cp:revision>2</cp:revision>
  <cp:lastPrinted>2015-11-27T04:17:00Z</cp:lastPrinted>
  <dcterms:created xsi:type="dcterms:W3CDTF">2017-03-06T04:00:00Z</dcterms:created>
  <dcterms:modified xsi:type="dcterms:W3CDTF">2017-03-06T04:00:00Z</dcterms:modified>
</cp:coreProperties>
</file>