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90810" w14:textId="7C7B83C9" w:rsidR="00853D79" w:rsidRPr="00C54243" w:rsidRDefault="00A750EE" w:rsidP="00853D79">
      <w:pPr>
        <w:pStyle w:val="BasicParagraph"/>
        <w:spacing w:line="240" w:lineRule="auto"/>
        <w:rPr>
          <w:rFonts w:ascii="Verdana" w:hAnsi="Verdana"/>
          <w:sz w:val="21"/>
          <w:szCs w:val="22"/>
        </w:rPr>
      </w:pPr>
      <w:r w:rsidRPr="00C54243">
        <w:rPr>
          <w:rFonts w:ascii="Verdana" w:hAnsi="Verdana" w:cs="Times New Roman"/>
          <w:color w:val="auto"/>
          <w:sz w:val="21"/>
          <w:szCs w:val="22"/>
        </w:rPr>
        <w:t>August 16</w:t>
      </w:r>
      <w:r w:rsidR="00A250B1" w:rsidRPr="00C54243">
        <w:rPr>
          <w:rFonts w:ascii="Verdana" w:hAnsi="Verdana" w:cs="Times New Roman"/>
          <w:color w:val="auto"/>
          <w:sz w:val="21"/>
          <w:szCs w:val="22"/>
        </w:rPr>
        <w:t>, 2017</w:t>
      </w:r>
    </w:p>
    <w:p w14:paraId="1F90D32D" w14:textId="77777777" w:rsidR="00A250B1" w:rsidRPr="00C54243" w:rsidRDefault="00A250B1" w:rsidP="001A1D09">
      <w:pPr>
        <w:spacing w:after="0"/>
        <w:rPr>
          <w:rFonts w:ascii="Verdana" w:hAnsi="Verdana" w:cs="Calibri"/>
          <w:color w:val="333333"/>
          <w:sz w:val="21"/>
          <w:szCs w:val="22"/>
          <w:shd w:val="clear" w:color="auto" w:fill="FFFFFF"/>
        </w:rPr>
      </w:pPr>
    </w:p>
    <w:p w14:paraId="4DC5B820" w14:textId="634CF034" w:rsidR="001A1D09" w:rsidRPr="00C54243" w:rsidRDefault="00B158E8" w:rsidP="001A1D09">
      <w:pPr>
        <w:spacing w:after="0"/>
        <w:rPr>
          <w:rFonts w:ascii="Verdana" w:hAnsi="Verdana" w:cs="Calibri"/>
          <w:color w:val="333333"/>
          <w:sz w:val="21"/>
          <w:szCs w:val="22"/>
          <w:shd w:val="clear" w:color="auto" w:fill="FFFFFF"/>
        </w:rPr>
      </w:pPr>
      <w:proofErr w:type="spellStart"/>
      <w:r w:rsidRPr="00C54243">
        <w:rPr>
          <w:rFonts w:ascii="Verdana" w:hAnsi="Verdana" w:cs="Calibri"/>
          <w:color w:val="333333"/>
          <w:sz w:val="21"/>
          <w:szCs w:val="22"/>
          <w:shd w:val="clear" w:color="auto" w:fill="FFFFFF"/>
        </w:rPr>
        <w:t>Assemblymember</w:t>
      </w:r>
      <w:proofErr w:type="spellEnd"/>
      <w:r w:rsidRPr="00C54243">
        <w:rPr>
          <w:rFonts w:ascii="Verdana" w:hAnsi="Verdana" w:cs="Calibri"/>
          <w:color w:val="333333"/>
          <w:sz w:val="21"/>
          <w:szCs w:val="22"/>
          <w:shd w:val="clear" w:color="auto" w:fill="FFFFFF"/>
        </w:rPr>
        <w:t xml:space="preserve"> Chris Holden</w:t>
      </w:r>
    </w:p>
    <w:p w14:paraId="5FB6746D" w14:textId="5B616483" w:rsidR="001A1D09" w:rsidRPr="00C54243" w:rsidRDefault="001A1D09" w:rsidP="001A1D09">
      <w:pPr>
        <w:spacing w:after="0"/>
        <w:rPr>
          <w:rFonts w:ascii="Verdana" w:hAnsi="Verdana" w:cs="Calibri"/>
          <w:color w:val="333333"/>
          <w:sz w:val="21"/>
          <w:szCs w:val="22"/>
          <w:shd w:val="clear" w:color="auto" w:fill="FFFFFF"/>
        </w:rPr>
      </w:pPr>
      <w:r w:rsidRPr="00C54243">
        <w:rPr>
          <w:rFonts w:ascii="Verdana" w:hAnsi="Verdana" w:cs="Calibri"/>
          <w:color w:val="333333"/>
          <w:sz w:val="21"/>
          <w:szCs w:val="22"/>
          <w:shd w:val="clear" w:color="auto" w:fill="FFFFFF"/>
        </w:rPr>
        <w:t>State Capitol</w:t>
      </w:r>
      <w:r w:rsidRPr="00C54243">
        <w:rPr>
          <w:rFonts w:ascii="Verdana" w:hAnsi="Verdana" w:cs="Calibri"/>
          <w:color w:val="333333"/>
          <w:sz w:val="21"/>
          <w:szCs w:val="22"/>
          <w:shd w:val="clear" w:color="auto" w:fill="FFFFFF"/>
        </w:rPr>
        <w:br/>
        <w:t>Sacramento, CA 94249-0041</w:t>
      </w:r>
    </w:p>
    <w:p w14:paraId="40DD2C03" w14:textId="77777777" w:rsidR="001A1D09" w:rsidRPr="00C54243" w:rsidRDefault="001A1D09" w:rsidP="001A1D09">
      <w:pPr>
        <w:spacing w:after="0"/>
        <w:rPr>
          <w:rFonts w:ascii="Verdana" w:hAnsi="Verdana" w:cs="Calibri"/>
          <w:b/>
          <w:color w:val="333333"/>
          <w:sz w:val="21"/>
          <w:szCs w:val="22"/>
          <w:shd w:val="clear" w:color="auto" w:fill="FFFFFF"/>
        </w:rPr>
      </w:pPr>
    </w:p>
    <w:p w14:paraId="7FEE3A50" w14:textId="17B5A67F" w:rsidR="001A1D09" w:rsidRPr="00C54243" w:rsidRDefault="001A1D09" w:rsidP="001A1D09">
      <w:pPr>
        <w:spacing w:after="0"/>
        <w:rPr>
          <w:rFonts w:ascii="Verdana" w:hAnsi="Verdana" w:cs="Calibri"/>
          <w:b/>
          <w:color w:val="333333"/>
          <w:sz w:val="21"/>
          <w:szCs w:val="22"/>
          <w:shd w:val="clear" w:color="auto" w:fill="FFFFFF"/>
        </w:rPr>
      </w:pPr>
      <w:r w:rsidRPr="00C54243">
        <w:rPr>
          <w:rFonts w:ascii="Verdana" w:hAnsi="Verdana" w:cs="Calibri"/>
          <w:b/>
          <w:color w:val="333333"/>
          <w:sz w:val="21"/>
          <w:szCs w:val="22"/>
          <w:shd w:val="clear" w:color="auto" w:fill="FFFFFF"/>
        </w:rPr>
        <w:t xml:space="preserve">Re: Assembly Bill 1180 – Oppose Unless Amended </w:t>
      </w:r>
    </w:p>
    <w:p w14:paraId="71401D59" w14:textId="77777777" w:rsidR="001A1D09" w:rsidRPr="00C54243" w:rsidRDefault="001A1D09" w:rsidP="001A1D09">
      <w:pPr>
        <w:spacing w:after="0"/>
        <w:rPr>
          <w:rFonts w:ascii="Verdana" w:hAnsi="Verdana" w:cs="Calibri"/>
          <w:b/>
          <w:color w:val="333333"/>
          <w:sz w:val="21"/>
          <w:szCs w:val="22"/>
          <w:shd w:val="clear" w:color="auto" w:fill="FFFFFF"/>
        </w:rPr>
      </w:pPr>
    </w:p>
    <w:p w14:paraId="43B2DD23" w14:textId="6A3A9044" w:rsidR="001A1D09" w:rsidRPr="00C54243" w:rsidRDefault="001A1D09" w:rsidP="001A1D09">
      <w:pPr>
        <w:spacing w:after="0"/>
        <w:rPr>
          <w:rFonts w:ascii="Verdana" w:hAnsi="Verdana" w:cs="Calibri"/>
          <w:color w:val="333333"/>
          <w:sz w:val="21"/>
          <w:szCs w:val="22"/>
          <w:shd w:val="clear" w:color="auto" w:fill="FFFFFF"/>
        </w:rPr>
      </w:pPr>
      <w:r w:rsidRPr="00C54243">
        <w:rPr>
          <w:rFonts w:ascii="Verdana" w:hAnsi="Verdana" w:cs="Calibri"/>
          <w:color w:val="333333"/>
          <w:sz w:val="21"/>
          <w:szCs w:val="22"/>
          <w:shd w:val="clear" w:color="auto" w:fill="FFFFFF"/>
        </w:rPr>
        <w:t xml:space="preserve">Dear </w:t>
      </w:r>
      <w:proofErr w:type="spellStart"/>
      <w:r w:rsidR="00B158E8" w:rsidRPr="00C54243">
        <w:rPr>
          <w:rFonts w:ascii="Verdana" w:hAnsi="Verdana" w:cs="Calibri"/>
          <w:color w:val="333333"/>
          <w:sz w:val="21"/>
          <w:szCs w:val="22"/>
          <w:shd w:val="clear" w:color="auto" w:fill="FFFFFF"/>
        </w:rPr>
        <w:t>Assemblymember</w:t>
      </w:r>
      <w:proofErr w:type="spellEnd"/>
      <w:r w:rsidRPr="00C54243">
        <w:rPr>
          <w:rFonts w:ascii="Verdana" w:hAnsi="Verdana" w:cs="Calibri"/>
          <w:color w:val="333333"/>
          <w:sz w:val="21"/>
          <w:szCs w:val="22"/>
          <w:shd w:val="clear" w:color="auto" w:fill="FFFFFF"/>
        </w:rPr>
        <w:t xml:space="preserve"> </w:t>
      </w:r>
      <w:r w:rsidR="00B158E8" w:rsidRPr="00C54243">
        <w:rPr>
          <w:rFonts w:ascii="Verdana" w:hAnsi="Verdana" w:cs="Calibri"/>
          <w:color w:val="333333"/>
          <w:sz w:val="21"/>
          <w:szCs w:val="22"/>
          <w:shd w:val="clear" w:color="auto" w:fill="FFFFFF"/>
        </w:rPr>
        <w:t>Holden:</w:t>
      </w:r>
    </w:p>
    <w:p w14:paraId="3FDA60A8" w14:textId="77777777" w:rsidR="001A1D09" w:rsidRPr="00C54243" w:rsidRDefault="001A1D09" w:rsidP="001A1D09">
      <w:pPr>
        <w:spacing w:after="0"/>
        <w:rPr>
          <w:rFonts w:ascii="Verdana" w:hAnsi="Verdana" w:cs="Calibri"/>
          <w:color w:val="333333"/>
          <w:sz w:val="21"/>
          <w:szCs w:val="22"/>
          <w:shd w:val="clear" w:color="auto" w:fill="FFFFFF"/>
        </w:rPr>
      </w:pPr>
    </w:p>
    <w:p w14:paraId="37BAD7CF" w14:textId="6FC5A8A2" w:rsidR="001A1D09" w:rsidRPr="00C54243" w:rsidRDefault="001A1D09" w:rsidP="001A1D09">
      <w:pPr>
        <w:spacing w:after="0"/>
        <w:rPr>
          <w:rFonts w:ascii="Verdana" w:hAnsi="Verdana" w:cs="Calibri"/>
          <w:color w:val="333333"/>
          <w:sz w:val="21"/>
          <w:szCs w:val="22"/>
          <w:shd w:val="clear" w:color="auto" w:fill="FFFFFF"/>
        </w:rPr>
      </w:pPr>
      <w:r w:rsidRPr="00C54243">
        <w:rPr>
          <w:rFonts w:ascii="Verdana" w:hAnsi="Verdana" w:cs="Calibri"/>
          <w:color w:val="333333"/>
          <w:sz w:val="21"/>
          <w:szCs w:val="22"/>
          <w:shd w:val="clear" w:color="auto" w:fill="FFFFFF"/>
        </w:rPr>
        <w:t xml:space="preserve">We are writing on behalf of </w:t>
      </w:r>
      <w:r w:rsidR="00164D10">
        <w:rPr>
          <w:rFonts w:ascii="Verdana" w:hAnsi="Verdana" w:cs="Calibri"/>
          <w:color w:val="333333"/>
          <w:sz w:val="21"/>
          <w:szCs w:val="22"/>
          <w:shd w:val="clear" w:color="auto" w:fill="FFFFFF"/>
        </w:rPr>
        <w:t>[</w:t>
      </w:r>
      <w:r w:rsidR="00164D10" w:rsidRPr="00164D10">
        <w:rPr>
          <w:rFonts w:ascii="Verdana" w:hAnsi="Verdana" w:cs="Calibri"/>
          <w:color w:val="333333"/>
          <w:sz w:val="21"/>
          <w:szCs w:val="22"/>
          <w:highlight w:val="yellow"/>
          <w:shd w:val="clear" w:color="auto" w:fill="FFFFFF"/>
        </w:rPr>
        <w:t>organization</w:t>
      </w:r>
      <w:r w:rsidR="00164D10">
        <w:rPr>
          <w:rFonts w:ascii="Verdana" w:hAnsi="Verdana" w:cs="Calibri"/>
          <w:color w:val="333333"/>
          <w:sz w:val="21"/>
          <w:szCs w:val="22"/>
          <w:shd w:val="clear" w:color="auto" w:fill="FFFFFF"/>
        </w:rPr>
        <w:t>], which is [</w:t>
      </w:r>
      <w:r w:rsidR="00DB2F12">
        <w:rPr>
          <w:rFonts w:ascii="Verdana" w:hAnsi="Verdana" w:cs="Calibri"/>
          <w:color w:val="333333"/>
          <w:sz w:val="21"/>
          <w:szCs w:val="22"/>
          <w:highlight w:val="yellow"/>
          <w:shd w:val="clear" w:color="auto" w:fill="FFFFFF"/>
        </w:rPr>
        <w:t>brief description</w:t>
      </w:r>
      <w:r w:rsidR="00164D10" w:rsidRPr="00DB2F12">
        <w:rPr>
          <w:rFonts w:ascii="Verdana" w:hAnsi="Verdana" w:cs="Calibri"/>
          <w:color w:val="333333"/>
          <w:sz w:val="21"/>
          <w:szCs w:val="22"/>
          <w:highlight w:val="yellow"/>
          <w:shd w:val="clear" w:color="auto" w:fill="FFFFFF"/>
        </w:rPr>
        <w:t xml:space="preserve"> your organization</w:t>
      </w:r>
      <w:r w:rsidR="00164D10">
        <w:rPr>
          <w:rFonts w:ascii="Verdana" w:hAnsi="Verdana" w:cs="Calibri"/>
          <w:color w:val="333333"/>
          <w:sz w:val="21"/>
          <w:szCs w:val="22"/>
          <w:shd w:val="clear" w:color="auto" w:fill="FFFFFF"/>
        </w:rPr>
        <w:t xml:space="preserve">]. </w:t>
      </w:r>
      <w:r w:rsidRPr="00C54243">
        <w:rPr>
          <w:rFonts w:ascii="Verdana" w:hAnsi="Verdana" w:cs="Calibri"/>
          <w:color w:val="333333"/>
          <w:sz w:val="21"/>
          <w:szCs w:val="22"/>
          <w:shd w:val="clear" w:color="auto" w:fill="FFFFFF"/>
        </w:rPr>
        <w:t>As you may know, this issue of storm water compliance is an import</w:t>
      </w:r>
      <w:r w:rsidR="00FB206D" w:rsidRPr="00C54243">
        <w:rPr>
          <w:rFonts w:ascii="Verdana" w:hAnsi="Verdana" w:cs="Calibri"/>
          <w:color w:val="333333"/>
          <w:sz w:val="21"/>
          <w:szCs w:val="22"/>
          <w:shd w:val="clear" w:color="auto" w:fill="FFFFFF"/>
        </w:rPr>
        <w:t xml:space="preserve">ant matter to our organization </w:t>
      </w:r>
      <w:r w:rsidRPr="00C54243">
        <w:rPr>
          <w:rFonts w:ascii="Verdana" w:hAnsi="Verdana" w:cs="Calibri"/>
          <w:color w:val="333333"/>
          <w:sz w:val="21"/>
          <w:szCs w:val="22"/>
          <w:shd w:val="clear" w:color="auto" w:fill="FFFFFF"/>
        </w:rPr>
        <w:t xml:space="preserve">and </w:t>
      </w:r>
      <w:r w:rsidR="00FB206D" w:rsidRPr="00C54243">
        <w:rPr>
          <w:rFonts w:ascii="Verdana" w:hAnsi="Verdana" w:cs="Calibri"/>
          <w:color w:val="333333"/>
          <w:sz w:val="21"/>
          <w:szCs w:val="22"/>
          <w:shd w:val="clear" w:color="auto" w:fill="FFFFFF"/>
        </w:rPr>
        <w:t xml:space="preserve">Assembly Bill 1180 </w:t>
      </w:r>
      <w:r w:rsidRPr="00C54243">
        <w:rPr>
          <w:rFonts w:ascii="Verdana" w:hAnsi="Verdana" w:cs="Calibri"/>
          <w:color w:val="333333"/>
          <w:sz w:val="21"/>
          <w:szCs w:val="22"/>
          <w:shd w:val="clear" w:color="auto" w:fill="FFFFFF"/>
        </w:rPr>
        <w:t>will ultimately have large ramifications for businesses and residents throughout Los Angeles County.</w:t>
      </w:r>
    </w:p>
    <w:p w14:paraId="1813FD34" w14:textId="77777777" w:rsidR="001A1D09" w:rsidRPr="00C54243" w:rsidRDefault="001A1D09" w:rsidP="001A1D09">
      <w:pPr>
        <w:spacing w:after="0"/>
        <w:rPr>
          <w:rFonts w:ascii="Verdana" w:hAnsi="Verdana" w:cs="Calibri"/>
          <w:color w:val="333333"/>
          <w:sz w:val="21"/>
          <w:szCs w:val="22"/>
          <w:shd w:val="clear" w:color="auto" w:fill="FFFFFF"/>
        </w:rPr>
      </w:pPr>
    </w:p>
    <w:p w14:paraId="51E56A96" w14:textId="2438E0B5" w:rsidR="001A1D09" w:rsidRPr="00C54243" w:rsidRDefault="00B732C7" w:rsidP="001A1D09">
      <w:pPr>
        <w:spacing w:after="0"/>
        <w:rPr>
          <w:rFonts w:ascii="Verdana" w:hAnsi="Verdana" w:cs="Calibri"/>
          <w:color w:val="333333"/>
          <w:sz w:val="21"/>
          <w:szCs w:val="22"/>
          <w:shd w:val="clear" w:color="auto" w:fill="FFFFFF"/>
        </w:rPr>
      </w:pPr>
      <w:r>
        <w:rPr>
          <w:rFonts w:ascii="Verdana" w:hAnsi="Verdana" w:cs="Calibri"/>
          <w:color w:val="333333"/>
          <w:sz w:val="21"/>
          <w:szCs w:val="22"/>
          <w:shd w:val="clear" w:color="auto" w:fill="FFFFFF"/>
        </w:rPr>
        <w:t>While w</w:t>
      </w:r>
      <w:r w:rsidR="0025585C" w:rsidRPr="00C54243">
        <w:rPr>
          <w:rFonts w:ascii="Verdana" w:hAnsi="Verdana" w:cs="Calibri"/>
          <w:color w:val="333333"/>
          <w:sz w:val="21"/>
          <w:szCs w:val="22"/>
          <w:shd w:val="clear" w:color="auto" w:fill="FFFFFF"/>
        </w:rPr>
        <w:t xml:space="preserve">e </w:t>
      </w:r>
      <w:r w:rsidR="005762F0">
        <w:rPr>
          <w:rFonts w:ascii="Verdana" w:hAnsi="Verdana" w:cs="Calibri"/>
          <w:color w:val="333333"/>
          <w:sz w:val="21"/>
          <w:szCs w:val="22"/>
          <w:shd w:val="clear" w:color="auto" w:fill="FFFFFF"/>
        </w:rPr>
        <w:t xml:space="preserve">understand your </w:t>
      </w:r>
      <w:r w:rsidR="00AA43EF">
        <w:rPr>
          <w:rFonts w:ascii="Verdana" w:hAnsi="Verdana" w:cs="Calibri"/>
          <w:color w:val="333333"/>
          <w:sz w:val="21"/>
          <w:szCs w:val="22"/>
          <w:shd w:val="clear" w:color="auto" w:fill="FFFFFF"/>
        </w:rPr>
        <w:t>intent</w:t>
      </w:r>
      <w:r w:rsidR="005762F0">
        <w:rPr>
          <w:rFonts w:ascii="Verdana" w:hAnsi="Verdana" w:cs="Calibri"/>
          <w:color w:val="333333"/>
          <w:sz w:val="21"/>
          <w:szCs w:val="22"/>
          <w:shd w:val="clear" w:color="auto" w:fill="FFFFFF"/>
        </w:rPr>
        <w:t xml:space="preserve"> and support the overall goals of the county,</w:t>
      </w:r>
      <w:r w:rsidR="00AA43EF">
        <w:rPr>
          <w:rFonts w:ascii="Verdana" w:hAnsi="Verdana" w:cs="Calibri"/>
          <w:color w:val="333333"/>
          <w:sz w:val="21"/>
          <w:szCs w:val="22"/>
          <w:shd w:val="clear" w:color="auto" w:fill="FFFFFF"/>
        </w:rPr>
        <w:t xml:space="preserve"> </w:t>
      </w:r>
      <w:r w:rsidR="00890DE0">
        <w:rPr>
          <w:rFonts w:ascii="Verdana" w:hAnsi="Verdana" w:cs="Calibri"/>
          <w:color w:val="333333"/>
          <w:sz w:val="21"/>
          <w:szCs w:val="22"/>
          <w:shd w:val="clear" w:color="auto" w:fill="FFFFFF"/>
        </w:rPr>
        <w:t xml:space="preserve">we </w:t>
      </w:r>
      <w:r w:rsidR="00AA43EF">
        <w:rPr>
          <w:rFonts w:ascii="Verdana" w:hAnsi="Verdana" w:cs="Calibri"/>
          <w:color w:val="333333"/>
          <w:sz w:val="21"/>
          <w:szCs w:val="22"/>
          <w:shd w:val="clear" w:color="auto" w:fill="FFFFFF"/>
        </w:rPr>
        <w:t xml:space="preserve">cannot support this legislation </w:t>
      </w:r>
      <w:r w:rsidR="00AC1C39">
        <w:rPr>
          <w:rFonts w:ascii="Verdana" w:hAnsi="Verdana" w:cs="Calibri"/>
          <w:color w:val="333333"/>
          <w:sz w:val="21"/>
          <w:szCs w:val="22"/>
          <w:shd w:val="clear" w:color="auto" w:fill="FFFFFF"/>
        </w:rPr>
        <w:t xml:space="preserve">as is. We ask that you </w:t>
      </w:r>
      <w:r w:rsidR="00890DE0">
        <w:rPr>
          <w:rFonts w:ascii="Verdana" w:hAnsi="Verdana" w:cs="Calibri"/>
          <w:color w:val="333333"/>
          <w:sz w:val="21"/>
          <w:szCs w:val="22"/>
          <w:shd w:val="clear" w:color="auto" w:fill="FFFFFF"/>
        </w:rPr>
        <w:t>work with the county in making the following amendments:</w:t>
      </w:r>
      <w:bookmarkStart w:id="0" w:name="_GoBack"/>
      <w:bookmarkEnd w:id="0"/>
    </w:p>
    <w:p w14:paraId="6936ED42" w14:textId="77777777" w:rsidR="001A1D09" w:rsidRPr="00C54243" w:rsidRDefault="001A1D09" w:rsidP="001A1D09">
      <w:pPr>
        <w:spacing w:after="0"/>
        <w:rPr>
          <w:rFonts w:ascii="Verdana" w:hAnsi="Verdana" w:cs="Calibri"/>
          <w:color w:val="333333"/>
          <w:sz w:val="21"/>
          <w:szCs w:val="22"/>
          <w:shd w:val="clear" w:color="auto" w:fill="FFFFFF"/>
        </w:rPr>
      </w:pPr>
    </w:p>
    <w:p w14:paraId="7B38E4F9" w14:textId="77777777" w:rsidR="001A1D09" w:rsidRPr="00C54243" w:rsidRDefault="001A1D09" w:rsidP="001A1D09">
      <w:pPr>
        <w:numPr>
          <w:ilvl w:val="0"/>
          <w:numId w:val="40"/>
        </w:numPr>
        <w:spacing w:after="0"/>
        <w:rPr>
          <w:rFonts w:ascii="Verdana" w:hAnsi="Verdana" w:cs="Calibri"/>
          <w:color w:val="333333"/>
          <w:sz w:val="21"/>
          <w:szCs w:val="22"/>
          <w:shd w:val="clear" w:color="auto" w:fill="FFFFFF"/>
        </w:rPr>
      </w:pPr>
      <w:r w:rsidRPr="00C54243">
        <w:rPr>
          <w:rFonts w:ascii="Verdana" w:hAnsi="Verdana" w:cs="Calibri"/>
          <w:b/>
          <w:color w:val="333333"/>
          <w:sz w:val="21"/>
          <w:szCs w:val="22"/>
          <w:u w:val="single"/>
          <w:shd w:val="clear" w:color="auto" w:fill="FFFFFF"/>
        </w:rPr>
        <w:t>The funding must have a very strong and independent oversight component</w:t>
      </w:r>
      <w:r w:rsidRPr="00C54243">
        <w:rPr>
          <w:rFonts w:ascii="Verdana" w:hAnsi="Verdana" w:cs="Calibri"/>
          <w:b/>
          <w:color w:val="333333"/>
          <w:sz w:val="21"/>
          <w:szCs w:val="22"/>
          <w:shd w:val="clear" w:color="auto" w:fill="FFFFFF"/>
        </w:rPr>
        <w:t>.</w:t>
      </w:r>
      <w:r w:rsidRPr="00C54243">
        <w:rPr>
          <w:rFonts w:ascii="Verdana" w:hAnsi="Verdana" w:cs="Calibri"/>
          <w:color w:val="333333"/>
          <w:sz w:val="21"/>
          <w:szCs w:val="22"/>
          <w:shd w:val="clear" w:color="auto" w:fill="FFFFFF"/>
        </w:rPr>
        <w:t xml:space="preserve"> This program is expected to cost billions of dollars and it is envisioned that funding will be distributed to a hundred or more jurisdictions and agencies by formula and merit over several decades.   To protect the taxpayers’ investment, it is critical to have an oversight panel that can conduct financial and performance audits, establish cost effectiveness criteria and review operating costs and pollution reduction effectiveness.</w:t>
      </w:r>
    </w:p>
    <w:p w14:paraId="50B52928" w14:textId="77777777" w:rsidR="001A1D09" w:rsidRPr="00C54243" w:rsidRDefault="001A1D09" w:rsidP="001A1D09">
      <w:pPr>
        <w:spacing w:after="0"/>
        <w:rPr>
          <w:rFonts w:ascii="Verdana" w:hAnsi="Verdana" w:cs="Calibri"/>
          <w:color w:val="333333"/>
          <w:sz w:val="21"/>
          <w:szCs w:val="22"/>
          <w:u w:val="single"/>
          <w:shd w:val="clear" w:color="auto" w:fill="FFFFFF"/>
        </w:rPr>
      </w:pPr>
    </w:p>
    <w:p w14:paraId="50F8B162" w14:textId="77777777" w:rsidR="001A1D09" w:rsidRPr="00C54243" w:rsidRDefault="001A1D09" w:rsidP="001A1D09">
      <w:pPr>
        <w:numPr>
          <w:ilvl w:val="0"/>
          <w:numId w:val="40"/>
        </w:numPr>
        <w:spacing w:after="0"/>
        <w:rPr>
          <w:rFonts w:ascii="Verdana" w:hAnsi="Verdana" w:cs="Calibri"/>
          <w:color w:val="333333"/>
          <w:sz w:val="21"/>
          <w:szCs w:val="22"/>
          <w:shd w:val="clear" w:color="auto" w:fill="FFFFFF"/>
        </w:rPr>
      </w:pPr>
      <w:r w:rsidRPr="00C54243">
        <w:rPr>
          <w:rFonts w:ascii="Verdana" w:hAnsi="Verdana" w:cs="Calibri"/>
          <w:b/>
          <w:color w:val="333333"/>
          <w:sz w:val="21"/>
          <w:szCs w:val="22"/>
          <w:u w:val="single"/>
          <w:shd w:val="clear" w:color="auto" w:fill="FFFFFF"/>
        </w:rPr>
        <w:t>Legislative authority needs to be included for the Regional Board to accept funding from this tax source for purposes of a complete update of the Basin Plan for storm water.</w:t>
      </w:r>
      <w:r w:rsidRPr="00C54243">
        <w:rPr>
          <w:rFonts w:ascii="Verdana" w:hAnsi="Verdana" w:cs="Calibri"/>
          <w:color w:val="333333"/>
          <w:sz w:val="21"/>
          <w:szCs w:val="22"/>
          <w:u w:val="single"/>
          <w:shd w:val="clear" w:color="auto" w:fill="FFFFFF"/>
        </w:rPr>
        <w:t xml:space="preserve"> </w:t>
      </w:r>
      <w:r w:rsidRPr="00C54243">
        <w:rPr>
          <w:rFonts w:ascii="Verdana" w:hAnsi="Verdana" w:cs="Calibri"/>
          <w:color w:val="333333"/>
          <w:sz w:val="21"/>
          <w:szCs w:val="22"/>
          <w:shd w:val="clear" w:color="auto" w:fill="FFFFFF"/>
        </w:rPr>
        <w:t xml:space="preserve">The current plan is not only out of date and not in compliance with the Porter-Cologne Act, it was never designed for storm water and as a result, compliance will cost billions of dollars more than it should. It is not fair to ask the taxpayers to fund a plan that lacks sound scientific support and has had little in the way of updating in the last twenty years. </w:t>
      </w:r>
    </w:p>
    <w:p w14:paraId="6FB9CBE0" w14:textId="77777777" w:rsidR="001A1D09" w:rsidRPr="00C54243" w:rsidRDefault="001A1D09" w:rsidP="001A1D09">
      <w:pPr>
        <w:spacing w:after="0"/>
        <w:rPr>
          <w:rFonts w:ascii="Verdana" w:hAnsi="Verdana" w:cs="Calibri"/>
          <w:color w:val="333333"/>
          <w:sz w:val="21"/>
          <w:szCs w:val="22"/>
          <w:shd w:val="clear" w:color="auto" w:fill="FFFFFF"/>
        </w:rPr>
      </w:pPr>
    </w:p>
    <w:p w14:paraId="45CF30F5" w14:textId="77777777" w:rsidR="001A1D09" w:rsidRPr="00C54243" w:rsidRDefault="001A1D09" w:rsidP="00890DE0">
      <w:pPr>
        <w:spacing w:after="0"/>
        <w:ind w:left="720"/>
        <w:rPr>
          <w:rFonts w:ascii="Verdana" w:hAnsi="Verdana" w:cs="Calibri"/>
          <w:color w:val="333333"/>
          <w:sz w:val="21"/>
          <w:szCs w:val="22"/>
          <w:shd w:val="clear" w:color="auto" w:fill="FFFFFF"/>
        </w:rPr>
      </w:pPr>
      <w:r w:rsidRPr="00C54243">
        <w:rPr>
          <w:rFonts w:ascii="Verdana" w:hAnsi="Verdana" w:cs="Calibri"/>
          <w:color w:val="333333"/>
          <w:sz w:val="21"/>
          <w:szCs w:val="22"/>
          <w:shd w:val="clear" w:color="auto" w:fill="FFFFFF"/>
        </w:rPr>
        <w:t>The Regional Water Quality Control Board needs clear authority to accept funds for this purpose and needs a clear direction from the legislature to prepare a complete update of the plan. We would recommend that the $25-$30 million dollars this will cost be allocated from the 10% reserved for the County’s administration of the tax program.</w:t>
      </w:r>
    </w:p>
    <w:p w14:paraId="38960617" w14:textId="77777777" w:rsidR="001A1D09" w:rsidRPr="00C54243" w:rsidRDefault="001A1D09" w:rsidP="001A1D09">
      <w:pPr>
        <w:spacing w:after="0"/>
        <w:rPr>
          <w:rFonts w:ascii="Verdana" w:hAnsi="Verdana" w:cs="Calibri"/>
          <w:color w:val="333333"/>
          <w:sz w:val="21"/>
          <w:szCs w:val="22"/>
          <w:shd w:val="clear" w:color="auto" w:fill="FFFFFF"/>
        </w:rPr>
      </w:pPr>
    </w:p>
    <w:p w14:paraId="6E746716" w14:textId="77777777" w:rsidR="001A1D09" w:rsidRPr="00C54243" w:rsidRDefault="001A1D09" w:rsidP="001A1D09">
      <w:pPr>
        <w:numPr>
          <w:ilvl w:val="0"/>
          <w:numId w:val="40"/>
        </w:numPr>
        <w:spacing w:after="0"/>
        <w:rPr>
          <w:rFonts w:ascii="Verdana" w:hAnsi="Verdana" w:cs="Calibri"/>
          <w:color w:val="333333"/>
          <w:sz w:val="21"/>
          <w:szCs w:val="22"/>
          <w:shd w:val="clear" w:color="auto" w:fill="FFFFFF"/>
        </w:rPr>
      </w:pPr>
      <w:r w:rsidRPr="00C54243">
        <w:rPr>
          <w:rFonts w:ascii="Verdana" w:hAnsi="Verdana" w:cs="Calibri"/>
          <w:b/>
          <w:color w:val="333333"/>
          <w:sz w:val="21"/>
          <w:szCs w:val="22"/>
          <w:u w:val="single"/>
          <w:shd w:val="clear" w:color="auto" w:fill="FFFFFF"/>
        </w:rPr>
        <w:t>100% of these funds should be dedicated to compliance with the MS4 permit.</w:t>
      </w:r>
      <w:r w:rsidRPr="00C54243">
        <w:rPr>
          <w:rFonts w:ascii="Verdana" w:hAnsi="Verdana" w:cs="Calibri"/>
          <w:color w:val="333333"/>
          <w:sz w:val="21"/>
          <w:szCs w:val="22"/>
          <w:u w:val="single"/>
          <w:shd w:val="clear" w:color="auto" w:fill="FFFFFF"/>
        </w:rPr>
        <w:t xml:space="preserve">  </w:t>
      </w:r>
      <w:r w:rsidRPr="00C54243">
        <w:rPr>
          <w:rFonts w:ascii="Verdana" w:hAnsi="Verdana" w:cs="Calibri"/>
          <w:color w:val="333333"/>
          <w:sz w:val="21"/>
          <w:szCs w:val="22"/>
          <w:shd w:val="clear" w:color="auto" w:fill="FFFFFF"/>
        </w:rPr>
        <w:t xml:space="preserve">While there may be suggestions to use any AB 1180 funding for purposes other than storm water capture and treatment programs, the region has already approved new funding for streets and roads, park development, schools and homeless services and facilities. Diverting funds to provide other community amenities will not serve the purpose of this pollution reduction tax. </w:t>
      </w:r>
    </w:p>
    <w:p w14:paraId="02A3A2D1" w14:textId="77777777" w:rsidR="001A1D09" w:rsidRPr="00C54243" w:rsidRDefault="001A1D09" w:rsidP="001A1D09">
      <w:pPr>
        <w:spacing w:after="0"/>
        <w:rPr>
          <w:rFonts w:ascii="Verdana" w:hAnsi="Verdana" w:cs="Calibri"/>
          <w:color w:val="333333"/>
          <w:sz w:val="21"/>
          <w:szCs w:val="22"/>
          <w:shd w:val="clear" w:color="auto" w:fill="FFFFFF"/>
        </w:rPr>
      </w:pPr>
    </w:p>
    <w:p w14:paraId="5AA9EE16" w14:textId="77777777" w:rsidR="001A1D09" w:rsidRPr="00C54243" w:rsidRDefault="001A1D09" w:rsidP="001A1D09">
      <w:pPr>
        <w:numPr>
          <w:ilvl w:val="0"/>
          <w:numId w:val="40"/>
        </w:numPr>
        <w:spacing w:after="0"/>
        <w:rPr>
          <w:rFonts w:ascii="Verdana" w:hAnsi="Verdana" w:cs="Calibri"/>
          <w:color w:val="333333"/>
          <w:sz w:val="21"/>
          <w:szCs w:val="22"/>
          <w:shd w:val="clear" w:color="auto" w:fill="FFFFFF"/>
        </w:rPr>
      </w:pPr>
      <w:r w:rsidRPr="00C54243">
        <w:rPr>
          <w:rFonts w:ascii="Verdana" w:hAnsi="Verdana" w:cs="Calibri"/>
          <w:b/>
          <w:color w:val="333333"/>
          <w:sz w:val="21"/>
          <w:szCs w:val="22"/>
          <w:u w:val="single"/>
          <w:shd w:val="clear" w:color="auto" w:fill="FFFFFF"/>
        </w:rPr>
        <w:t>Authority should be included for these funds to be used for a pollution credit trading program with the approval of the Regional Board.</w:t>
      </w:r>
      <w:r w:rsidRPr="00C54243">
        <w:rPr>
          <w:rFonts w:ascii="Verdana" w:hAnsi="Verdana" w:cs="Calibri"/>
          <w:color w:val="333333"/>
          <w:sz w:val="21"/>
          <w:szCs w:val="22"/>
          <w:shd w:val="clear" w:color="auto" w:fill="FFFFFF"/>
        </w:rPr>
        <w:t xml:space="preserve"> New </w:t>
      </w:r>
      <w:r w:rsidRPr="00C54243">
        <w:rPr>
          <w:rFonts w:ascii="Verdana" w:hAnsi="Verdana" w:cs="Calibri"/>
          <w:color w:val="333333"/>
          <w:sz w:val="21"/>
          <w:szCs w:val="22"/>
          <w:shd w:val="clear" w:color="auto" w:fill="FFFFFF"/>
        </w:rPr>
        <w:lastRenderedPageBreak/>
        <w:t>development has already spent millions of dollars to be in compliance with the MS4 permit, and will continue to do so. The current plan’s emphasis on parcel-by-parcel capture and treatment has been widely dismissed as too costly and ineffective. Neighborhood and regional solutions are the only way to manage and treat a significant volume of storm water. If a new development can build an oversize project to capture storm water from an entire neighborhood local government should have the means to incentivize such cost-effective efforts and take advantage of the opportunity when it arises. A credit trading program would meet that goal.</w:t>
      </w:r>
    </w:p>
    <w:p w14:paraId="51CBF0A6" w14:textId="77777777" w:rsidR="001A1D09" w:rsidRPr="00C54243" w:rsidRDefault="001A1D09" w:rsidP="001A1D09">
      <w:pPr>
        <w:spacing w:after="0"/>
        <w:rPr>
          <w:rFonts w:ascii="Verdana" w:hAnsi="Verdana" w:cs="Calibri"/>
          <w:color w:val="333333"/>
          <w:sz w:val="21"/>
          <w:szCs w:val="22"/>
          <w:shd w:val="clear" w:color="auto" w:fill="FFFFFF"/>
        </w:rPr>
      </w:pPr>
    </w:p>
    <w:p w14:paraId="732D1912" w14:textId="77777777" w:rsidR="000646B4" w:rsidRPr="00C54243" w:rsidRDefault="001A1D09" w:rsidP="001A1D09">
      <w:pPr>
        <w:spacing w:after="0"/>
        <w:rPr>
          <w:rFonts w:ascii="Verdana" w:hAnsi="Verdana" w:cs="Calibri"/>
          <w:color w:val="333333"/>
          <w:sz w:val="21"/>
          <w:szCs w:val="22"/>
          <w:shd w:val="clear" w:color="auto" w:fill="FFFFFF"/>
        </w:rPr>
      </w:pPr>
      <w:r w:rsidRPr="00C54243">
        <w:rPr>
          <w:rFonts w:ascii="Verdana" w:hAnsi="Verdana" w:cs="Calibri"/>
          <w:color w:val="333333"/>
          <w:sz w:val="21"/>
          <w:szCs w:val="22"/>
          <w:shd w:val="clear" w:color="auto" w:fill="FFFFFF"/>
        </w:rPr>
        <w:t xml:space="preserve">We appreciate your efforts to provide the necessary legislative authority to meet our goals </w:t>
      </w:r>
      <w:r w:rsidR="0025585C" w:rsidRPr="00C54243">
        <w:rPr>
          <w:rFonts w:ascii="Verdana" w:hAnsi="Verdana" w:cs="Calibri"/>
          <w:color w:val="333333"/>
          <w:sz w:val="21"/>
          <w:szCs w:val="22"/>
          <w:shd w:val="clear" w:color="auto" w:fill="FFFFFF"/>
        </w:rPr>
        <w:t xml:space="preserve">and we believe </w:t>
      </w:r>
      <w:r w:rsidR="0078499E" w:rsidRPr="00C54243">
        <w:rPr>
          <w:rFonts w:ascii="Verdana" w:hAnsi="Verdana" w:cs="Calibri"/>
          <w:color w:val="333333"/>
          <w:sz w:val="21"/>
          <w:szCs w:val="22"/>
          <w:shd w:val="clear" w:color="auto" w:fill="FFFFFF"/>
        </w:rPr>
        <w:t xml:space="preserve">these amendments will </w:t>
      </w:r>
      <w:r w:rsidRPr="00C54243">
        <w:rPr>
          <w:rFonts w:ascii="Verdana" w:hAnsi="Verdana" w:cs="Calibri"/>
          <w:color w:val="333333"/>
          <w:sz w:val="21"/>
          <w:szCs w:val="22"/>
          <w:shd w:val="clear" w:color="auto" w:fill="FFFFFF"/>
        </w:rPr>
        <w:t xml:space="preserve">strengthen AB 1180 and assure the taxpayers of a well-managed, financially sound tax plan to reduce storm water pollution in Los Angeles County. </w:t>
      </w:r>
    </w:p>
    <w:p w14:paraId="6E80D345" w14:textId="77777777" w:rsidR="001A1D09" w:rsidRDefault="001A1D09" w:rsidP="001A1D09">
      <w:pPr>
        <w:spacing w:after="0"/>
        <w:rPr>
          <w:rFonts w:ascii="Verdana" w:hAnsi="Verdana" w:cs="Calibri"/>
          <w:color w:val="333333"/>
          <w:sz w:val="21"/>
          <w:szCs w:val="22"/>
          <w:shd w:val="clear" w:color="auto" w:fill="FFFFFF"/>
        </w:rPr>
      </w:pPr>
    </w:p>
    <w:p w14:paraId="6DF8F9E0" w14:textId="506ED558" w:rsidR="00703E97" w:rsidRDefault="00703E97" w:rsidP="001A1D09">
      <w:pPr>
        <w:spacing w:after="0"/>
        <w:rPr>
          <w:rFonts w:ascii="Verdana" w:hAnsi="Verdana" w:cs="Calibri"/>
          <w:color w:val="333333"/>
          <w:sz w:val="21"/>
          <w:szCs w:val="22"/>
          <w:shd w:val="clear" w:color="auto" w:fill="FFFFFF"/>
        </w:rPr>
      </w:pPr>
      <w:r>
        <w:rPr>
          <w:rFonts w:ascii="Verdana" w:hAnsi="Verdana" w:cs="Calibri"/>
          <w:color w:val="333333"/>
          <w:sz w:val="21"/>
          <w:szCs w:val="22"/>
          <w:shd w:val="clear" w:color="auto" w:fill="FFFFFF"/>
        </w:rPr>
        <w:t xml:space="preserve">Thank you for your consideration of our letter. </w:t>
      </w:r>
    </w:p>
    <w:p w14:paraId="0396EF81" w14:textId="77777777" w:rsidR="00703E97" w:rsidRPr="00C54243" w:rsidRDefault="00703E97" w:rsidP="001A1D09">
      <w:pPr>
        <w:spacing w:after="0"/>
        <w:rPr>
          <w:rFonts w:ascii="Verdana" w:hAnsi="Verdana" w:cs="Calibri"/>
          <w:color w:val="333333"/>
          <w:sz w:val="21"/>
          <w:szCs w:val="22"/>
          <w:shd w:val="clear" w:color="auto" w:fill="FFFFFF"/>
        </w:rPr>
      </w:pPr>
    </w:p>
    <w:p w14:paraId="5F35EDDC" w14:textId="77777777" w:rsidR="001A1D09" w:rsidRPr="00C54243" w:rsidRDefault="001A1D09" w:rsidP="001A1D09">
      <w:pPr>
        <w:spacing w:after="0"/>
        <w:rPr>
          <w:rFonts w:ascii="Verdana" w:hAnsi="Verdana" w:cs="Calibri"/>
          <w:color w:val="333333"/>
          <w:sz w:val="21"/>
          <w:szCs w:val="22"/>
          <w:shd w:val="clear" w:color="auto" w:fill="FFFFFF"/>
        </w:rPr>
      </w:pPr>
      <w:r w:rsidRPr="00C54243">
        <w:rPr>
          <w:rFonts w:ascii="Verdana" w:hAnsi="Verdana" w:cs="Calibri"/>
          <w:color w:val="333333"/>
          <w:sz w:val="21"/>
          <w:szCs w:val="22"/>
          <w:shd w:val="clear" w:color="auto" w:fill="FFFFFF"/>
        </w:rPr>
        <w:t xml:space="preserve">Sincerely,        </w:t>
      </w:r>
    </w:p>
    <w:p w14:paraId="6EB51F5D" w14:textId="77777777" w:rsidR="00E46E6A" w:rsidRPr="00C54243" w:rsidRDefault="00E46E6A" w:rsidP="00E46E6A">
      <w:pPr>
        <w:spacing w:after="0"/>
        <w:rPr>
          <w:rFonts w:ascii="Verdana" w:eastAsia="Times New Roman" w:hAnsi="Verdana" w:cs="Calibri"/>
          <w:sz w:val="21"/>
          <w:szCs w:val="22"/>
        </w:rPr>
      </w:pPr>
    </w:p>
    <w:p w14:paraId="1457BB60" w14:textId="771690A9" w:rsidR="00163499" w:rsidRDefault="00163499" w:rsidP="00471DF0">
      <w:pPr>
        <w:pStyle w:val="BasicParagraph"/>
        <w:spacing w:line="240" w:lineRule="auto"/>
        <w:rPr>
          <w:rFonts w:ascii="Verdana" w:eastAsia="Times New Roman" w:hAnsi="Verdana" w:cs="Calibri"/>
          <w:sz w:val="21"/>
          <w:szCs w:val="22"/>
        </w:rPr>
      </w:pPr>
    </w:p>
    <w:tbl>
      <w:tblPr>
        <w:tblStyle w:val="TableGrid"/>
        <w:tblpPr w:leftFromText="180" w:rightFromText="180" w:vertAnchor="text" w:horzAnchor="page" w:tblpX="1570" w:tblpY="412"/>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5"/>
        <w:gridCol w:w="5355"/>
      </w:tblGrid>
      <w:tr w:rsidR="0069566B" w14:paraId="2F31750F" w14:textId="77777777" w:rsidTr="00AC1C39">
        <w:trPr>
          <w:trHeight w:val="2304"/>
        </w:trPr>
        <w:tc>
          <w:tcPr>
            <w:tcW w:w="5355" w:type="dxa"/>
            <w:shd w:val="clear" w:color="auto" w:fill="auto"/>
          </w:tcPr>
          <w:p w14:paraId="740E2045" w14:textId="77777777" w:rsidR="00AC1C39" w:rsidRDefault="00AC1C39" w:rsidP="00AC1C39">
            <w:pPr>
              <w:pStyle w:val="BasicParagraph"/>
              <w:spacing w:line="240" w:lineRule="auto"/>
              <w:rPr>
                <w:rFonts w:ascii="Verdana" w:eastAsia="Times New Roman" w:hAnsi="Verdana" w:cs="Calibri"/>
                <w:sz w:val="21"/>
                <w:szCs w:val="22"/>
              </w:rPr>
            </w:pPr>
            <w:r>
              <w:rPr>
                <w:rFonts w:ascii="Verdana" w:eastAsia="Times New Roman" w:hAnsi="Verdana" w:cs="Calibri"/>
                <w:sz w:val="21"/>
                <w:szCs w:val="22"/>
              </w:rPr>
              <w:t>Supervisor    Hilda Solis</w:t>
            </w:r>
          </w:p>
          <w:p w14:paraId="5CF8FD1D" w14:textId="77777777" w:rsidR="00AC1C39" w:rsidRDefault="00AC1C39" w:rsidP="00AC1C39">
            <w:pPr>
              <w:pStyle w:val="BasicParagraph"/>
              <w:spacing w:line="240" w:lineRule="auto"/>
              <w:rPr>
                <w:rFonts w:ascii="Verdana" w:eastAsia="Times New Roman" w:hAnsi="Verdana" w:cs="Calibri"/>
                <w:sz w:val="21"/>
                <w:szCs w:val="22"/>
              </w:rPr>
            </w:pPr>
            <w:r>
              <w:rPr>
                <w:rFonts w:ascii="Verdana" w:eastAsia="Times New Roman" w:hAnsi="Verdana" w:cs="Calibri"/>
                <w:sz w:val="21"/>
                <w:szCs w:val="22"/>
              </w:rPr>
              <w:t>Supervisor    Mark Ridley-Thomas</w:t>
            </w:r>
          </w:p>
          <w:p w14:paraId="571319BA" w14:textId="77777777" w:rsidR="00AC1C39" w:rsidRDefault="00AC1C39" w:rsidP="00AC1C39">
            <w:pPr>
              <w:pStyle w:val="BasicParagraph"/>
              <w:spacing w:line="240" w:lineRule="auto"/>
              <w:rPr>
                <w:rFonts w:ascii="Verdana" w:eastAsia="Times New Roman" w:hAnsi="Verdana" w:cs="Calibri"/>
                <w:sz w:val="21"/>
                <w:szCs w:val="22"/>
              </w:rPr>
            </w:pPr>
            <w:r>
              <w:rPr>
                <w:rFonts w:ascii="Verdana" w:eastAsia="Times New Roman" w:hAnsi="Verdana" w:cs="Calibri"/>
                <w:sz w:val="21"/>
                <w:szCs w:val="22"/>
              </w:rPr>
              <w:t>Supervisor    Kathryn Barger</w:t>
            </w:r>
          </w:p>
          <w:p w14:paraId="12CEC665" w14:textId="77777777" w:rsidR="00AC1C39" w:rsidRDefault="00AC1C39" w:rsidP="00AC1C39">
            <w:pPr>
              <w:pStyle w:val="BasicParagraph"/>
              <w:spacing w:line="240" w:lineRule="auto"/>
              <w:rPr>
                <w:rFonts w:ascii="Verdana" w:eastAsia="Times New Roman" w:hAnsi="Verdana" w:cs="Calibri"/>
                <w:sz w:val="21"/>
                <w:szCs w:val="22"/>
              </w:rPr>
            </w:pPr>
            <w:r>
              <w:rPr>
                <w:rFonts w:ascii="Verdana" w:eastAsia="Times New Roman" w:hAnsi="Verdana" w:cs="Calibri"/>
                <w:sz w:val="21"/>
                <w:szCs w:val="22"/>
              </w:rPr>
              <w:t xml:space="preserve">Supervisor    Janice Hahn </w:t>
            </w:r>
          </w:p>
          <w:p w14:paraId="03625A78" w14:textId="219DD1A8" w:rsidR="0069566B" w:rsidRDefault="00AC1C39" w:rsidP="00AC1C39">
            <w:pPr>
              <w:pStyle w:val="BasicParagraph"/>
              <w:spacing w:line="240" w:lineRule="auto"/>
              <w:rPr>
                <w:rFonts w:ascii="Verdana" w:eastAsia="Times New Roman" w:hAnsi="Verdana" w:cs="Calibri"/>
                <w:sz w:val="21"/>
                <w:szCs w:val="22"/>
              </w:rPr>
            </w:pPr>
            <w:r>
              <w:rPr>
                <w:rFonts w:ascii="Verdana" w:eastAsia="Times New Roman" w:hAnsi="Verdana" w:cs="Calibri"/>
                <w:sz w:val="21"/>
                <w:szCs w:val="22"/>
              </w:rPr>
              <w:t xml:space="preserve">Supervisor    Sheila </w:t>
            </w:r>
            <w:proofErr w:type="spellStart"/>
            <w:r>
              <w:rPr>
                <w:rFonts w:ascii="Verdana" w:eastAsia="Times New Roman" w:hAnsi="Verdana" w:cs="Calibri"/>
                <w:sz w:val="21"/>
                <w:szCs w:val="22"/>
              </w:rPr>
              <w:t>Kuhel</w:t>
            </w:r>
            <w:proofErr w:type="spellEnd"/>
          </w:p>
        </w:tc>
        <w:tc>
          <w:tcPr>
            <w:tcW w:w="5355" w:type="dxa"/>
            <w:shd w:val="clear" w:color="auto" w:fill="auto"/>
          </w:tcPr>
          <w:p w14:paraId="604A07AC" w14:textId="521073D3" w:rsidR="0069566B" w:rsidRPr="0069566B" w:rsidRDefault="0069566B" w:rsidP="00D96F2C">
            <w:pPr>
              <w:pStyle w:val="BasicParagraph"/>
              <w:spacing w:line="240" w:lineRule="auto"/>
              <w:rPr>
                <w:rFonts w:ascii="Verdana" w:eastAsia="Times New Roman" w:hAnsi="Verdana" w:cs="Calibri"/>
                <w:sz w:val="21"/>
                <w:szCs w:val="22"/>
              </w:rPr>
            </w:pPr>
          </w:p>
          <w:p w14:paraId="13153225" w14:textId="77777777" w:rsidR="0069566B" w:rsidRDefault="0069566B" w:rsidP="00D96F2C">
            <w:pPr>
              <w:pStyle w:val="BasicParagraph"/>
              <w:spacing w:line="240" w:lineRule="auto"/>
              <w:rPr>
                <w:rFonts w:ascii="Verdana" w:eastAsia="Times New Roman" w:hAnsi="Verdana" w:cs="Calibri"/>
                <w:sz w:val="21"/>
                <w:szCs w:val="22"/>
              </w:rPr>
            </w:pPr>
          </w:p>
        </w:tc>
      </w:tr>
    </w:tbl>
    <w:p w14:paraId="5A6B7E95" w14:textId="2F1E26A7" w:rsidR="00B158E8" w:rsidRPr="00C54243" w:rsidRDefault="0069566B" w:rsidP="00471DF0">
      <w:pPr>
        <w:pStyle w:val="BasicParagraph"/>
        <w:spacing w:line="240" w:lineRule="auto"/>
        <w:rPr>
          <w:rFonts w:ascii="Verdana" w:eastAsia="Times New Roman" w:hAnsi="Verdana" w:cs="Calibri"/>
          <w:sz w:val="21"/>
          <w:szCs w:val="22"/>
        </w:rPr>
      </w:pPr>
      <w:r>
        <w:rPr>
          <w:rFonts w:ascii="Verdana" w:eastAsia="Times New Roman" w:hAnsi="Verdana" w:cs="Calibri"/>
          <w:sz w:val="21"/>
          <w:szCs w:val="22"/>
        </w:rPr>
        <w:t>CC:</w:t>
      </w:r>
    </w:p>
    <w:sectPr w:rsidR="00B158E8" w:rsidRPr="00C54243" w:rsidSect="00D96F2C">
      <w:headerReference w:type="default" r:id="rId8"/>
      <w:footerReference w:type="default" r:id="rId9"/>
      <w:footerReference w:type="first" r:id="rId10"/>
      <w:pgSz w:w="12240" w:h="15840"/>
      <w:pgMar w:top="1440" w:right="1440" w:bottom="1440" w:left="1440" w:header="144" w:footer="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727AD" w14:textId="77777777" w:rsidR="00267CF6" w:rsidRDefault="00267CF6">
      <w:pPr>
        <w:spacing w:after="0"/>
      </w:pPr>
      <w:r>
        <w:separator/>
      </w:r>
    </w:p>
  </w:endnote>
  <w:endnote w:type="continuationSeparator" w:id="0">
    <w:p w14:paraId="0AF79D56" w14:textId="77777777" w:rsidR="00267CF6" w:rsidRDefault="00267C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Roman">
    <w:altName w:val="Times"/>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GSchoolbook-RegularA">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7C0F" w14:textId="77777777" w:rsidR="007F4211" w:rsidRPr="0084416C" w:rsidRDefault="00753DDF" w:rsidP="007F4211">
    <w:pPr>
      <w:pStyle w:val="BasicParagraph"/>
      <w:rPr>
        <w:rFonts w:ascii="AGSchoolbook-RegularA" w:hAnsi="AGSchoolbook-RegularA" w:cs="AGSchoolbook-RegularA"/>
        <w:color w:val="0078C1"/>
        <w:spacing w:val="5"/>
        <w:sz w:val="15"/>
        <w:szCs w:val="15"/>
      </w:rPr>
    </w:pPr>
    <w:r>
      <w:rPr>
        <w:rFonts w:ascii="AGSchoolbook-RegularA" w:hAnsi="AGSchoolbook-RegularA" w:cs="AGSchoolbook-RegularA"/>
        <w:color w:val="0078C1"/>
        <w:spacing w:val="5"/>
        <w:sz w:val="15"/>
        <w:szCs w:val="15"/>
      </w:rPr>
      <w:t xml:space="preserve">            </w:t>
    </w:r>
    <w:r w:rsidR="00EB7399">
      <w:rPr>
        <w:rFonts w:ascii="AGSchoolbook-RegularA" w:hAnsi="AGSchoolbook-RegularA" w:cs="AGSchoolbook-RegularA"/>
        <w:color w:val="0078C1"/>
        <w:spacing w:val="5"/>
        <w:sz w:val="15"/>
        <w:szCs w:val="15"/>
      </w:rPr>
      <w:t xml:space="preserve"> 6055 E. Washington Blvd.,</w:t>
    </w:r>
    <w:r>
      <w:rPr>
        <w:rFonts w:ascii="AGSchoolbook-RegularA" w:hAnsi="AGSchoolbook-RegularA" w:cs="AGSchoolbook-RegularA"/>
        <w:color w:val="0078C1"/>
        <w:spacing w:val="5"/>
        <w:sz w:val="15"/>
        <w:szCs w:val="15"/>
      </w:rPr>
      <w:t xml:space="preserve"> #26</w:t>
    </w:r>
    <w:r w:rsidRPr="0084416C">
      <w:rPr>
        <w:rFonts w:ascii="AGSchoolbook-RegularA" w:hAnsi="AGSchoolbook-RegularA" w:cs="AGSchoolbook-RegularA"/>
        <w:color w:val="0078C1"/>
        <w:spacing w:val="5"/>
        <w:sz w:val="15"/>
        <w:szCs w:val="15"/>
      </w:rPr>
      <w:t xml:space="preserve">0     </w:t>
    </w:r>
    <w:r>
      <w:rPr>
        <w:rFonts w:ascii="AGSchoolbook-RegularA" w:hAnsi="AGSchoolbook-RegularA" w:cs="AGSchoolbook-RegularA"/>
        <w:color w:val="0078C1"/>
        <w:spacing w:val="5"/>
        <w:sz w:val="15"/>
        <w:szCs w:val="15"/>
      </w:rPr>
      <w:t xml:space="preserve">           Commerce</w:t>
    </w:r>
    <w:r w:rsidRPr="0084416C">
      <w:rPr>
        <w:rFonts w:ascii="AGSchoolbook-RegularA" w:hAnsi="AGSchoolbook-RegularA" w:cs="AGSchoolbook-RegularA"/>
        <w:color w:val="0078C1"/>
        <w:spacing w:val="5"/>
        <w:sz w:val="15"/>
        <w:szCs w:val="15"/>
      </w:rPr>
      <w:t>, Californi</w:t>
    </w:r>
    <w:r>
      <w:rPr>
        <w:rFonts w:ascii="AGSchoolbook-RegularA" w:hAnsi="AGSchoolbook-RegularA" w:cs="AGSchoolbook-RegularA"/>
        <w:color w:val="0078C1"/>
        <w:spacing w:val="5"/>
        <w:sz w:val="15"/>
        <w:szCs w:val="15"/>
      </w:rPr>
      <w:t>a 90040</w:t>
    </w:r>
    <w:r w:rsidRPr="0084416C">
      <w:rPr>
        <w:rFonts w:ascii="AGSchoolbook-RegularA" w:hAnsi="AGSchoolbook-RegularA" w:cs="AGSchoolbook-RegularA"/>
        <w:color w:val="0078C1"/>
        <w:spacing w:val="5"/>
        <w:sz w:val="15"/>
        <w:szCs w:val="15"/>
      </w:rPr>
      <w:t xml:space="preserve">    </w:t>
    </w:r>
    <w:r>
      <w:rPr>
        <w:rFonts w:ascii="AGSchoolbook-RegularA" w:hAnsi="AGSchoolbook-RegularA" w:cs="AGSchoolbook-RegularA"/>
        <w:color w:val="0078C1"/>
        <w:spacing w:val="5"/>
        <w:sz w:val="15"/>
        <w:szCs w:val="15"/>
      </w:rPr>
      <w:t xml:space="preserve">         T: 323.889.4348</w:t>
    </w:r>
    <w:r w:rsidRPr="0084416C">
      <w:rPr>
        <w:rFonts w:ascii="AGSchoolbook-RegularA" w:hAnsi="AGSchoolbook-RegularA" w:cs="AGSchoolbook-RegularA"/>
        <w:color w:val="0078C1"/>
        <w:spacing w:val="5"/>
        <w:sz w:val="15"/>
        <w:szCs w:val="15"/>
      </w:rPr>
      <w:t xml:space="preserve">     F: 213.652.1802     </w:t>
    </w:r>
    <w:r>
      <w:rPr>
        <w:rFonts w:ascii="AGSchoolbook-RegularA" w:hAnsi="AGSchoolbook-RegularA" w:cs="AGSchoolbook-RegularA"/>
        <w:color w:val="0078C1"/>
        <w:spacing w:val="5"/>
        <w:sz w:val="15"/>
        <w:szCs w:val="15"/>
      </w:rPr>
      <w:t xml:space="preserve">       </w:t>
    </w:r>
    <w:r w:rsidRPr="0084416C">
      <w:rPr>
        <w:rFonts w:ascii="AGSchoolbook-RegularA" w:hAnsi="AGSchoolbook-RegularA" w:cs="AGSchoolbook-RegularA"/>
        <w:color w:val="0078C1"/>
        <w:spacing w:val="5"/>
        <w:sz w:val="15"/>
        <w:szCs w:val="15"/>
      </w:rPr>
      <w:t>www.bizfed.org</w:t>
    </w:r>
  </w:p>
  <w:p w14:paraId="128B425D" w14:textId="77777777" w:rsidR="007F4211" w:rsidRPr="0084416C" w:rsidRDefault="007F4211">
    <w:pPr>
      <w:pStyle w:val="Footer"/>
      <w:rPr>
        <w:sz w:val="15"/>
        <w:szCs w:val="15"/>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417D" w14:textId="77777777" w:rsidR="00753DDF" w:rsidRDefault="00753DDF" w:rsidP="00753DDF">
    <w:pPr>
      <w:pStyle w:val="BasicParagraph"/>
      <w:rPr>
        <w:rFonts w:ascii="AGSchoolbook-RegularA" w:hAnsi="AGSchoolbook-RegularA" w:cs="AGSchoolbook-RegularA"/>
        <w:color w:val="0078C1"/>
        <w:spacing w:val="5"/>
        <w:sz w:val="15"/>
        <w:szCs w:val="15"/>
      </w:rPr>
    </w:pPr>
    <w:r>
      <w:rPr>
        <w:rFonts w:ascii="AGSchoolbook-RegularA" w:hAnsi="AGSchoolbook-RegularA" w:cs="AGSchoolbook-RegularA"/>
        <w:color w:val="0078C1"/>
        <w:spacing w:val="5"/>
        <w:sz w:val="15"/>
        <w:szCs w:val="15"/>
      </w:rPr>
      <w:t xml:space="preserve">           </w:t>
    </w:r>
    <w:r w:rsidR="00EB7399">
      <w:rPr>
        <w:rFonts w:ascii="AGSchoolbook-RegularA" w:hAnsi="AGSchoolbook-RegularA" w:cs="AGSchoolbook-RegularA"/>
        <w:color w:val="0078C1"/>
        <w:spacing w:val="5"/>
        <w:sz w:val="15"/>
        <w:szCs w:val="15"/>
      </w:rPr>
      <w:t xml:space="preserve">  6055 E. Washington Blvd., </w:t>
    </w:r>
    <w:r>
      <w:rPr>
        <w:rFonts w:ascii="AGSchoolbook-RegularA" w:hAnsi="AGSchoolbook-RegularA" w:cs="AGSchoolbook-RegularA"/>
        <w:color w:val="0078C1"/>
        <w:spacing w:val="5"/>
        <w:sz w:val="15"/>
        <w:szCs w:val="15"/>
      </w:rPr>
      <w:t>#26</w:t>
    </w:r>
    <w:r w:rsidRPr="0084416C">
      <w:rPr>
        <w:rFonts w:ascii="AGSchoolbook-RegularA" w:hAnsi="AGSchoolbook-RegularA" w:cs="AGSchoolbook-RegularA"/>
        <w:color w:val="0078C1"/>
        <w:spacing w:val="5"/>
        <w:sz w:val="15"/>
        <w:szCs w:val="15"/>
      </w:rPr>
      <w:t xml:space="preserve">0     </w:t>
    </w:r>
    <w:r>
      <w:rPr>
        <w:rFonts w:ascii="AGSchoolbook-RegularA" w:hAnsi="AGSchoolbook-RegularA" w:cs="AGSchoolbook-RegularA"/>
        <w:color w:val="0078C1"/>
        <w:spacing w:val="5"/>
        <w:sz w:val="15"/>
        <w:szCs w:val="15"/>
      </w:rPr>
      <w:t xml:space="preserve">           Commerce</w:t>
    </w:r>
    <w:r w:rsidRPr="0084416C">
      <w:rPr>
        <w:rFonts w:ascii="AGSchoolbook-RegularA" w:hAnsi="AGSchoolbook-RegularA" w:cs="AGSchoolbook-RegularA"/>
        <w:color w:val="0078C1"/>
        <w:spacing w:val="5"/>
        <w:sz w:val="15"/>
        <w:szCs w:val="15"/>
      </w:rPr>
      <w:t>, Californi</w:t>
    </w:r>
    <w:r>
      <w:rPr>
        <w:rFonts w:ascii="AGSchoolbook-RegularA" w:hAnsi="AGSchoolbook-RegularA" w:cs="AGSchoolbook-RegularA"/>
        <w:color w:val="0078C1"/>
        <w:spacing w:val="5"/>
        <w:sz w:val="15"/>
        <w:szCs w:val="15"/>
      </w:rPr>
      <w:t>a 90040</w:t>
    </w:r>
    <w:r w:rsidRPr="0084416C">
      <w:rPr>
        <w:rFonts w:ascii="AGSchoolbook-RegularA" w:hAnsi="AGSchoolbook-RegularA" w:cs="AGSchoolbook-RegularA"/>
        <w:color w:val="0078C1"/>
        <w:spacing w:val="5"/>
        <w:sz w:val="15"/>
        <w:szCs w:val="15"/>
      </w:rPr>
      <w:t xml:space="preserve">    </w:t>
    </w:r>
    <w:r>
      <w:rPr>
        <w:rFonts w:ascii="AGSchoolbook-RegularA" w:hAnsi="AGSchoolbook-RegularA" w:cs="AGSchoolbook-RegularA"/>
        <w:color w:val="0078C1"/>
        <w:spacing w:val="5"/>
        <w:sz w:val="15"/>
        <w:szCs w:val="15"/>
      </w:rPr>
      <w:t xml:space="preserve">         T: 323.889.4348</w:t>
    </w:r>
    <w:r w:rsidRPr="0084416C">
      <w:rPr>
        <w:rFonts w:ascii="AGSchoolbook-RegularA" w:hAnsi="AGSchoolbook-RegularA" w:cs="AGSchoolbook-RegularA"/>
        <w:color w:val="0078C1"/>
        <w:spacing w:val="5"/>
        <w:sz w:val="15"/>
        <w:szCs w:val="15"/>
      </w:rPr>
      <w:t xml:space="preserve">     F: 213.652.1802     </w:t>
    </w:r>
    <w:r>
      <w:rPr>
        <w:rFonts w:ascii="AGSchoolbook-RegularA" w:hAnsi="AGSchoolbook-RegularA" w:cs="AGSchoolbook-RegularA"/>
        <w:color w:val="0078C1"/>
        <w:spacing w:val="5"/>
        <w:sz w:val="15"/>
        <w:szCs w:val="15"/>
      </w:rPr>
      <w:t xml:space="preserve">       </w:t>
    </w:r>
    <w:r w:rsidRPr="0084416C">
      <w:rPr>
        <w:rFonts w:ascii="AGSchoolbook-RegularA" w:hAnsi="AGSchoolbook-RegularA" w:cs="AGSchoolbook-RegularA"/>
        <w:color w:val="0078C1"/>
        <w:spacing w:val="5"/>
        <w:sz w:val="15"/>
        <w:szCs w:val="15"/>
      </w:rPr>
      <w:t>www.bizfed.org</w:t>
    </w:r>
  </w:p>
  <w:p w14:paraId="1B7A1195" w14:textId="77777777" w:rsidR="007930CF" w:rsidRPr="007930CF" w:rsidRDefault="007930CF" w:rsidP="007930CF">
    <w:pPr>
      <w:pStyle w:val="BasicParagraph"/>
      <w:rPr>
        <w:rFonts w:ascii="AGSchoolbook-RegularA" w:hAnsi="AGSchoolbook-RegularA" w:cs="AGSchoolbook-RegularA"/>
        <w:color w:val="0078C1"/>
        <w:spacing w:val="5"/>
        <w:sz w:val="15"/>
        <w:szCs w:val="15"/>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A8F65" w14:textId="77777777" w:rsidR="00267CF6" w:rsidRDefault="00267CF6">
      <w:pPr>
        <w:spacing w:after="0"/>
      </w:pPr>
      <w:r>
        <w:separator/>
      </w:r>
    </w:p>
  </w:footnote>
  <w:footnote w:type="continuationSeparator" w:id="0">
    <w:p w14:paraId="7B53DB8B" w14:textId="77777777" w:rsidR="00267CF6" w:rsidRDefault="00267C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FF09B" w14:textId="77777777" w:rsidR="007F4211" w:rsidRDefault="007F4211" w:rsidP="007F4211">
    <w:pPr>
      <w:pStyle w:val="Header"/>
      <w:tabs>
        <w:tab w:val="clear" w:pos="4320"/>
        <w:tab w:val="clear" w:pos="8640"/>
        <w:tab w:val="left" w:pos="34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82A21D2"/>
    <w:lvl w:ilvl="0">
      <w:start w:val="1"/>
      <w:numFmt w:val="decimal"/>
      <w:lvlText w:val="%1."/>
      <w:lvlJc w:val="left"/>
      <w:pPr>
        <w:tabs>
          <w:tab w:val="num" w:pos="1800"/>
        </w:tabs>
        <w:ind w:left="1800" w:hanging="360"/>
      </w:pPr>
    </w:lvl>
  </w:abstractNum>
  <w:abstractNum w:abstractNumId="2">
    <w:nsid w:val="FFFFFF7D"/>
    <w:multiLevelType w:val="singleLevel"/>
    <w:tmpl w:val="87F66CE4"/>
    <w:lvl w:ilvl="0">
      <w:start w:val="1"/>
      <w:numFmt w:val="decimal"/>
      <w:lvlText w:val="%1."/>
      <w:lvlJc w:val="left"/>
      <w:pPr>
        <w:tabs>
          <w:tab w:val="num" w:pos="1440"/>
        </w:tabs>
        <w:ind w:left="1440" w:hanging="360"/>
      </w:pPr>
    </w:lvl>
  </w:abstractNum>
  <w:abstractNum w:abstractNumId="3">
    <w:nsid w:val="FFFFFF7E"/>
    <w:multiLevelType w:val="singleLevel"/>
    <w:tmpl w:val="B8AE9BEC"/>
    <w:lvl w:ilvl="0">
      <w:start w:val="1"/>
      <w:numFmt w:val="decimal"/>
      <w:lvlText w:val="%1."/>
      <w:lvlJc w:val="left"/>
      <w:pPr>
        <w:tabs>
          <w:tab w:val="num" w:pos="1080"/>
        </w:tabs>
        <w:ind w:left="1080" w:hanging="360"/>
      </w:pPr>
    </w:lvl>
  </w:abstractNum>
  <w:abstractNum w:abstractNumId="4">
    <w:nsid w:val="FFFFFF7F"/>
    <w:multiLevelType w:val="singleLevel"/>
    <w:tmpl w:val="3D401B98"/>
    <w:lvl w:ilvl="0">
      <w:start w:val="1"/>
      <w:numFmt w:val="decimal"/>
      <w:lvlText w:val="%1."/>
      <w:lvlJc w:val="left"/>
      <w:pPr>
        <w:tabs>
          <w:tab w:val="num" w:pos="720"/>
        </w:tabs>
        <w:ind w:left="720" w:hanging="360"/>
      </w:pPr>
    </w:lvl>
  </w:abstractNum>
  <w:abstractNum w:abstractNumId="5">
    <w:nsid w:val="FFFFFF80"/>
    <w:multiLevelType w:val="singleLevel"/>
    <w:tmpl w:val="7B54B42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2A80B5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B86E01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474A8A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36A385A"/>
    <w:lvl w:ilvl="0">
      <w:start w:val="1"/>
      <w:numFmt w:val="decimal"/>
      <w:lvlText w:val="%1."/>
      <w:lvlJc w:val="left"/>
      <w:pPr>
        <w:tabs>
          <w:tab w:val="num" w:pos="360"/>
        </w:tabs>
        <w:ind w:left="360" w:hanging="360"/>
      </w:pPr>
    </w:lvl>
  </w:abstractNum>
  <w:abstractNum w:abstractNumId="10">
    <w:nsid w:val="FFFFFF89"/>
    <w:multiLevelType w:val="singleLevel"/>
    <w:tmpl w:val="78827572"/>
    <w:lvl w:ilvl="0">
      <w:start w:val="1"/>
      <w:numFmt w:val="bullet"/>
      <w:lvlText w:val=""/>
      <w:lvlJc w:val="left"/>
      <w:pPr>
        <w:tabs>
          <w:tab w:val="num" w:pos="360"/>
        </w:tabs>
        <w:ind w:left="360" w:hanging="360"/>
      </w:pPr>
      <w:rPr>
        <w:rFonts w:ascii="Symbol" w:hAnsi="Symbol" w:hint="default"/>
      </w:rPr>
    </w:lvl>
  </w:abstractNum>
  <w:abstractNum w:abstractNumId="11">
    <w:nsid w:val="02C609F2"/>
    <w:multiLevelType w:val="hybridMultilevel"/>
    <w:tmpl w:val="5A00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281D98"/>
    <w:multiLevelType w:val="hybridMultilevel"/>
    <w:tmpl w:val="184E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9E342A"/>
    <w:multiLevelType w:val="hybridMultilevel"/>
    <w:tmpl w:val="BA04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3C5BC1"/>
    <w:multiLevelType w:val="hybridMultilevel"/>
    <w:tmpl w:val="64E8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E800BA"/>
    <w:multiLevelType w:val="hybridMultilevel"/>
    <w:tmpl w:val="29DEAF6C"/>
    <w:lvl w:ilvl="0" w:tplc="EFECE77C">
      <w:numFmt w:val="bullet"/>
      <w:lvlText w:val="-"/>
      <w:lvlJc w:val="left"/>
      <w:pPr>
        <w:ind w:left="672" w:hanging="360"/>
      </w:pPr>
      <w:rPr>
        <w:rFonts w:ascii="Verdana" w:eastAsia="Cambria" w:hAnsi="Verdana" w:cs="Times New Roman"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6">
    <w:nsid w:val="1C9236B1"/>
    <w:multiLevelType w:val="hybridMultilevel"/>
    <w:tmpl w:val="CB109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E54419C"/>
    <w:multiLevelType w:val="hybridMultilevel"/>
    <w:tmpl w:val="77B0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CD387C"/>
    <w:multiLevelType w:val="hybridMultilevel"/>
    <w:tmpl w:val="E38AB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A90B9E"/>
    <w:multiLevelType w:val="hybridMultilevel"/>
    <w:tmpl w:val="6DF4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B22068"/>
    <w:multiLevelType w:val="hybridMultilevel"/>
    <w:tmpl w:val="D22C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716E95"/>
    <w:multiLevelType w:val="hybridMultilevel"/>
    <w:tmpl w:val="50C6350E"/>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2">
    <w:nsid w:val="36A21D66"/>
    <w:multiLevelType w:val="hybridMultilevel"/>
    <w:tmpl w:val="FE6E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95105D"/>
    <w:multiLevelType w:val="hybridMultilevel"/>
    <w:tmpl w:val="DEB2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0708F"/>
    <w:multiLevelType w:val="hybridMultilevel"/>
    <w:tmpl w:val="D1DC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2426D1"/>
    <w:multiLevelType w:val="hybridMultilevel"/>
    <w:tmpl w:val="C1428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EC2B96"/>
    <w:multiLevelType w:val="hybridMultilevel"/>
    <w:tmpl w:val="BD64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590F2D"/>
    <w:multiLevelType w:val="hybridMultilevel"/>
    <w:tmpl w:val="A0C09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AF15408"/>
    <w:multiLevelType w:val="hybridMultilevel"/>
    <w:tmpl w:val="081A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7F1196"/>
    <w:multiLevelType w:val="hybridMultilevel"/>
    <w:tmpl w:val="D228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C43C94"/>
    <w:multiLevelType w:val="hybridMultilevel"/>
    <w:tmpl w:val="7AA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F85097"/>
    <w:multiLevelType w:val="hybridMultilevel"/>
    <w:tmpl w:val="CA4AF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2">
    <w:nsid w:val="5A9C59F8"/>
    <w:multiLevelType w:val="hybridMultilevel"/>
    <w:tmpl w:val="9B767C4E"/>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3">
    <w:nsid w:val="5D6D7998"/>
    <w:multiLevelType w:val="hybridMultilevel"/>
    <w:tmpl w:val="146CD1CE"/>
    <w:lvl w:ilvl="0" w:tplc="04090003">
      <w:start w:val="1"/>
      <w:numFmt w:val="bullet"/>
      <w:lvlText w:val="o"/>
      <w:lvlJc w:val="left"/>
      <w:pPr>
        <w:ind w:left="7560" w:hanging="360"/>
      </w:pPr>
      <w:rPr>
        <w:rFonts w:ascii="Courier New" w:hAnsi="Courier New" w:hint="default"/>
      </w:rPr>
    </w:lvl>
    <w:lvl w:ilvl="1" w:tplc="04090003" w:tentative="1">
      <w:start w:val="1"/>
      <w:numFmt w:val="bullet"/>
      <w:lvlText w:val="o"/>
      <w:lvlJc w:val="left"/>
      <w:pPr>
        <w:ind w:left="8280" w:hanging="360"/>
      </w:pPr>
      <w:rPr>
        <w:rFonts w:ascii="Courier New" w:hAnsi="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4">
    <w:nsid w:val="65CD2310"/>
    <w:multiLevelType w:val="hybridMultilevel"/>
    <w:tmpl w:val="AA448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CB10ED"/>
    <w:multiLevelType w:val="hybridMultilevel"/>
    <w:tmpl w:val="314223AC"/>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6">
    <w:nsid w:val="68EF75FE"/>
    <w:multiLevelType w:val="hybridMultilevel"/>
    <w:tmpl w:val="A7F61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193325"/>
    <w:multiLevelType w:val="hybridMultilevel"/>
    <w:tmpl w:val="81DC45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62C54B0"/>
    <w:multiLevelType w:val="hybridMultilevel"/>
    <w:tmpl w:val="65E8E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146847"/>
    <w:multiLevelType w:val="hybridMultilevel"/>
    <w:tmpl w:val="86F4B638"/>
    <w:lvl w:ilvl="0" w:tplc="04090001">
      <w:start w:val="1"/>
      <w:numFmt w:val="bullet"/>
      <w:lvlText w:val=""/>
      <w:lvlJc w:val="left"/>
      <w:pPr>
        <w:ind w:left="7560" w:hanging="360"/>
      </w:pPr>
      <w:rPr>
        <w:rFonts w:ascii="Symbol" w:hAnsi="Symbol" w:hint="default"/>
      </w:rPr>
    </w:lvl>
    <w:lvl w:ilvl="1" w:tplc="04090003">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6"/>
  </w:num>
  <w:num w:numId="13">
    <w:abstractNumId w:val="15"/>
  </w:num>
  <w:num w:numId="14">
    <w:abstractNumId w:val="27"/>
  </w:num>
  <w:num w:numId="15">
    <w:abstractNumId w:val="14"/>
  </w:num>
  <w:num w:numId="16">
    <w:abstractNumId w:val="21"/>
  </w:num>
  <w:num w:numId="17">
    <w:abstractNumId w:val="39"/>
  </w:num>
  <w:num w:numId="18">
    <w:abstractNumId w:val="37"/>
  </w:num>
  <w:num w:numId="19">
    <w:abstractNumId w:val="31"/>
  </w:num>
  <w:num w:numId="20">
    <w:abstractNumId w:val="16"/>
  </w:num>
  <w:num w:numId="21">
    <w:abstractNumId w:val="32"/>
  </w:num>
  <w:num w:numId="22">
    <w:abstractNumId w:val="35"/>
  </w:num>
  <w:num w:numId="23">
    <w:abstractNumId w:val="33"/>
  </w:num>
  <w:num w:numId="24">
    <w:abstractNumId w:val="24"/>
  </w:num>
  <w:num w:numId="25">
    <w:abstractNumId w:val="13"/>
  </w:num>
  <w:num w:numId="26">
    <w:abstractNumId w:val="20"/>
  </w:num>
  <w:num w:numId="27">
    <w:abstractNumId w:val="11"/>
  </w:num>
  <w:num w:numId="28">
    <w:abstractNumId w:val="29"/>
  </w:num>
  <w:num w:numId="29">
    <w:abstractNumId w:val="22"/>
  </w:num>
  <w:num w:numId="30">
    <w:abstractNumId w:val="38"/>
  </w:num>
  <w:num w:numId="31">
    <w:abstractNumId w:val="34"/>
  </w:num>
  <w:num w:numId="32">
    <w:abstractNumId w:val="19"/>
  </w:num>
  <w:num w:numId="33">
    <w:abstractNumId w:val="28"/>
  </w:num>
  <w:num w:numId="34">
    <w:abstractNumId w:val="30"/>
  </w:num>
  <w:num w:numId="35">
    <w:abstractNumId w:val="25"/>
  </w:num>
  <w:num w:numId="36">
    <w:abstractNumId w:val="26"/>
  </w:num>
  <w:num w:numId="37">
    <w:abstractNumId w:val="12"/>
  </w:num>
  <w:num w:numId="38">
    <w:abstractNumId w:val="1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hdrShapeDefaults>
    <o:shapedefaults v:ext="edit" spidmax="2049" fillcolor="white">
      <v:fill color="white"/>
      <v:shadow blur="0" color="gray" opacity="1" offset="2p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4F"/>
    <w:rsid w:val="00006F78"/>
    <w:rsid w:val="00035D16"/>
    <w:rsid w:val="0004308A"/>
    <w:rsid w:val="00054755"/>
    <w:rsid w:val="000646B4"/>
    <w:rsid w:val="00076711"/>
    <w:rsid w:val="000843A7"/>
    <w:rsid w:val="0009164F"/>
    <w:rsid w:val="00092175"/>
    <w:rsid w:val="0009458D"/>
    <w:rsid w:val="00094B14"/>
    <w:rsid w:val="000A3C54"/>
    <w:rsid w:val="000C6231"/>
    <w:rsid w:val="000C6779"/>
    <w:rsid w:val="000E1720"/>
    <w:rsid w:val="000E4D39"/>
    <w:rsid w:val="000F0504"/>
    <w:rsid w:val="000F2A00"/>
    <w:rsid w:val="00104574"/>
    <w:rsid w:val="00122C94"/>
    <w:rsid w:val="00133EA9"/>
    <w:rsid w:val="00136EB8"/>
    <w:rsid w:val="00137746"/>
    <w:rsid w:val="00143CCF"/>
    <w:rsid w:val="0014692D"/>
    <w:rsid w:val="00150EB0"/>
    <w:rsid w:val="00160B25"/>
    <w:rsid w:val="00160F56"/>
    <w:rsid w:val="00163499"/>
    <w:rsid w:val="00164D10"/>
    <w:rsid w:val="00172AAB"/>
    <w:rsid w:val="0017523A"/>
    <w:rsid w:val="00190FC5"/>
    <w:rsid w:val="00193CCF"/>
    <w:rsid w:val="00194F10"/>
    <w:rsid w:val="001A1D09"/>
    <w:rsid w:val="001A2983"/>
    <w:rsid w:val="001A4974"/>
    <w:rsid w:val="001B4903"/>
    <w:rsid w:val="001C324E"/>
    <w:rsid w:val="001D0A0C"/>
    <w:rsid w:val="001D3D77"/>
    <w:rsid w:val="001E0F3F"/>
    <w:rsid w:val="001E6716"/>
    <w:rsid w:val="001F3EBB"/>
    <w:rsid w:val="001F434D"/>
    <w:rsid w:val="00200637"/>
    <w:rsid w:val="00220FEA"/>
    <w:rsid w:val="00225BFB"/>
    <w:rsid w:val="0022615E"/>
    <w:rsid w:val="00226B4F"/>
    <w:rsid w:val="00231B10"/>
    <w:rsid w:val="002423BC"/>
    <w:rsid w:val="00244B93"/>
    <w:rsid w:val="002457DE"/>
    <w:rsid w:val="00250621"/>
    <w:rsid w:val="00252CEC"/>
    <w:rsid w:val="0025585C"/>
    <w:rsid w:val="0026735A"/>
    <w:rsid w:val="00267CF6"/>
    <w:rsid w:val="00274628"/>
    <w:rsid w:val="00290E21"/>
    <w:rsid w:val="00294AE7"/>
    <w:rsid w:val="002A1802"/>
    <w:rsid w:val="002A3A5B"/>
    <w:rsid w:val="002A4E94"/>
    <w:rsid w:val="002B4748"/>
    <w:rsid w:val="002C2332"/>
    <w:rsid w:val="002C2389"/>
    <w:rsid w:val="002D6485"/>
    <w:rsid w:val="002D7266"/>
    <w:rsid w:val="002F45A7"/>
    <w:rsid w:val="0031489C"/>
    <w:rsid w:val="00316AC4"/>
    <w:rsid w:val="00341ABF"/>
    <w:rsid w:val="00342773"/>
    <w:rsid w:val="003464CA"/>
    <w:rsid w:val="00350263"/>
    <w:rsid w:val="003644C8"/>
    <w:rsid w:val="00367AE1"/>
    <w:rsid w:val="00373E29"/>
    <w:rsid w:val="00381F90"/>
    <w:rsid w:val="003A7D37"/>
    <w:rsid w:val="003D36B7"/>
    <w:rsid w:val="003D6A93"/>
    <w:rsid w:val="003F3DC5"/>
    <w:rsid w:val="00411D72"/>
    <w:rsid w:val="00412F6F"/>
    <w:rsid w:val="00416B96"/>
    <w:rsid w:val="004217D5"/>
    <w:rsid w:val="00430AC5"/>
    <w:rsid w:val="00440E66"/>
    <w:rsid w:val="00441427"/>
    <w:rsid w:val="00441575"/>
    <w:rsid w:val="00447C74"/>
    <w:rsid w:val="00462A79"/>
    <w:rsid w:val="00471DF0"/>
    <w:rsid w:val="00475FBF"/>
    <w:rsid w:val="00494111"/>
    <w:rsid w:val="004A41EC"/>
    <w:rsid w:val="004B4492"/>
    <w:rsid w:val="004D574D"/>
    <w:rsid w:val="004D5E9D"/>
    <w:rsid w:val="004E1051"/>
    <w:rsid w:val="004E3D3F"/>
    <w:rsid w:val="004E4C58"/>
    <w:rsid w:val="00516B4F"/>
    <w:rsid w:val="00517496"/>
    <w:rsid w:val="00517D9A"/>
    <w:rsid w:val="0053427E"/>
    <w:rsid w:val="00537B74"/>
    <w:rsid w:val="005441DE"/>
    <w:rsid w:val="00555A59"/>
    <w:rsid w:val="005635D6"/>
    <w:rsid w:val="00565245"/>
    <w:rsid w:val="005704F1"/>
    <w:rsid w:val="00575027"/>
    <w:rsid w:val="00575837"/>
    <w:rsid w:val="005762F0"/>
    <w:rsid w:val="00594E74"/>
    <w:rsid w:val="005A39D4"/>
    <w:rsid w:val="005A610E"/>
    <w:rsid w:val="005C3DF4"/>
    <w:rsid w:val="005C6712"/>
    <w:rsid w:val="005D2DF0"/>
    <w:rsid w:val="005E437B"/>
    <w:rsid w:val="00600A1B"/>
    <w:rsid w:val="006112AD"/>
    <w:rsid w:val="00630FD1"/>
    <w:rsid w:val="006415E8"/>
    <w:rsid w:val="00643F6D"/>
    <w:rsid w:val="0065087E"/>
    <w:rsid w:val="00660D5A"/>
    <w:rsid w:val="00666AF9"/>
    <w:rsid w:val="00667BBE"/>
    <w:rsid w:val="00673172"/>
    <w:rsid w:val="006866AA"/>
    <w:rsid w:val="00686D9B"/>
    <w:rsid w:val="00693992"/>
    <w:rsid w:val="0069566B"/>
    <w:rsid w:val="006A32CC"/>
    <w:rsid w:val="006A4DCF"/>
    <w:rsid w:val="006B425D"/>
    <w:rsid w:val="006C1AD2"/>
    <w:rsid w:val="006D4A10"/>
    <w:rsid w:val="006F102B"/>
    <w:rsid w:val="006F3CAA"/>
    <w:rsid w:val="006F59AC"/>
    <w:rsid w:val="00703E97"/>
    <w:rsid w:val="007128B4"/>
    <w:rsid w:val="0071496B"/>
    <w:rsid w:val="007424C7"/>
    <w:rsid w:val="00753DDF"/>
    <w:rsid w:val="0077796B"/>
    <w:rsid w:val="0078499E"/>
    <w:rsid w:val="00785BE2"/>
    <w:rsid w:val="00791DCE"/>
    <w:rsid w:val="007930CF"/>
    <w:rsid w:val="00794C49"/>
    <w:rsid w:val="007A5B94"/>
    <w:rsid w:val="007B3D09"/>
    <w:rsid w:val="007B6335"/>
    <w:rsid w:val="007C0D49"/>
    <w:rsid w:val="007C1ACF"/>
    <w:rsid w:val="007C67D8"/>
    <w:rsid w:val="007D4950"/>
    <w:rsid w:val="007F1845"/>
    <w:rsid w:val="007F4211"/>
    <w:rsid w:val="007F69FC"/>
    <w:rsid w:val="00803819"/>
    <w:rsid w:val="00807CAB"/>
    <w:rsid w:val="00810042"/>
    <w:rsid w:val="00811B96"/>
    <w:rsid w:val="00816E17"/>
    <w:rsid w:val="008203F2"/>
    <w:rsid w:val="00836283"/>
    <w:rsid w:val="0084416C"/>
    <w:rsid w:val="0084444C"/>
    <w:rsid w:val="00853D79"/>
    <w:rsid w:val="00880C15"/>
    <w:rsid w:val="00890DE0"/>
    <w:rsid w:val="008A1D48"/>
    <w:rsid w:val="008A34EB"/>
    <w:rsid w:val="008B19B0"/>
    <w:rsid w:val="008D1054"/>
    <w:rsid w:val="008E1814"/>
    <w:rsid w:val="008F19C2"/>
    <w:rsid w:val="00901CC3"/>
    <w:rsid w:val="00914DF8"/>
    <w:rsid w:val="009151B7"/>
    <w:rsid w:val="0092424D"/>
    <w:rsid w:val="009260C5"/>
    <w:rsid w:val="0093419C"/>
    <w:rsid w:val="00945696"/>
    <w:rsid w:val="00950325"/>
    <w:rsid w:val="00957747"/>
    <w:rsid w:val="00957CB3"/>
    <w:rsid w:val="00965C22"/>
    <w:rsid w:val="00977DD2"/>
    <w:rsid w:val="009B49C9"/>
    <w:rsid w:val="009C6E66"/>
    <w:rsid w:val="009E6AE3"/>
    <w:rsid w:val="009F0121"/>
    <w:rsid w:val="009F2186"/>
    <w:rsid w:val="009F3AC6"/>
    <w:rsid w:val="00A10F07"/>
    <w:rsid w:val="00A22317"/>
    <w:rsid w:val="00A250B1"/>
    <w:rsid w:val="00A26175"/>
    <w:rsid w:val="00A30020"/>
    <w:rsid w:val="00A40A34"/>
    <w:rsid w:val="00A44E21"/>
    <w:rsid w:val="00A53817"/>
    <w:rsid w:val="00A55A8D"/>
    <w:rsid w:val="00A6262B"/>
    <w:rsid w:val="00A750EE"/>
    <w:rsid w:val="00A769C8"/>
    <w:rsid w:val="00AA43EF"/>
    <w:rsid w:val="00AB0954"/>
    <w:rsid w:val="00AC1C39"/>
    <w:rsid w:val="00AC5B0A"/>
    <w:rsid w:val="00AE1D3E"/>
    <w:rsid w:val="00AF0080"/>
    <w:rsid w:val="00AF58BE"/>
    <w:rsid w:val="00AF787C"/>
    <w:rsid w:val="00B02FCC"/>
    <w:rsid w:val="00B158E8"/>
    <w:rsid w:val="00B37409"/>
    <w:rsid w:val="00B4719A"/>
    <w:rsid w:val="00B61C94"/>
    <w:rsid w:val="00B7285F"/>
    <w:rsid w:val="00B732C7"/>
    <w:rsid w:val="00B73564"/>
    <w:rsid w:val="00B77129"/>
    <w:rsid w:val="00B863D9"/>
    <w:rsid w:val="00BA2DCB"/>
    <w:rsid w:val="00BB709C"/>
    <w:rsid w:val="00BC4CE0"/>
    <w:rsid w:val="00BC4F65"/>
    <w:rsid w:val="00BC6403"/>
    <w:rsid w:val="00BD31A6"/>
    <w:rsid w:val="00BD3785"/>
    <w:rsid w:val="00BD78F4"/>
    <w:rsid w:val="00BD7FF1"/>
    <w:rsid w:val="00BE1878"/>
    <w:rsid w:val="00BE2C4B"/>
    <w:rsid w:val="00BE5F3A"/>
    <w:rsid w:val="00BF3D59"/>
    <w:rsid w:val="00BF713C"/>
    <w:rsid w:val="00C005AB"/>
    <w:rsid w:val="00C04EE9"/>
    <w:rsid w:val="00C05D2B"/>
    <w:rsid w:val="00C0774A"/>
    <w:rsid w:val="00C113F2"/>
    <w:rsid w:val="00C2538B"/>
    <w:rsid w:val="00C27DC7"/>
    <w:rsid w:val="00C30FA4"/>
    <w:rsid w:val="00C314AD"/>
    <w:rsid w:val="00C46105"/>
    <w:rsid w:val="00C54243"/>
    <w:rsid w:val="00C56F73"/>
    <w:rsid w:val="00C57D66"/>
    <w:rsid w:val="00C63F17"/>
    <w:rsid w:val="00C705D9"/>
    <w:rsid w:val="00C83981"/>
    <w:rsid w:val="00C87D39"/>
    <w:rsid w:val="00C91EE5"/>
    <w:rsid w:val="00CA072C"/>
    <w:rsid w:val="00CA0F6D"/>
    <w:rsid w:val="00CB2907"/>
    <w:rsid w:val="00CB3E89"/>
    <w:rsid w:val="00CB44C8"/>
    <w:rsid w:val="00CD6E20"/>
    <w:rsid w:val="00D13550"/>
    <w:rsid w:val="00D17D0B"/>
    <w:rsid w:val="00D24B0E"/>
    <w:rsid w:val="00D35807"/>
    <w:rsid w:val="00D36073"/>
    <w:rsid w:val="00D41D49"/>
    <w:rsid w:val="00D52713"/>
    <w:rsid w:val="00D53F89"/>
    <w:rsid w:val="00D7789F"/>
    <w:rsid w:val="00D91A3D"/>
    <w:rsid w:val="00D94031"/>
    <w:rsid w:val="00D96F2C"/>
    <w:rsid w:val="00DA4D8C"/>
    <w:rsid w:val="00DB2F12"/>
    <w:rsid w:val="00DC3F8D"/>
    <w:rsid w:val="00DC4C24"/>
    <w:rsid w:val="00DE2B42"/>
    <w:rsid w:val="00DE53B7"/>
    <w:rsid w:val="00DF021D"/>
    <w:rsid w:val="00DF033B"/>
    <w:rsid w:val="00DF53EC"/>
    <w:rsid w:val="00DF779D"/>
    <w:rsid w:val="00E02114"/>
    <w:rsid w:val="00E07849"/>
    <w:rsid w:val="00E11D28"/>
    <w:rsid w:val="00E22E9A"/>
    <w:rsid w:val="00E417FC"/>
    <w:rsid w:val="00E43935"/>
    <w:rsid w:val="00E44DB3"/>
    <w:rsid w:val="00E46E6A"/>
    <w:rsid w:val="00E5293E"/>
    <w:rsid w:val="00E52DB9"/>
    <w:rsid w:val="00E54279"/>
    <w:rsid w:val="00E5764D"/>
    <w:rsid w:val="00E80F24"/>
    <w:rsid w:val="00EA74D5"/>
    <w:rsid w:val="00EA7BA0"/>
    <w:rsid w:val="00EB684A"/>
    <w:rsid w:val="00EB7399"/>
    <w:rsid w:val="00EC52E9"/>
    <w:rsid w:val="00EE7728"/>
    <w:rsid w:val="00F05CC4"/>
    <w:rsid w:val="00F06E59"/>
    <w:rsid w:val="00F0781D"/>
    <w:rsid w:val="00F15CE5"/>
    <w:rsid w:val="00F17D73"/>
    <w:rsid w:val="00F40A41"/>
    <w:rsid w:val="00F51C91"/>
    <w:rsid w:val="00F52C65"/>
    <w:rsid w:val="00F918D1"/>
    <w:rsid w:val="00FA237F"/>
    <w:rsid w:val="00FB0F31"/>
    <w:rsid w:val="00FB206D"/>
    <w:rsid w:val="00FB28DE"/>
    <w:rsid w:val="00FD338D"/>
    <w:rsid w:val="00FD46F1"/>
    <w:rsid w:val="00FD7055"/>
    <w:rsid w:val="00FE537C"/>
    <w:rsid w:val="00FE711E"/>
    <w:rsid w:val="00FF02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shadow blur="0" color="gray" opacity="1" offset="2pt,2pt"/>
    </o:shapedefaults>
    <o:shapelayout v:ext="edit">
      <o:idmap v:ext="edit" data="1"/>
    </o:shapelayout>
  </w:shapeDefaults>
  <w:decimalSymbol w:val="."/>
  <w:listSeparator w:val=","/>
  <w14:docId w14:val="71ED2F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1C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26B4F"/>
    <w:pPr>
      <w:widowControl w:val="0"/>
      <w:autoSpaceDE w:val="0"/>
      <w:autoSpaceDN w:val="0"/>
      <w:adjustRightInd w:val="0"/>
      <w:spacing w:after="0" w:line="288" w:lineRule="auto"/>
      <w:textAlignment w:val="center"/>
    </w:pPr>
    <w:rPr>
      <w:rFonts w:ascii="Times-Roman" w:hAnsi="Times-Roman" w:cs="Times-Roman"/>
      <w:color w:val="000000"/>
    </w:rPr>
  </w:style>
  <w:style w:type="paragraph" w:styleId="Header">
    <w:name w:val="header"/>
    <w:basedOn w:val="Normal"/>
    <w:link w:val="HeaderChar"/>
    <w:uiPriority w:val="99"/>
    <w:unhideWhenUsed/>
    <w:rsid w:val="00226B4F"/>
    <w:pPr>
      <w:tabs>
        <w:tab w:val="center" w:pos="4320"/>
        <w:tab w:val="right" w:pos="8640"/>
      </w:tabs>
      <w:spacing w:after="0"/>
    </w:pPr>
  </w:style>
  <w:style w:type="character" w:customStyle="1" w:styleId="HeaderChar">
    <w:name w:val="Header Char"/>
    <w:basedOn w:val="DefaultParagraphFont"/>
    <w:link w:val="Header"/>
    <w:uiPriority w:val="99"/>
    <w:rsid w:val="00226B4F"/>
  </w:style>
  <w:style w:type="paragraph" w:styleId="Footer">
    <w:name w:val="footer"/>
    <w:basedOn w:val="Normal"/>
    <w:link w:val="FooterChar"/>
    <w:uiPriority w:val="99"/>
    <w:unhideWhenUsed/>
    <w:rsid w:val="00226B4F"/>
    <w:pPr>
      <w:tabs>
        <w:tab w:val="center" w:pos="4320"/>
        <w:tab w:val="right" w:pos="8640"/>
      </w:tabs>
      <w:spacing w:after="0"/>
    </w:pPr>
  </w:style>
  <w:style w:type="character" w:customStyle="1" w:styleId="FooterChar">
    <w:name w:val="Footer Char"/>
    <w:basedOn w:val="DefaultParagraphFont"/>
    <w:link w:val="Footer"/>
    <w:uiPriority w:val="99"/>
    <w:rsid w:val="00226B4F"/>
  </w:style>
  <w:style w:type="paragraph" w:styleId="BalloonText">
    <w:name w:val="Balloon Text"/>
    <w:basedOn w:val="Normal"/>
    <w:link w:val="BalloonTextChar"/>
    <w:uiPriority w:val="99"/>
    <w:semiHidden/>
    <w:unhideWhenUsed/>
    <w:rsid w:val="009F3AC6"/>
    <w:pPr>
      <w:spacing w:after="0"/>
    </w:pPr>
    <w:rPr>
      <w:rFonts w:ascii="Tahoma" w:hAnsi="Tahoma" w:cs="Tahoma"/>
      <w:sz w:val="16"/>
      <w:szCs w:val="16"/>
    </w:rPr>
  </w:style>
  <w:style w:type="character" w:customStyle="1" w:styleId="BalloonTextChar">
    <w:name w:val="Balloon Text Char"/>
    <w:link w:val="BalloonText"/>
    <w:uiPriority w:val="99"/>
    <w:semiHidden/>
    <w:rsid w:val="009F3AC6"/>
    <w:rPr>
      <w:rFonts w:ascii="Tahoma" w:hAnsi="Tahoma" w:cs="Tahoma"/>
      <w:sz w:val="16"/>
      <w:szCs w:val="16"/>
    </w:rPr>
  </w:style>
  <w:style w:type="character" w:styleId="Hyperlink">
    <w:name w:val="Hyperlink"/>
    <w:uiPriority w:val="99"/>
    <w:unhideWhenUsed/>
    <w:rsid w:val="007930CF"/>
    <w:rPr>
      <w:color w:val="0000FF"/>
      <w:u w:val="single"/>
    </w:rPr>
  </w:style>
  <w:style w:type="paragraph" w:styleId="NormalWeb">
    <w:name w:val="Normal (Web)"/>
    <w:basedOn w:val="Normal"/>
    <w:uiPriority w:val="99"/>
    <w:unhideWhenUsed/>
    <w:rsid w:val="005C3DF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D53F89"/>
    <w:pPr>
      <w:spacing w:after="0" w:line="336" w:lineRule="auto"/>
      <w:ind w:left="720"/>
      <w:contextualSpacing/>
    </w:pPr>
    <w:rPr>
      <w:rFonts w:ascii="Georgia" w:eastAsia="MS Mincho" w:hAnsi="Georgia"/>
      <w:sz w:val="18"/>
      <w:szCs w:val="18"/>
    </w:rPr>
  </w:style>
  <w:style w:type="table" w:styleId="TableGrid">
    <w:name w:val="Table Grid"/>
    <w:basedOn w:val="TableNormal"/>
    <w:rsid w:val="00D53F89"/>
    <w:rPr>
      <w:rFonts w:ascii="Times New Roman" w:eastAsia="MS Mincho" w:hAnsi="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1D3D77"/>
  </w:style>
  <w:style w:type="paragraph" w:customStyle="1" w:styleId="VisibleText">
    <w:name w:val="Visible Text"/>
    <w:basedOn w:val="Normal"/>
    <w:rsid w:val="00A250B1"/>
    <w:pPr>
      <w:spacing w:after="0" w:line="280" w:lineRule="exact"/>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7039">
      <w:bodyDiv w:val="1"/>
      <w:marLeft w:val="0"/>
      <w:marRight w:val="0"/>
      <w:marTop w:val="0"/>
      <w:marBottom w:val="0"/>
      <w:divBdr>
        <w:top w:val="none" w:sz="0" w:space="0" w:color="auto"/>
        <w:left w:val="none" w:sz="0" w:space="0" w:color="auto"/>
        <w:bottom w:val="none" w:sz="0" w:space="0" w:color="auto"/>
        <w:right w:val="none" w:sz="0" w:space="0" w:color="auto"/>
      </w:divBdr>
    </w:div>
    <w:div w:id="150412584">
      <w:bodyDiv w:val="1"/>
      <w:marLeft w:val="0"/>
      <w:marRight w:val="0"/>
      <w:marTop w:val="0"/>
      <w:marBottom w:val="0"/>
      <w:divBdr>
        <w:top w:val="none" w:sz="0" w:space="0" w:color="auto"/>
        <w:left w:val="none" w:sz="0" w:space="0" w:color="auto"/>
        <w:bottom w:val="none" w:sz="0" w:space="0" w:color="auto"/>
        <w:right w:val="none" w:sz="0" w:space="0" w:color="auto"/>
      </w:divBdr>
    </w:div>
    <w:div w:id="160971315">
      <w:bodyDiv w:val="1"/>
      <w:marLeft w:val="0"/>
      <w:marRight w:val="0"/>
      <w:marTop w:val="0"/>
      <w:marBottom w:val="0"/>
      <w:divBdr>
        <w:top w:val="none" w:sz="0" w:space="0" w:color="auto"/>
        <w:left w:val="none" w:sz="0" w:space="0" w:color="auto"/>
        <w:bottom w:val="none" w:sz="0" w:space="0" w:color="auto"/>
        <w:right w:val="none" w:sz="0" w:space="0" w:color="auto"/>
      </w:divBdr>
    </w:div>
    <w:div w:id="161511765">
      <w:bodyDiv w:val="1"/>
      <w:marLeft w:val="0"/>
      <w:marRight w:val="0"/>
      <w:marTop w:val="0"/>
      <w:marBottom w:val="0"/>
      <w:divBdr>
        <w:top w:val="none" w:sz="0" w:space="0" w:color="auto"/>
        <w:left w:val="none" w:sz="0" w:space="0" w:color="auto"/>
        <w:bottom w:val="none" w:sz="0" w:space="0" w:color="auto"/>
        <w:right w:val="none" w:sz="0" w:space="0" w:color="auto"/>
      </w:divBdr>
    </w:div>
    <w:div w:id="179857157">
      <w:bodyDiv w:val="1"/>
      <w:marLeft w:val="0"/>
      <w:marRight w:val="0"/>
      <w:marTop w:val="0"/>
      <w:marBottom w:val="0"/>
      <w:divBdr>
        <w:top w:val="none" w:sz="0" w:space="0" w:color="auto"/>
        <w:left w:val="none" w:sz="0" w:space="0" w:color="auto"/>
        <w:bottom w:val="none" w:sz="0" w:space="0" w:color="auto"/>
        <w:right w:val="none" w:sz="0" w:space="0" w:color="auto"/>
      </w:divBdr>
    </w:div>
    <w:div w:id="295068764">
      <w:bodyDiv w:val="1"/>
      <w:marLeft w:val="0"/>
      <w:marRight w:val="0"/>
      <w:marTop w:val="0"/>
      <w:marBottom w:val="0"/>
      <w:divBdr>
        <w:top w:val="none" w:sz="0" w:space="0" w:color="auto"/>
        <w:left w:val="none" w:sz="0" w:space="0" w:color="auto"/>
        <w:bottom w:val="none" w:sz="0" w:space="0" w:color="auto"/>
        <w:right w:val="none" w:sz="0" w:space="0" w:color="auto"/>
      </w:divBdr>
    </w:div>
    <w:div w:id="320545886">
      <w:bodyDiv w:val="1"/>
      <w:marLeft w:val="0"/>
      <w:marRight w:val="0"/>
      <w:marTop w:val="0"/>
      <w:marBottom w:val="0"/>
      <w:divBdr>
        <w:top w:val="none" w:sz="0" w:space="0" w:color="auto"/>
        <w:left w:val="none" w:sz="0" w:space="0" w:color="auto"/>
        <w:bottom w:val="none" w:sz="0" w:space="0" w:color="auto"/>
        <w:right w:val="none" w:sz="0" w:space="0" w:color="auto"/>
      </w:divBdr>
    </w:div>
    <w:div w:id="407654953">
      <w:bodyDiv w:val="1"/>
      <w:marLeft w:val="0"/>
      <w:marRight w:val="0"/>
      <w:marTop w:val="0"/>
      <w:marBottom w:val="0"/>
      <w:divBdr>
        <w:top w:val="none" w:sz="0" w:space="0" w:color="auto"/>
        <w:left w:val="none" w:sz="0" w:space="0" w:color="auto"/>
        <w:bottom w:val="none" w:sz="0" w:space="0" w:color="auto"/>
        <w:right w:val="none" w:sz="0" w:space="0" w:color="auto"/>
      </w:divBdr>
    </w:div>
    <w:div w:id="436366877">
      <w:bodyDiv w:val="1"/>
      <w:marLeft w:val="0"/>
      <w:marRight w:val="0"/>
      <w:marTop w:val="0"/>
      <w:marBottom w:val="0"/>
      <w:divBdr>
        <w:top w:val="none" w:sz="0" w:space="0" w:color="auto"/>
        <w:left w:val="none" w:sz="0" w:space="0" w:color="auto"/>
        <w:bottom w:val="none" w:sz="0" w:space="0" w:color="auto"/>
        <w:right w:val="none" w:sz="0" w:space="0" w:color="auto"/>
      </w:divBdr>
    </w:div>
    <w:div w:id="844973246">
      <w:bodyDiv w:val="1"/>
      <w:marLeft w:val="0"/>
      <w:marRight w:val="0"/>
      <w:marTop w:val="0"/>
      <w:marBottom w:val="0"/>
      <w:divBdr>
        <w:top w:val="none" w:sz="0" w:space="0" w:color="auto"/>
        <w:left w:val="none" w:sz="0" w:space="0" w:color="auto"/>
        <w:bottom w:val="none" w:sz="0" w:space="0" w:color="auto"/>
        <w:right w:val="none" w:sz="0" w:space="0" w:color="auto"/>
      </w:divBdr>
    </w:div>
    <w:div w:id="923949474">
      <w:bodyDiv w:val="1"/>
      <w:marLeft w:val="0"/>
      <w:marRight w:val="0"/>
      <w:marTop w:val="0"/>
      <w:marBottom w:val="0"/>
      <w:divBdr>
        <w:top w:val="none" w:sz="0" w:space="0" w:color="auto"/>
        <w:left w:val="none" w:sz="0" w:space="0" w:color="auto"/>
        <w:bottom w:val="none" w:sz="0" w:space="0" w:color="auto"/>
        <w:right w:val="none" w:sz="0" w:space="0" w:color="auto"/>
      </w:divBdr>
    </w:div>
    <w:div w:id="950278902">
      <w:bodyDiv w:val="1"/>
      <w:marLeft w:val="0"/>
      <w:marRight w:val="0"/>
      <w:marTop w:val="0"/>
      <w:marBottom w:val="0"/>
      <w:divBdr>
        <w:top w:val="none" w:sz="0" w:space="0" w:color="auto"/>
        <w:left w:val="none" w:sz="0" w:space="0" w:color="auto"/>
        <w:bottom w:val="none" w:sz="0" w:space="0" w:color="auto"/>
        <w:right w:val="none" w:sz="0" w:space="0" w:color="auto"/>
      </w:divBdr>
    </w:div>
    <w:div w:id="968243598">
      <w:bodyDiv w:val="1"/>
      <w:marLeft w:val="0"/>
      <w:marRight w:val="0"/>
      <w:marTop w:val="0"/>
      <w:marBottom w:val="0"/>
      <w:divBdr>
        <w:top w:val="none" w:sz="0" w:space="0" w:color="auto"/>
        <w:left w:val="none" w:sz="0" w:space="0" w:color="auto"/>
        <w:bottom w:val="none" w:sz="0" w:space="0" w:color="auto"/>
        <w:right w:val="none" w:sz="0" w:space="0" w:color="auto"/>
      </w:divBdr>
    </w:div>
    <w:div w:id="1025130867">
      <w:bodyDiv w:val="1"/>
      <w:marLeft w:val="0"/>
      <w:marRight w:val="0"/>
      <w:marTop w:val="0"/>
      <w:marBottom w:val="0"/>
      <w:divBdr>
        <w:top w:val="none" w:sz="0" w:space="0" w:color="auto"/>
        <w:left w:val="none" w:sz="0" w:space="0" w:color="auto"/>
        <w:bottom w:val="none" w:sz="0" w:space="0" w:color="auto"/>
        <w:right w:val="none" w:sz="0" w:space="0" w:color="auto"/>
      </w:divBdr>
    </w:div>
    <w:div w:id="1192301842">
      <w:bodyDiv w:val="1"/>
      <w:marLeft w:val="0"/>
      <w:marRight w:val="0"/>
      <w:marTop w:val="0"/>
      <w:marBottom w:val="0"/>
      <w:divBdr>
        <w:top w:val="none" w:sz="0" w:space="0" w:color="auto"/>
        <w:left w:val="none" w:sz="0" w:space="0" w:color="auto"/>
        <w:bottom w:val="none" w:sz="0" w:space="0" w:color="auto"/>
        <w:right w:val="none" w:sz="0" w:space="0" w:color="auto"/>
      </w:divBdr>
    </w:div>
    <w:div w:id="1227840373">
      <w:bodyDiv w:val="1"/>
      <w:marLeft w:val="0"/>
      <w:marRight w:val="0"/>
      <w:marTop w:val="0"/>
      <w:marBottom w:val="0"/>
      <w:divBdr>
        <w:top w:val="none" w:sz="0" w:space="0" w:color="auto"/>
        <w:left w:val="none" w:sz="0" w:space="0" w:color="auto"/>
        <w:bottom w:val="none" w:sz="0" w:space="0" w:color="auto"/>
        <w:right w:val="none" w:sz="0" w:space="0" w:color="auto"/>
      </w:divBdr>
    </w:div>
    <w:div w:id="1236744326">
      <w:bodyDiv w:val="1"/>
      <w:marLeft w:val="0"/>
      <w:marRight w:val="0"/>
      <w:marTop w:val="0"/>
      <w:marBottom w:val="0"/>
      <w:divBdr>
        <w:top w:val="none" w:sz="0" w:space="0" w:color="auto"/>
        <w:left w:val="none" w:sz="0" w:space="0" w:color="auto"/>
        <w:bottom w:val="none" w:sz="0" w:space="0" w:color="auto"/>
        <w:right w:val="none" w:sz="0" w:space="0" w:color="auto"/>
      </w:divBdr>
    </w:div>
    <w:div w:id="1247763444">
      <w:bodyDiv w:val="1"/>
      <w:marLeft w:val="0"/>
      <w:marRight w:val="0"/>
      <w:marTop w:val="0"/>
      <w:marBottom w:val="0"/>
      <w:divBdr>
        <w:top w:val="none" w:sz="0" w:space="0" w:color="auto"/>
        <w:left w:val="none" w:sz="0" w:space="0" w:color="auto"/>
        <w:bottom w:val="none" w:sz="0" w:space="0" w:color="auto"/>
        <w:right w:val="none" w:sz="0" w:space="0" w:color="auto"/>
      </w:divBdr>
    </w:div>
    <w:div w:id="1270577302">
      <w:bodyDiv w:val="1"/>
      <w:marLeft w:val="0"/>
      <w:marRight w:val="0"/>
      <w:marTop w:val="0"/>
      <w:marBottom w:val="0"/>
      <w:divBdr>
        <w:top w:val="none" w:sz="0" w:space="0" w:color="auto"/>
        <w:left w:val="none" w:sz="0" w:space="0" w:color="auto"/>
        <w:bottom w:val="none" w:sz="0" w:space="0" w:color="auto"/>
        <w:right w:val="none" w:sz="0" w:space="0" w:color="auto"/>
      </w:divBdr>
    </w:div>
    <w:div w:id="1351449302">
      <w:bodyDiv w:val="1"/>
      <w:marLeft w:val="0"/>
      <w:marRight w:val="0"/>
      <w:marTop w:val="0"/>
      <w:marBottom w:val="0"/>
      <w:divBdr>
        <w:top w:val="none" w:sz="0" w:space="0" w:color="auto"/>
        <w:left w:val="none" w:sz="0" w:space="0" w:color="auto"/>
        <w:bottom w:val="none" w:sz="0" w:space="0" w:color="auto"/>
        <w:right w:val="none" w:sz="0" w:space="0" w:color="auto"/>
      </w:divBdr>
    </w:div>
    <w:div w:id="1368096652">
      <w:bodyDiv w:val="1"/>
      <w:marLeft w:val="0"/>
      <w:marRight w:val="0"/>
      <w:marTop w:val="0"/>
      <w:marBottom w:val="0"/>
      <w:divBdr>
        <w:top w:val="none" w:sz="0" w:space="0" w:color="auto"/>
        <w:left w:val="none" w:sz="0" w:space="0" w:color="auto"/>
        <w:bottom w:val="none" w:sz="0" w:space="0" w:color="auto"/>
        <w:right w:val="none" w:sz="0" w:space="0" w:color="auto"/>
      </w:divBdr>
    </w:div>
    <w:div w:id="1395004080">
      <w:bodyDiv w:val="1"/>
      <w:marLeft w:val="0"/>
      <w:marRight w:val="0"/>
      <w:marTop w:val="0"/>
      <w:marBottom w:val="0"/>
      <w:divBdr>
        <w:top w:val="none" w:sz="0" w:space="0" w:color="auto"/>
        <w:left w:val="none" w:sz="0" w:space="0" w:color="auto"/>
        <w:bottom w:val="none" w:sz="0" w:space="0" w:color="auto"/>
        <w:right w:val="none" w:sz="0" w:space="0" w:color="auto"/>
      </w:divBdr>
    </w:div>
    <w:div w:id="1431006583">
      <w:bodyDiv w:val="1"/>
      <w:marLeft w:val="0"/>
      <w:marRight w:val="0"/>
      <w:marTop w:val="0"/>
      <w:marBottom w:val="0"/>
      <w:divBdr>
        <w:top w:val="none" w:sz="0" w:space="0" w:color="auto"/>
        <w:left w:val="none" w:sz="0" w:space="0" w:color="auto"/>
        <w:bottom w:val="none" w:sz="0" w:space="0" w:color="auto"/>
        <w:right w:val="none" w:sz="0" w:space="0" w:color="auto"/>
      </w:divBdr>
    </w:div>
    <w:div w:id="1473018792">
      <w:bodyDiv w:val="1"/>
      <w:marLeft w:val="0"/>
      <w:marRight w:val="0"/>
      <w:marTop w:val="0"/>
      <w:marBottom w:val="0"/>
      <w:divBdr>
        <w:top w:val="none" w:sz="0" w:space="0" w:color="auto"/>
        <w:left w:val="none" w:sz="0" w:space="0" w:color="auto"/>
        <w:bottom w:val="none" w:sz="0" w:space="0" w:color="auto"/>
        <w:right w:val="none" w:sz="0" w:space="0" w:color="auto"/>
      </w:divBdr>
    </w:div>
    <w:div w:id="1555850109">
      <w:bodyDiv w:val="1"/>
      <w:marLeft w:val="0"/>
      <w:marRight w:val="0"/>
      <w:marTop w:val="0"/>
      <w:marBottom w:val="0"/>
      <w:divBdr>
        <w:top w:val="none" w:sz="0" w:space="0" w:color="auto"/>
        <w:left w:val="none" w:sz="0" w:space="0" w:color="auto"/>
        <w:bottom w:val="none" w:sz="0" w:space="0" w:color="auto"/>
        <w:right w:val="none" w:sz="0" w:space="0" w:color="auto"/>
      </w:divBdr>
    </w:div>
    <w:div w:id="1657110012">
      <w:bodyDiv w:val="1"/>
      <w:marLeft w:val="0"/>
      <w:marRight w:val="0"/>
      <w:marTop w:val="0"/>
      <w:marBottom w:val="0"/>
      <w:divBdr>
        <w:top w:val="none" w:sz="0" w:space="0" w:color="auto"/>
        <w:left w:val="none" w:sz="0" w:space="0" w:color="auto"/>
        <w:bottom w:val="none" w:sz="0" w:space="0" w:color="auto"/>
        <w:right w:val="none" w:sz="0" w:space="0" w:color="auto"/>
      </w:divBdr>
    </w:div>
    <w:div w:id="1718816047">
      <w:bodyDiv w:val="1"/>
      <w:marLeft w:val="0"/>
      <w:marRight w:val="0"/>
      <w:marTop w:val="0"/>
      <w:marBottom w:val="0"/>
      <w:divBdr>
        <w:top w:val="none" w:sz="0" w:space="0" w:color="auto"/>
        <w:left w:val="none" w:sz="0" w:space="0" w:color="auto"/>
        <w:bottom w:val="none" w:sz="0" w:space="0" w:color="auto"/>
        <w:right w:val="none" w:sz="0" w:space="0" w:color="auto"/>
      </w:divBdr>
    </w:div>
    <w:div w:id="1743679172">
      <w:bodyDiv w:val="1"/>
      <w:marLeft w:val="0"/>
      <w:marRight w:val="0"/>
      <w:marTop w:val="0"/>
      <w:marBottom w:val="0"/>
      <w:divBdr>
        <w:top w:val="none" w:sz="0" w:space="0" w:color="auto"/>
        <w:left w:val="none" w:sz="0" w:space="0" w:color="auto"/>
        <w:bottom w:val="none" w:sz="0" w:space="0" w:color="auto"/>
        <w:right w:val="none" w:sz="0" w:space="0" w:color="auto"/>
      </w:divBdr>
    </w:div>
    <w:div w:id="1780757056">
      <w:bodyDiv w:val="1"/>
      <w:marLeft w:val="0"/>
      <w:marRight w:val="0"/>
      <w:marTop w:val="0"/>
      <w:marBottom w:val="0"/>
      <w:divBdr>
        <w:top w:val="none" w:sz="0" w:space="0" w:color="auto"/>
        <w:left w:val="none" w:sz="0" w:space="0" w:color="auto"/>
        <w:bottom w:val="none" w:sz="0" w:space="0" w:color="auto"/>
        <w:right w:val="none" w:sz="0" w:space="0" w:color="auto"/>
      </w:divBdr>
    </w:div>
    <w:div w:id="1875144947">
      <w:bodyDiv w:val="1"/>
      <w:marLeft w:val="0"/>
      <w:marRight w:val="0"/>
      <w:marTop w:val="0"/>
      <w:marBottom w:val="0"/>
      <w:divBdr>
        <w:top w:val="none" w:sz="0" w:space="0" w:color="auto"/>
        <w:left w:val="none" w:sz="0" w:space="0" w:color="auto"/>
        <w:bottom w:val="none" w:sz="0" w:space="0" w:color="auto"/>
        <w:right w:val="none" w:sz="0" w:space="0" w:color="auto"/>
      </w:divBdr>
    </w:div>
    <w:div w:id="1930655333">
      <w:bodyDiv w:val="1"/>
      <w:marLeft w:val="0"/>
      <w:marRight w:val="0"/>
      <w:marTop w:val="0"/>
      <w:marBottom w:val="0"/>
      <w:divBdr>
        <w:top w:val="none" w:sz="0" w:space="0" w:color="auto"/>
        <w:left w:val="none" w:sz="0" w:space="0" w:color="auto"/>
        <w:bottom w:val="none" w:sz="0" w:space="0" w:color="auto"/>
        <w:right w:val="none" w:sz="0" w:space="0" w:color="auto"/>
      </w:divBdr>
    </w:div>
    <w:div w:id="1957444180">
      <w:bodyDiv w:val="1"/>
      <w:marLeft w:val="0"/>
      <w:marRight w:val="0"/>
      <w:marTop w:val="0"/>
      <w:marBottom w:val="0"/>
      <w:divBdr>
        <w:top w:val="none" w:sz="0" w:space="0" w:color="auto"/>
        <w:left w:val="none" w:sz="0" w:space="0" w:color="auto"/>
        <w:bottom w:val="none" w:sz="0" w:space="0" w:color="auto"/>
        <w:right w:val="none" w:sz="0" w:space="0" w:color="auto"/>
      </w:divBdr>
    </w:div>
    <w:div w:id="2052342034">
      <w:bodyDiv w:val="1"/>
      <w:marLeft w:val="0"/>
      <w:marRight w:val="0"/>
      <w:marTop w:val="0"/>
      <w:marBottom w:val="0"/>
      <w:divBdr>
        <w:top w:val="none" w:sz="0" w:space="0" w:color="auto"/>
        <w:left w:val="none" w:sz="0" w:space="0" w:color="auto"/>
        <w:bottom w:val="none" w:sz="0" w:space="0" w:color="auto"/>
        <w:right w:val="none" w:sz="0" w:space="0" w:color="auto"/>
      </w:divBdr>
    </w:div>
    <w:div w:id="2105880568">
      <w:bodyDiv w:val="1"/>
      <w:marLeft w:val="0"/>
      <w:marRight w:val="0"/>
      <w:marTop w:val="0"/>
      <w:marBottom w:val="0"/>
      <w:divBdr>
        <w:top w:val="none" w:sz="0" w:space="0" w:color="auto"/>
        <w:left w:val="none" w:sz="0" w:space="0" w:color="auto"/>
        <w:bottom w:val="none" w:sz="0" w:space="0" w:color="auto"/>
        <w:right w:val="none" w:sz="0" w:space="0" w:color="auto"/>
      </w:divBdr>
    </w:div>
    <w:div w:id="21347833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25C7-6BA6-5C48-A773-D54AFFC8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DISTINC</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Englin</dc:creator>
  <cp:keywords/>
  <cp:lastModifiedBy>Sarah Wiltfong</cp:lastModifiedBy>
  <cp:revision>2</cp:revision>
  <cp:lastPrinted>2017-08-16T18:22:00Z</cp:lastPrinted>
  <dcterms:created xsi:type="dcterms:W3CDTF">2017-08-17T15:36:00Z</dcterms:created>
  <dcterms:modified xsi:type="dcterms:W3CDTF">2017-08-17T15:36:00Z</dcterms:modified>
</cp:coreProperties>
</file>