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EF" w:rsidRPr="00CE02EF" w:rsidRDefault="00CE02EF" w:rsidP="00CE02EF">
      <w:pPr>
        <w:rPr>
          <w:b/>
          <w:bCs/>
          <w:sz w:val="32"/>
          <w:szCs w:val="32"/>
          <w:u w:val="single"/>
        </w:rPr>
      </w:pPr>
      <w:r>
        <w:rPr>
          <w:b/>
          <w:bCs/>
          <w:sz w:val="32"/>
          <w:szCs w:val="32"/>
          <w:u w:val="single"/>
        </w:rPr>
        <w:t>COMMONWEALTH REGULATIONS FOR OPERATION OF METHADONE CLINICS</w:t>
      </w:r>
    </w:p>
    <w:p w:rsidR="00CE02EF" w:rsidRDefault="00CE02EF" w:rsidP="00A73B3D">
      <w:pPr>
        <w:rPr>
          <w:b/>
          <w:bCs/>
          <w:sz w:val="32"/>
          <w:szCs w:val="32"/>
        </w:rPr>
      </w:pPr>
    </w:p>
    <w:p w:rsidR="00CE02EF" w:rsidRDefault="00CE02EF" w:rsidP="00A73B3D">
      <w:pPr>
        <w:rPr>
          <w:b/>
          <w:bCs/>
          <w:sz w:val="32"/>
          <w:szCs w:val="32"/>
        </w:rPr>
      </w:pPr>
      <w:r>
        <w:rPr>
          <w:b/>
          <w:bCs/>
          <w:sz w:val="32"/>
          <w:szCs w:val="32"/>
        </w:rPr>
        <w:t xml:space="preserve">28 Pa. </w:t>
      </w:r>
      <w:proofErr w:type="gramStart"/>
      <w:r>
        <w:rPr>
          <w:b/>
          <w:bCs/>
          <w:sz w:val="32"/>
          <w:szCs w:val="32"/>
        </w:rPr>
        <w:t>Code</w:t>
      </w:r>
      <w:proofErr w:type="gramEnd"/>
      <w:r>
        <w:rPr>
          <w:b/>
          <w:bCs/>
          <w:sz w:val="32"/>
          <w:szCs w:val="32"/>
        </w:rPr>
        <w:t>, Chapter 709, Standards for Licensure of Freestanding Treatment Facilities</w:t>
      </w:r>
    </w:p>
    <w:p w:rsidR="00CE02EF" w:rsidRDefault="00CE02EF" w:rsidP="00A73B3D">
      <w:pPr>
        <w:rPr>
          <w:b/>
          <w:bCs/>
          <w:sz w:val="32"/>
          <w:szCs w:val="32"/>
        </w:rPr>
      </w:pPr>
    </w:p>
    <w:p w:rsidR="00A73B3D" w:rsidRPr="00A73B3D" w:rsidRDefault="00A73B3D" w:rsidP="00A73B3D">
      <w:pPr>
        <w:rPr>
          <w:b/>
          <w:bCs/>
          <w:sz w:val="32"/>
          <w:szCs w:val="32"/>
        </w:rPr>
      </w:pPr>
      <w:r w:rsidRPr="00A73B3D">
        <w:rPr>
          <w:b/>
          <w:bCs/>
          <w:sz w:val="32"/>
          <w:szCs w:val="32"/>
        </w:rPr>
        <w:t>§ 709.17. </w:t>
      </w:r>
      <w:proofErr w:type="gramStart"/>
      <w:r w:rsidRPr="00A73B3D">
        <w:rPr>
          <w:b/>
          <w:bCs/>
          <w:sz w:val="32"/>
          <w:szCs w:val="32"/>
        </w:rPr>
        <w:t>Refusal or revocation of license.</w:t>
      </w:r>
      <w:proofErr w:type="gramEnd"/>
    </w:p>
    <w:p w:rsidR="00A73B3D" w:rsidRPr="00A73B3D" w:rsidRDefault="00A73B3D" w:rsidP="00A73B3D">
      <w:pPr>
        <w:rPr>
          <w:sz w:val="32"/>
          <w:szCs w:val="32"/>
        </w:rPr>
      </w:pPr>
      <w:r w:rsidRPr="00A73B3D">
        <w:rPr>
          <w:sz w:val="32"/>
          <w:szCs w:val="32"/>
        </w:rPr>
        <w:t> (a)  The Department may revoke or refuse to issue a license for any of the following reasons:</w:t>
      </w:r>
    </w:p>
    <w:p w:rsidR="00FD1FA9" w:rsidRDefault="00A73B3D" w:rsidP="00A73B3D">
      <w:pPr>
        <w:rPr>
          <w:sz w:val="32"/>
          <w:szCs w:val="32"/>
        </w:rPr>
      </w:pPr>
      <w:r w:rsidRPr="00A73B3D">
        <w:rPr>
          <w:sz w:val="32"/>
          <w:szCs w:val="32"/>
        </w:rPr>
        <w:t>  </w:t>
      </w:r>
      <w:r w:rsidR="00FD1FA9" w:rsidRPr="00FD1FA9">
        <w:rPr>
          <w:sz w:val="32"/>
          <w:szCs w:val="32"/>
        </w:rPr>
        <w:t>(</w:t>
      </w:r>
      <w:r w:rsidR="00FD1FA9">
        <w:rPr>
          <w:sz w:val="32"/>
          <w:szCs w:val="32"/>
        </w:rPr>
        <w:t>1</w:t>
      </w:r>
      <w:r w:rsidR="00FD1FA9" w:rsidRPr="00FD1FA9">
        <w:rPr>
          <w:sz w:val="32"/>
          <w:szCs w:val="32"/>
        </w:rPr>
        <w:t>)  Operating a facility that, by nature of its physical condition, endangers the health and safety of the public.</w:t>
      </w:r>
      <w:r w:rsidRPr="00A73B3D">
        <w:rPr>
          <w:sz w:val="32"/>
          <w:szCs w:val="32"/>
        </w:rPr>
        <w:t> </w:t>
      </w:r>
    </w:p>
    <w:p w:rsidR="00FD1FA9" w:rsidRDefault="00FD1FA9" w:rsidP="00A73B3D">
      <w:pPr>
        <w:rPr>
          <w:sz w:val="32"/>
          <w:szCs w:val="32"/>
        </w:rPr>
      </w:pPr>
      <w:r>
        <w:rPr>
          <w:sz w:val="32"/>
          <w:szCs w:val="32"/>
        </w:rPr>
        <w:t xml:space="preserve">  (2)  Failing to comply with a submitted and approved safety plan, causing a risk to the health, safety and welfare of the facility’s patients and/or the public at large.</w:t>
      </w:r>
    </w:p>
    <w:p w:rsidR="00FD1FA9" w:rsidRPr="00FD1FA9" w:rsidRDefault="00FD1FA9" w:rsidP="00FD1FA9">
      <w:pPr>
        <w:rPr>
          <w:sz w:val="32"/>
          <w:szCs w:val="32"/>
        </w:rPr>
      </w:pPr>
      <w:r>
        <w:rPr>
          <w:sz w:val="32"/>
          <w:szCs w:val="32"/>
        </w:rPr>
        <w:t xml:space="preserve">  </w:t>
      </w:r>
      <w:r w:rsidRPr="00FD1FA9">
        <w:rPr>
          <w:sz w:val="32"/>
          <w:szCs w:val="32"/>
        </w:rPr>
        <w:t>(</w:t>
      </w:r>
      <w:r>
        <w:rPr>
          <w:sz w:val="32"/>
          <w:szCs w:val="32"/>
        </w:rPr>
        <w:t>3</w:t>
      </w:r>
      <w:r w:rsidRPr="00FD1FA9">
        <w:rPr>
          <w:sz w:val="32"/>
          <w:szCs w:val="32"/>
        </w:rPr>
        <w:t>)  Gross incompetence, negligence or misconduct in the operation of the facility.</w:t>
      </w:r>
    </w:p>
    <w:p w:rsidR="00A73B3D" w:rsidRPr="00A73B3D" w:rsidRDefault="00FD1FA9" w:rsidP="00A73B3D">
      <w:pPr>
        <w:rPr>
          <w:sz w:val="32"/>
          <w:szCs w:val="32"/>
        </w:rPr>
      </w:pPr>
      <w:r>
        <w:rPr>
          <w:sz w:val="32"/>
          <w:szCs w:val="32"/>
        </w:rPr>
        <w:t xml:space="preserve">  </w:t>
      </w:r>
      <w:r w:rsidR="00A73B3D" w:rsidRPr="00A73B3D">
        <w:rPr>
          <w:sz w:val="32"/>
          <w:szCs w:val="32"/>
        </w:rPr>
        <w:t>(</w:t>
      </w:r>
      <w:r>
        <w:rPr>
          <w:sz w:val="32"/>
          <w:szCs w:val="32"/>
        </w:rPr>
        <w:t>4</w:t>
      </w:r>
      <w:r w:rsidR="00A73B3D" w:rsidRPr="00A73B3D">
        <w:rPr>
          <w:sz w:val="32"/>
          <w:szCs w:val="32"/>
        </w:rPr>
        <w:t>)  Fai</w:t>
      </w:r>
      <w:r w:rsidR="000B4C8A">
        <w:rPr>
          <w:sz w:val="32"/>
          <w:szCs w:val="32"/>
        </w:rPr>
        <w:t xml:space="preserve">lure to comply with a directive, regulation or order </w:t>
      </w:r>
      <w:r w:rsidR="00A73B3D" w:rsidRPr="00A73B3D">
        <w:rPr>
          <w:sz w:val="32"/>
          <w:szCs w:val="32"/>
        </w:rPr>
        <w:t>issued by the Department.</w:t>
      </w:r>
    </w:p>
    <w:p w:rsidR="00A73B3D" w:rsidRPr="00A73B3D" w:rsidRDefault="00A73B3D" w:rsidP="00A73B3D">
      <w:pPr>
        <w:rPr>
          <w:sz w:val="32"/>
          <w:szCs w:val="32"/>
        </w:rPr>
      </w:pPr>
      <w:r w:rsidRPr="00A73B3D">
        <w:rPr>
          <w:sz w:val="32"/>
          <w:szCs w:val="32"/>
        </w:rPr>
        <w:t>  (</w:t>
      </w:r>
      <w:r w:rsidR="00FD1FA9">
        <w:rPr>
          <w:sz w:val="32"/>
          <w:szCs w:val="32"/>
        </w:rPr>
        <w:t>4</w:t>
      </w:r>
      <w:r w:rsidRPr="00A73B3D">
        <w:rPr>
          <w:sz w:val="32"/>
          <w:szCs w:val="32"/>
        </w:rPr>
        <w:t xml:space="preserve">)  Failure to comply with a </w:t>
      </w:r>
      <w:r w:rsidR="000B4C8A">
        <w:rPr>
          <w:sz w:val="32"/>
          <w:szCs w:val="32"/>
        </w:rPr>
        <w:t xml:space="preserve">submitted and approved </w:t>
      </w:r>
      <w:r w:rsidRPr="00A73B3D">
        <w:rPr>
          <w:sz w:val="32"/>
          <w:szCs w:val="32"/>
        </w:rPr>
        <w:t xml:space="preserve">plan of </w:t>
      </w:r>
      <w:r w:rsidR="000B4C8A">
        <w:rPr>
          <w:sz w:val="32"/>
          <w:szCs w:val="32"/>
        </w:rPr>
        <w:t>operation</w:t>
      </w:r>
      <w:r w:rsidRPr="00A73B3D">
        <w:rPr>
          <w:sz w:val="32"/>
          <w:szCs w:val="32"/>
        </w:rPr>
        <w:t>.</w:t>
      </w:r>
    </w:p>
    <w:p w:rsidR="00A73B3D" w:rsidRPr="00A73B3D" w:rsidRDefault="00A73B3D" w:rsidP="00A73B3D">
      <w:pPr>
        <w:rPr>
          <w:sz w:val="32"/>
          <w:szCs w:val="32"/>
        </w:rPr>
      </w:pPr>
      <w:r w:rsidRPr="00A73B3D">
        <w:rPr>
          <w:sz w:val="32"/>
          <w:szCs w:val="32"/>
        </w:rPr>
        <w:t>  </w:t>
      </w:r>
      <w:r w:rsidR="00FD1FA9">
        <w:rPr>
          <w:sz w:val="32"/>
          <w:szCs w:val="32"/>
        </w:rPr>
        <w:t>(5</w:t>
      </w:r>
      <w:r w:rsidRPr="00A73B3D">
        <w:rPr>
          <w:sz w:val="32"/>
          <w:szCs w:val="32"/>
        </w:rPr>
        <w:t xml:space="preserve">)  Fraud, deceit, </w:t>
      </w:r>
      <w:r w:rsidR="00FD1FA9">
        <w:rPr>
          <w:sz w:val="32"/>
          <w:szCs w:val="32"/>
        </w:rPr>
        <w:t xml:space="preserve">factual </w:t>
      </w:r>
      <w:r w:rsidRPr="00A73B3D">
        <w:rPr>
          <w:sz w:val="32"/>
          <w:szCs w:val="32"/>
        </w:rPr>
        <w:t>misrepresentation or bribery in obtaining or attempting to obtain a license.</w:t>
      </w:r>
    </w:p>
    <w:p w:rsidR="00A73B3D" w:rsidRPr="00A73B3D" w:rsidRDefault="00A73B3D" w:rsidP="00A73B3D">
      <w:pPr>
        <w:rPr>
          <w:sz w:val="32"/>
          <w:szCs w:val="32"/>
        </w:rPr>
      </w:pPr>
      <w:r w:rsidRPr="00A73B3D">
        <w:rPr>
          <w:sz w:val="32"/>
          <w:szCs w:val="32"/>
        </w:rPr>
        <w:t>  (</w:t>
      </w:r>
      <w:r w:rsidR="00FD1FA9">
        <w:rPr>
          <w:sz w:val="32"/>
          <w:szCs w:val="32"/>
        </w:rPr>
        <w:t>6</w:t>
      </w:r>
      <w:r w:rsidRPr="00A73B3D">
        <w:rPr>
          <w:sz w:val="32"/>
          <w:szCs w:val="32"/>
        </w:rPr>
        <w:t>)  Lending, borrowing or using the license of another facility.</w:t>
      </w:r>
    </w:p>
    <w:p w:rsidR="00A73B3D" w:rsidRPr="00A73B3D" w:rsidRDefault="00A73B3D" w:rsidP="00A73B3D">
      <w:pPr>
        <w:rPr>
          <w:sz w:val="32"/>
          <w:szCs w:val="32"/>
        </w:rPr>
      </w:pPr>
      <w:r w:rsidRPr="00A73B3D">
        <w:rPr>
          <w:sz w:val="32"/>
          <w:szCs w:val="32"/>
        </w:rPr>
        <w:t>   (</w:t>
      </w:r>
      <w:r w:rsidR="00FD1FA9">
        <w:rPr>
          <w:sz w:val="32"/>
          <w:szCs w:val="32"/>
        </w:rPr>
        <w:t>7</w:t>
      </w:r>
      <w:r w:rsidRPr="00A73B3D">
        <w:rPr>
          <w:sz w:val="32"/>
          <w:szCs w:val="32"/>
        </w:rPr>
        <w:t>)  Knowingly aiding or abetting the improper granting of a license.</w:t>
      </w:r>
    </w:p>
    <w:p w:rsidR="00A73B3D" w:rsidRPr="00A73B3D" w:rsidRDefault="00A73B3D" w:rsidP="00A73B3D">
      <w:pPr>
        <w:rPr>
          <w:sz w:val="32"/>
          <w:szCs w:val="32"/>
        </w:rPr>
      </w:pPr>
      <w:r w:rsidRPr="00A73B3D">
        <w:rPr>
          <w:sz w:val="32"/>
          <w:szCs w:val="32"/>
        </w:rPr>
        <w:t>   (</w:t>
      </w:r>
      <w:r w:rsidR="00FD1FA9">
        <w:rPr>
          <w:sz w:val="32"/>
          <w:szCs w:val="32"/>
        </w:rPr>
        <w:t>8</w:t>
      </w:r>
      <w:r w:rsidRPr="00A73B3D">
        <w:rPr>
          <w:sz w:val="32"/>
          <w:szCs w:val="32"/>
        </w:rPr>
        <w:t>)  Mistreating or abusing individuals cared for or treated by the facility.</w:t>
      </w:r>
    </w:p>
    <w:p w:rsidR="00AC19DB" w:rsidRDefault="00A73B3D" w:rsidP="00A73B3D">
      <w:pPr>
        <w:rPr>
          <w:sz w:val="32"/>
          <w:szCs w:val="32"/>
        </w:rPr>
      </w:pPr>
      <w:r w:rsidRPr="00A73B3D">
        <w:rPr>
          <w:sz w:val="32"/>
          <w:szCs w:val="32"/>
        </w:rPr>
        <w:t>  </w:t>
      </w:r>
    </w:p>
    <w:p w:rsidR="00A73B3D" w:rsidRPr="00A73B3D" w:rsidRDefault="00205460" w:rsidP="00A73B3D">
      <w:pPr>
        <w:rPr>
          <w:sz w:val="32"/>
          <w:szCs w:val="32"/>
        </w:rPr>
      </w:pPr>
      <w:r>
        <w:rPr>
          <w:b/>
          <w:sz w:val="32"/>
          <w:szCs w:val="32"/>
        </w:rPr>
        <w:t>Process for Service of Notice of Revocation</w:t>
      </w:r>
      <w:r w:rsidR="00A73B3D" w:rsidRPr="00A73B3D">
        <w:rPr>
          <w:sz w:val="32"/>
          <w:szCs w:val="32"/>
        </w:rPr>
        <w:t> </w:t>
      </w:r>
    </w:p>
    <w:p w:rsidR="00A73B3D" w:rsidRPr="00A73B3D" w:rsidRDefault="00A73B3D" w:rsidP="00A73B3D">
      <w:pPr>
        <w:rPr>
          <w:sz w:val="32"/>
          <w:szCs w:val="32"/>
        </w:rPr>
      </w:pPr>
      <w:r w:rsidRPr="00A73B3D">
        <w:rPr>
          <w:sz w:val="32"/>
          <w:szCs w:val="32"/>
        </w:rPr>
        <w:t>  </w:t>
      </w:r>
    </w:p>
    <w:p w:rsidR="00A73B3D" w:rsidRPr="00A73B3D" w:rsidRDefault="00A73B3D" w:rsidP="00A73B3D">
      <w:pPr>
        <w:rPr>
          <w:sz w:val="32"/>
          <w:szCs w:val="32"/>
        </w:rPr>
      </w:pPr>
      <w:r w:rsidRPr="00A73B3D">
        <w:rPr>
          <w:sz w:val="32"/>
          <w:szCs w:val="32"/>
        </w:rPr>
        <w:t> (b)  If the Department proposes to revoke or refuse to issue a license, it will give written notice to the facility by certified mail, stating the following:</w:t>
      </w:r>
    </w:p>
    <w:p w:rsidR="00A73B3D" w:rsidRPr="00A73B3D" w:rsidRDefault="00A73B3D" w:rsidP="00A73B3D">
      <w:pPr>
        <w:rPr>
          <w:sz w:val="32"/>
          <w:szCs w:val="32"/>
        </w:rPr>
      </w:pPr>
      <w:r w:rsidRPr="00A73B3D">
        <w:rPr>
          <w:sz w:val="32"/>
          <w:szCs w:val="32"/>
        </w:rPr>
        <w:t>   (1)  The reasons for the proposed action.</w:t>
      </w:r>
    </w:p>
    <w:p w:rsidR="00A73B3D" w:rsidRPr="00A73B3D" w:rsidRDefault="00A73B3D" w:rsidP="00A73B3D">
      <w:pPr>
        <w:rPr>
          <w:sz w:val="32"/>
          <w:szCs w:val="32"/>
        </w:rPr>
      </w:pPr>
      <w:r w:rsidRPr="00A73B3D">
        <w:rPr>
          <w:sz w:val="32"/>
          <w:szCs w:val="32"/>
        </w:rPr>
        <w:t>   (2)  The specific time period for the facility to correct deficiencies.</w:t>
      </w:r>
    </w:p>
    <w:p w:rsidR="00A73B3D" w:rsidRPr="00A73B3D" w:rsidRDefault="00A73B3D" w:rsidP="00A73B3D">
      <w:pPr>
        <w:rPr>
          <w:sz w:val="32"/>
          <w:szCs w:val="32"/>
        </w:rPr>
      </w:pPr>
      <w:r w:rsidRPr="00A73B3D">
        <w:rPr>
          <w:sz w:val="32"/>
          <w:szCs w:val="32"/>
        </w:rPr>
        <w:t> (c)  If the facility does not correct the deficiencies within the specified time, the Department will officially notify the licensee that it shall show cause why its license should not be revoked, and that it has a right to a hearing authorized by the Department on this question. A request to the Department for a hearing shall be filed, in writing, within 30 days of receipt of the show cause order.</w:t>
      </w:r>
    </w:p>
    <w:p w:rsidR="00A73B3D" w:rsidRPr="00A73B3D" w:rsidRDefault="00A73B3D" w:rsidP="00A73B3D">
      <w:pPr>
        <w:rPr>
          <w:b/>
          <w:bCs/>
          <w:sz w:val="32"/>
          <w:szCs w:val="32"/>
        </w:rPr>
      </w:pPr>
      <w:r w:rsidRPr="00A73B3D">
        <w:rPr>
          <w:b/>
          <w:bCs/>
          <w:sz w:val="32"/>
          <w:szCs w:val="32"/>
        </w:rPr>
        <w:t>§ 709.18. </w:t>
      </w:r>
      <w:proofErr w:type="gramStart"/>
      <w:r w:rsidRPr="00A73B3D">
        <w:rPr>
          <w:b/>
          <w:bCs/>
          <w:sz w:val="32"/>
          <w:szCs w:val="32"/>
        </w:rPr>
        <w:t>Hearings.</w:t>
      </w:r>
      <w:proofErr w:type="gramEnd"/>
    </w:p>
    <w:p w:rsidR="00A73B3D" w:rsidRPr="00A73B3D" w:rsidRDefault="00A73B3D" w:rsidP="00A73B3D">
      <w:pPr>
        <w:rPr>
          <w:sz w:val="32"/>
          <w:szCs w:val="32"/>
        </w:rPr>
      </w:pPr>
      <w:r w:rsidRPr="00A73B3D">
        <w:rPr>
          <w:sz w:val="32"/>
          <w:szCs w:val="32"/>
        </w:rPr>
        <w:t> (a)  The Department will convene and conduct a show cause hearing for a facility</w:t>
      </w:r>
      <w:r w:rsidR="00205460">
        <w:rPr>
          <w:sz w:val="32"/>
          <w:szCs w:val="32"/>
        </w:rPr>
        <w:t xml:space="preserve">, where the Department will present all evidence of the Licensees’ noncompliance, and the Licensee must present any evidence </w:t>
      </w:r>
      <w:proofErr w:type="gramStart"/>
      <w:r w:rsidR="00205460">
        <w:rPr>
          <w:sz w:val="32"/>
          <w:szCs w:val="32"/>
        </w:rPr>
        <w:t>to</w:t>
      </w:r>
      <w:proofErr w:type="gramEnd"/>
      <w:r w:rsidR="00205460">
        <w:rPr>
          <w:sz w:val="32"/>
          <w:szCs w:val="32"/>
        </w:rPr>
        <w:t xml:space="preserve"> show why the Department’s request for license revocation should not be granted.  </w:t>
      </w:r>
    </w:p>
    <w:p w:rsidR="00A73B3D" w:rsidRPr="00A73B3D" w:rsidRDefault="00A73B3D" w:rsidP="00A73B3D">
      <w:pPr>
        <w:rPr>
          <w:sz w:val="32"/>
          <w:szCs w:val="32"/>
        </w:rPr>
      </w:pPr>
      <w:r w:rsidRPr="00A73B3D">
        <w:rPr>
          <w:sz w:val="32"/>
          <w:szCs w:val="32"/>
        </w:rPr>
        <w:t xml:space="preserve"> (b)  The Department may institute appropriate legal proceedings </w:t>
      </w:r>
      <w:r w:rsidR="00205460">
        <w:rPr>
          <w:sz w:val="32"/>
          <w:szCs w:val="32"/>
        </w:rPr>
        <w:t xml:space="preserve">through the Courts, such as a petition for injunction to cease the Licensees’ operations, </w:t>
      </w:r>
      <w:r w:rsidRPr="00A73B3D">
        <w:rPr>
          <w:sz w:val="32"/>
          <w:szCs w:val="32"/>
        </w:rPr>
        <w:t>to enforce compliance.</w:t>
      </w:r>
    </w:p>
    <w:p w:rsidR="00205460" w:rsidRDefault="00205460" w:rsidP="00A73B3D">
      <w:pPr>
        <w:rPr>
          <w:b/>
          <w:sz w:val="32"/>
          <w:szCs w:val="32"/>
        </w:rPr>
      </w:pPr>
    </w:p>
    <w:p w:rsidR="00CE02EF" w:rsidRDefault="00CE02EF" w:rsidP="00A73B3D">
      <w:pPr>
        <w:rPr>
          <w:sz w:val="32"/>
          <w:szCs w:val="32"/>
        </w:rPr>
      </w:pPr>
      <w:r>
        <w:rPr>
          <w:b/>
          <w:sz w:val="32"/>
          <w:szCs w:val="32"/>
        </w:rPr>
        <w:t>Chapter 715, Standards for Approval of Narcotic Treatment Program</w:t>
      </w:r>
    </w:p>
    <w:p w:rsidR="00CE02EF" w:rsidRDefault="00CE02EF" w:rsidP="00A73B3D">
      <w:pPr>
        <w:rPr>
          <w:sz w:val="32"/>
          <w:szCs w:val="32"/>
        </w:rPr>
      </w:pPr>
    </w:p>
    <w:p w:rsidR="00A73B3D" w:rsidRPr="00A73B3D" w:rsidRDefault="00CE02EF" w:rsidP="00A73B3D">
      <w:pPr>
        <w:rPr>
          <w:sz w:val="32"/>
          <w:szCs w:val="32"/>
        </w:rPr>
      </w:pPr>
      <w:proofErr w:type="gramStart"/>
      <w:r>
        <w:rPr>
          <w:b/>
          <w:sz w:val="32"/>
          <w:szCs w:val="32"/>
        </w:rPr>
        <w:t>Section 715.3(h).</w:t>
      </w:r>
      <w:proofErr w:type="gramEnd"/>
      <w:r w:rsidR="00A73B3D" w:rsidRPr="00A73B3D">
        <w:rPr>
          <w:sz w:val="32"/>
          <w:szCs w:val="32"/>
        </w:rPr>
        <w:tab/>
        <w:t xml:space="preserve">Notification of deficiencies </w:t>
      </w:r>
      <w:r w:rsidR="00205460">
        <w:rPr>
          <w:sz w:val="32"/>
          <w:szCs w:val="32"/>
        </w:rPr>
        <w:t xml:space="preserve">of a facility </w:t>
      </w:r>
      <w:r w:rsidR="00A73B3D" w:rsidRPr="00A73B3D">
        <w:rPr>
          <w:sz w:val="32"/>
          <w:szCs w:val="32"/>
        </w:rPr>
        <w:t>involves the following:</w:t>
      </w:r>
    </w:p>
    <w:p w:rsidR="004C250C" w:rsidRDefault="004C250C" w:rsidP="00A73B3D">
      <w:pPr>
        <w:rPr>
          <w:sz w:val="32"/>
          <w:szCs w:val="32"/>
        </w:rPr>
      </w:pPr>
      <w:r>
        <w:rPr>
          <w:sz w:val="32"/>
          <w:szCs w:val="32"/>
        </w:rPr>
        <w:t>This section outlines the provider’s responsibilities to the Commonwealth regarding the submission of certain plans, including patient capacity, staffing, dispensing and administration of drugs, security, and plans for “unusual incidents”:</w:t>
      </w:r>
    </w:p>
    <w:p w:rsidR="00A73B3D" w:rsidRPr="00A73B3D" w:rsidRDefault="004C250C" w:rsidP="00A73B3D">
      <w:pPr>
        <w:rPr>
          <w:sz w:val="32"/>
          <w:szCs w:val="32"/>
        </w:rPr>
      </w:pPr>
      <w:r>
        <w:rPr>
          <w:sz w:val="32"/>
          <w:szCs w:val="32"/>
        </w:rPr>
        <w:t xml:space="preserve"> </w:t>
      </w:r>
    </w:p>
    <w:p w:rsidR="00A73B3D" w:rsidRPr="00A73B3D" w:rsidRDefault="00A73B3D" w:rsidP="00A73B3D">
      <w:pPr>
        <w:rPr>
          <w:sz w:val="32"/>
          <w:szCs w:val="32"/>
        </w:rPr>
      </w:pPr>
      <w:r w:rsidRPr="00A73B3D">
        <w:rPr>
          <w:sz w:val="32"/>
          <w:szCs w:val="32"/>
        </w:rPr>
        <w:t>(1)</w:t>
      </w:r>
      <w:r w:rsidRPr="00A73B3D">
        <w:rPr>
          <w:sz w:val="32"/>
          <w:szCs w:val="32"/>
        </w:rPr>
        <w:tab/>
        <w:t xml:space="preserve">The authorized Department representative will provide the program director </w:t>
      </w:r>
      <w:r w:rsidR="00205460">
        <w:rPr>
          <w:sz w:val="32"/>
          <w:szCs w:val="32"/>
        </w:rPr>
        <w:t xml:space="preserve">of the clinic or facility </w:t>
      </w:r>
      <w:r w:rsidRPr="00A73B3D">
        <w:rPr>
          <w:sz w:val="32"/>
          <w:szCs w:val="32"/>
        </w:rPr>
        <w:t xml:space="preserve">with a </w:t>
      </w:r>
      <w:r w:rsidR="00205460">
        <w:rPr>
          <w:sz w:val="32"/>
          <w:szCs w:val="32"/>
        </w:rPr>
        <w:t>list/</w:t>
      </w:r>
      <w:r w:rsidRPr="00A73B3D">
        <w:rPr>
          <w:sz w:val="32"/>
          <w:szCs w:val="32"/>
        </w:rPr>
        <w:t xml:space="preserve">record of </w:t>
      </w:r>
      <w:r w:rsidR="00205460">
        <w:rPr>
          <w:sz w:val="32"/>
          <w:szCs w:val="32"/>
        </w:rPr>
        <w:t>violations</w:t>
      </w:r>
      <w:r w:rsidRPr="00A73B3D">
        <w:rPr>
          <w:sz w:val="32"/>
          <w:szCs w:val="32"/>
        </w:rPr>
        <w:t xml:space="preserve"> with instructions to submit a plan of correction.</w:t>
      </w:r>
    </w:p>
    <w:p w:rsidR="00A73B3D" w:rsidRPr="00A73B3D" w:rsidRDefault="00A73B3D" w:rsidP="00A73B3D">
      <w:pPr>
        <w:rPr>
          <w:sz w:val="32"/>
          <w:szCs w:val="32"/>
        </w:rPr>
      </w:pPr>
      <w:r w:rsidRPr="00A73B3D">
        <w:rPr>
          <w:sz w:val="32"/>
          <w:szCs w:val="32"/>
        </w:rPr>
        <w:tab/>
      </w:r>
    </w:p>
    <w:p w:rsidR="00A73B3D" w:rsidRPr="00A73B3D" w:rsidRDefault="00A73B3D" w:rsidP="00A73B3D">
      <w:pPr>
        <w:rPr>
          <w:sz w:val="32"/>
          <w:szCs w:val="32"/>
        </w:rPr>
      </w:pPr>
      <w:r w:rsidRPr="00A73B3D">
        <w:rPr>
          <w:sz w:val="32"/>
          <w:szCs w:val="32"/>
        </w:rPr>
        <w:t>(2)</w:t>
      </w:r>
      <w:r w:rsidRPr="00A73B3D">
        <w:rPr>
          <w:sz w:val="32"/>
          <w:szCs w:val="32"/>
        </w:rPr>
        <w:tab/>
        <w:t xml:space="preserve">The narcotic treatment program shall complete the plan of correction and submit it to the Department </w:t>
      </w:r>
      <w:r>
        <w:rPr>
          <w:sz w:val="32"/>
          <w:szCs w:val="32"/>
          <w:u w:val="single"/>
        </w:rPr>
        <w:t>within twenty-one (21) days</w:t>
      </w:r>
      <w:r>
        <w:rPr>
          <w:sz w:val="32"/>
          <w:szCs w:val="32"/>
        </w:rPr>
        <w:t xml:space="preserve">, </w:t>
      </w:r>
      <w:r w:rsidRPr="00A73B3D">
        <w:rPr>
          <w:sz w:val="32"/>
          <w:szCs w:val="32"/>
        </w:rPr>
        <w:t>after the last day of the onsite inspection.</w:t>
      </w:r>
    </w:p>
    <w:p w:rsidR="00A73B3D" w:rsidRPr="00A73B3D" w:rsidRDefault="00A73B3D" w:rsidP="00A73B3D">
      <w:pPr>
        <w:rPr>
          <w:sz w:val="32"/>
          <w:szCs w:val="32"/>
        </w:rPr>
      </w:pPr>
    </w:p>
    <w:p w:rsidR="00A73B3D" w:rsidRPr="00A73B3D" w:rsidRDefault="00A73B3D" w:rsidP="00A73B3D">
      <w:pPr>
        <w:rPr>
          <w:sz w:val="32"/>
          <w:szCs w:val="32"/>
        </w:rPr>
      </w:pPr>
      <w:r w:rsidRPr="00A73B3D">
        <w:rPr>
          <w:sz w:val="32"/>
          <w:szCs w:val="32"/>
        </w:rPr>
        <w:t>(3)</w:t>
      </w:r>
      <w:r w:rsidRPr="00A73B3D">
        <w:rPr>
          <w:sz w:val="32"/>
          <w:szCs w:val="32"/>
        </w:rPr>
        <w:tab/>
        <w:t xml:space="preserve">The Department will not grant approval as </w:t>
      </w:r>
      <w:r w:rsidR="00205460">
        <w:rPr>
          <w:sz w:val="32"/>
          <w:szCs w:val="32"/>
        </w:rPr>
        <w:t xml:space="preserve">a </w:t>
      </w:r>
      <w:r w:rsidRPr="00A73B3D">
        <w:rPr>
          <w:sz w:val="32"/>
          <w:szCs w:val="32"/>
        </w:rPr>
        <w:t xml:space="preserve">narcotic treatment program until the Department receives and approves a plan </w:t>
      </w:r>
      <w:r w:rsidR="00205460">
        <w:rPr>
          <w:sz w:val="32"/>
          <w:szCs w:val="32"/>
        </w:rPr>
        <w:t>from the clinic to correct any violations.</w:t>
      </w:r>
    </w:p>
    <w:p w:rsidR="00EF34D1" w:rsidRDefault="00EF34D1" w:rsidP="00CE02EF">
      <w:pPr>
        <w:rPr>
          <w:b/>
          <w:bCs/>
          <w:sz w:val="32"/>
          <w:szCs w:val="32"/>
        </w:rPr>
      </w:pPr>
      <w:r>
        <w:rPr>
          <w:b/>
          <w:bCs/>
          <w:sz w:val="32"/>
          <w:szCs w:val="32"/>
        </w:rPr>
        <w:t>RULES FOR PUBLIC SAFETY</w:t>
      </w:r>
      <w:r w:rsidR="00AC19DB">
        <w:rPr>
          <w:b/>
          <w:bCs/>
          <w:sz w:val="32"/>
          <w:szCs w:val="32"/>
        </w:rPr>
        <w:t xml:space="preserve"> AND REPORTING BY THE FACILITY</w:t>
      </w:r>
    </w:p>
    <w:p w:rsidR="00CE02EF" w:rsidRPr="00CE02EF" w:rsidRDefault="00CE02EF" w:rsidP="00CE02EF">
      <w:pPr>
        <w:rPr>
          <w:sz w:val="32"/>
          <w:szCs w:val="32"/>
        </w:rPr>
      </w:pPr>
    </w:p>
    <w:p w:rsidR="00CE02EF" w:rsidRPr="00CE02EF" w:rsidRDefault="00EF34D1" w:rsidP="00CE02EF">
      <w:pPr>
        <w:rPr>
          <w:sz w:val="32"/>
          <w:szCs w:val="32"/>
        </w:rPr>
      </w:pPr>
      <w:proofErr w:type="gramStart"/>
      <w:r>
        <w:rPr>
          <w:b/>
          <w:sz w:val="32"/>
          <w:szCs w:val="32"/>
        </w:rPr>
        <w:t>Section 715.4(b).</w:t>
      </w:r>
      <w:proofErr w:type="gramEnd"/>
      <w:r w:rsidR="00CE02EF" w:rsidRPr="00CE02EF">
        <w:rPr>
          <w:sz w:val="32"/>
          <w:szCs w:val="32"/>
        </w:rPr>
        <w:tab/>
        <w:t>Each narcotic treatment program shall provide the Department with a specific plan describing the efforts it will make to avoid disruption of the community by its patients and the actions it will take to assure responsiveness to the community.  This plan shall designate a staff member to act as community liaison</w:t>
      </w:r>
      <w:r>
        <w:rPr>
          <w:sz w:val="32"/>
          <w:szCs w:val="32"/>
        </w:rPr>
        <w:t xml:space="preserve"> to address any and all neighborhood concerns</w:t>
      </w:r>
      <w:r w:rsidR="00CE02EF" w:rsidRPr="00CE02EF">
        <w:rPr>
          <w:sz w:val="32"/>
          <w:szCs w:val="32"/>
        </w:rPr>
        <w:t>.</w:t>
      </w:r>
      <w:r>
        <w:rPr>
          <w:sz w:val="32"/>
          <w:szCs w:val="32"/>
        </w:rPr>
        <w:t xml:space="preserve">  Failure to do so can be grounds for action or revocation by the Department.</w:t>
      </w:r>
    </w:p>
    <w:p w:rsidR="00CE02EF" w:rsidRDefault="00CE02EF" w:rsidP="00CE02EF">
      <w:pPr>
        <w:rPr>
          <w:b/>
          <w:bCs/>
          <w:sz w:val="32"/>
          <w:szCs w:val="32"/>
        </w:rPr>
      </w:pPr>
    </w:p>
    <w:p w:rsidR="00CE02EF" w:rsidRPr="00CE02EF" w:rsidRDefault="00CE02EF" w:rsidP="00CE02EF">
      <w:pPr>
        <w:rPr>
          <w:b/>
          <w:bCs/>
          <w:sz w:val="32"/>
          <w:szCs w:val="32"/>
        </w:rPr>
      </w:pPr>
      <w:proofErr w:type="gramStart"/>
      <w:r w:rsidRPr="00CE02EF">
        <w:rPr>
          <w:b/>
          <w:bCs/>
          <w:sz w:val="32"/>
          <w:szCs w:val="32"/>
        </w:rPr>
        <w:t>§  715.28</w:t>
      </w:r>
      <w:proofErr w:type="gramEnd"/>
      <w:r w:rsidRPr="00CE02EF">
        <w:rPr>
          <w:b/>
          <w:bCs/>
          <w:sz w:val="32"/>
          <w:szCs w:val="32"/>
        </w:rPr>
        <w:t>.</w:t>
      </w:r>
      <w:r w:rsidRPr="00CE02EF">
        <w:rPr>
          <w:b/>
          <w:bCs/>
          <w:sz w:val="32"/>
          <w:szCs w:val="32"/>
        </w:rPr>
        <w:tab/>
      </w:r>
      <w:proofErr w:type="gramStart"/>
      <w:r w:rsidRPr="00CE02EF">
        <w:rPr>
          <w:b/>
          <w:bCs/>
          <w:sz w:val="32"/>
          <w:szCs w:val="32"/>
        </w:rPr>
        <w:t>Unusual incidents.</w:t>
      </w:r>
      <w:proofErr w:type="gramEnd"/>
    </w:p>
    <w:p w:rsidR="00CE02EF" w:rsidRPr="00CE02EF" w:rsidRDefault="00CE02EF" w:rsidP="00CE02EF">
      <w:pPr>
        <w:rPr>
          <w:sz w:val="32"/>
          <w:szCs w:val="32"/>
        </w:rPr>
      </w:pPr>
    </w:p>
    <w:p w:rsidR="00EF34D1" w:rsidRDefault="00CE02EF" w:rsidP="00EF34D1">
      <w:pPr>
        <w:rPr>
          <w:sz w:val="32"/>
          <w:szCs w:val="32"/>
        </w:rPr>
      </w:pPr>
      <w:r w:rsidRPr="00CE02EF">
        <w:rPr>
          <w:sz w:val="32"/>
          <w:szCs w:val="32"/>
        </w:rPr>
        <w:t>(a)</w:t>
      </w:r>
      <w:r w:rsidRPr="00CE02EF">
        <w:rPr>
          <w:sz w:val="32"/>
          <w:szCs w:val="32"/>
        </w:rPr>
        <w:tab/>
        <w:t>A narcotic treatment program shall develop and implement policies and procedures to respond to the following unusual incidents</w:t>
      </w:r>
      <w:r w:rsidR="00EF34D1">
        <w:rPr>
          <w:sz w:val="32"/>
          <w:szCs w:val="32"/>
        </w:rPr>
        <w:t>, which include, but are not limited to, patient violence, illegal drug sales, and community disruption:</w:t>
      </w:r>
    </w:p>
    <w:p w:rsidR="00EF34D1" w:rsidRPr="00EF34D1" w:rsidRDefault="00EF34D1" w:rsidP="00EF34D1">
      <w:pPr>
        <w:rPr>
          <w:sz w:val="32"/>
          <w:szCs w:val="32"/>
        </w:rPr>
      </w:pPr>
      <w:r w:rsidRPr="00EF34D1">
        <w:rPr>
          <w:sz w:val="32"/>
          <w:szCs w:val="32"/>
        </w:rPr>
        <w:tab/>
        <w:t>(</w:t>
      </w:r>
      <w:r>
        <w:rPr>
          <w:sz w:val="32"/>
          <w:szCs w:val="32"/>
        </w:rPr>
        <w:t>1</w:t>
      </w:r>
      <w:r w:rsidRPr="00EF34D1">
        <w:rPr>
          <w:sz w:val="32"/>
          <w:szCs w:val="32"/>
        </w:rPr>
        <w:t>)</w:t>
      </w:r>
      <w:r w:rsidRPr="00EF34D1">
        <w:rPr>
          <w:sz w:val="32"/>
          <w:szCs w:val="32"/>
        </w:rPr>
        <w:tab/>
        <w:t>Incident with potential for negative community reaction or which the facility director believes may lead to community concern.</w:t>
      </w:r>
    </w:p>
    <w:p w:rsidR="00CE02EF" w:rsidRPr="00CE02EF" w:rsidRDefault="00CE02EF" w:rsidP="00CE02EF">
      <w:pPr>
        <w:rPr>
          <w:sz w:val="32"/>
          <w:szCs w:val="32"/>
        </w:rPr>
      </w:pPr>
      <w:r w:rsidRPr="00CE02EF">
        <w:rPr>
          <w:sz w:val="32"/>
          <w:szCs w:val="32"/>
        </w:rPr>
        <w:tab/>
        <w:t>(</w:t>
      </w:r>
      <w:r w:rsidR="00EF34D1">
        <w:rPr>
          <w:sz w:val="32"/>
          <w:szCs w:val="32"/>
        </w:rPr>
        <w:t>2</w:t>
      </w:r>
      <w:r w:rsidRPr="00CE02EF">
        <w:rPr>
          <w:sz w:val="32"/>
          <w:szCs w:val="32"/>
        </w:rPr>
        <w:t>)</w:t>
      </w:r>
      <w:r w:rsidRPr="00CE02EF">
        <w:rPr>
          <w:sz w:val="32"/>
          <w:szCs w:val="32"/>
        </w:rPr>
        <w:tab/>
        <w:t>Physical assault by a patient</w:t>
      </w:r>
      <w:r w:rsidR="00EF34D1">
        <w:rPr>
          <w:sz w:val="32"/>
          <w:szCs w:val="32"/>
        </w:rPr>
        <w:t xml:space="preserve"> upon facility staff, another patient, or a member of the community</w:t>
      </w:r>
      <w:r w:rsidRPr="00CE02EF">
        <w:rPr>
          <w:sz w:val="32"/>
          <w:szCs w:val="32"/>
        </w:rPr>
        <w:t>.</w:t>
      </w:r>
    </w:p>
    <w:p w:rsidR="00CE02EF" w:rsidRPr="00CE02EF" w:rsidRDefault="00CE02EF" w:rsidP="00CE02EF">
      <w:pPr>
        <w:rPr>
          <w:sz w:val="32"/>
          <w:szCs w:val="32"/>
        </w:rPr>
      </w:pPr>
      <w:r w:rsidRPr="00CE02EF">
        <w:rPr>
          <w:sz w:val="32"/>
          <w:szCs w:val="32"/>
        </w:rPr>
        <w:tab/>
        <w:t>(</w:t>
      </w:r>
      <w:r w:rsidR="00EF34D1">
        <w:rPr>
          <w:sz w:val="32"/>
          <w:szCs w:val="32"/>
        </w:rPr>
        <w:t>3</w:t>
      </w:r>
      <w:r w:rsidRPr="00CE02EF">
        <w:rPr>
          <w:sz w:val="32"/>
          <w:szCs w:val="32"/>
        </w:rPr>
        <w:t>)</w:t>
      </w:r>
      <w:r w:rsidRPr="00CE02EF">
        <w:rPr>
          <w:sz w:val="32"/>
          <w:szCs w:val="32"/>
        </w:rPr>
        <w:tab/>
        <w:t xml:space="preserve">Inappropriate </w:t>
      </w:r>
      <w:r w:rsidR="00EF34D1">
        <w:rPr>
          <w:sz w:val="32"/>
          <w:szCs w:val="32"/>
        </w:rPr>
        <w:t xml:space="preserve">or illegal </w:t>
      </w:r>
      <w:r w:rsidRPr="00CE02EF">
        <w:rPr>
          <w:sz w:val="32"/>
          <w:szCs w:val="32"/>
        </w:rPr>
        <w:t>behavior by a patient causing disruption to the narcotic treatment program.</w:t>
      </w:r>
    </w:p>
    <w:p w:rsidR="00CE02EF" w:rsidRPr="00CE02EF" w:rsidRDefault="00CE02EF" w:rsidP="00CE02EF">
      <w:pPr>
        <w:rPr>
          <w:sz w:val="32"/>
          <w:szCs w:val="32"/>
        </w:rPr>
      </w:pPr>
      <w:r w:rsidRPr="00CE02EF">
        <w:rPr>
          <w:sz w:val="32"/>
          <w:szCs w:val="32"/>
        </w:rPr>
        <w:tab/>
        <w:t>(</w:t>
      </w:r>
      <w:r w:rsidR="00EF34D1">
        <w:rPr>
          <w:sz w:val="32"/>
          <w:szCs w:val="32"/>
        </w:rPr>
        <w:t>4</w:t>
      </w:r>
      <w:r w:rsidRPr="00CE02EF">
        <w:rPr>
          <w:sz w:val="32"/>
          <w:szCs w:val="32"/>
        </w:rPr>
        <w:t>)</w:t>
      </w:r>
      <w:r w:rsidRPr="00CE02EF">
        <w:rPr>
          <w:sz w:val="32"/>
          <w:szCs w:val="32"/>
        </w:rPr>
        <w:tab/>
        <w:t>Selling of drugs on the premises.</w:t>
      </w:r>
    </w:p>
    <w:p w:rsidR="00CE02EF" w:rsidRPr="00CE02EF" w:rsidRDefault="00CE02EF" w:rsidP="00CE02EF">
      <w:pPr>
        <w:rPr>
          <w:sz w:val="32"/>
          <w:szCs w:val="32"/>
        </w:rPr>
      </w:pPr>
    </w:p>
    <w:p w:rsidR="00CE02EF" w:rsidRPr="00CE02EF" w:rsidRDefault="00CE02EF" w:rsidP="00CE02EF">
      <w:pPr>
        <w:rPr>
          <w:sz w:val="32"/>
          <w:szCs w:val="32"/>
        </w:rPr>
      </w:pPr>
      <w:r w:rsidRPr="00CE02EF">
        <w:rPr>
          <w:sz w:val="32"/>
          <w:szCs w:val="32"/>
        </w:rPr>
        <w:tab/>
        <w:t>(</w:t>
      </w:r>
      <w:r w:rsidR="00EF34D1">
        <w:rPr>
          <w:sz w:val="32"/>
          <w:szCs w:val="32"/>
        </w:rPr>
        <w:t>5</w:t>
      </w:r>
      <w:r w:rsidRPr="00CE02EF">
        <w:rPr>
          <w:sz w:val="32"/>
          <w:szCs w:val="32"/>
        </w:rPr>
        <w:t>)</w:t>
      </w:r>
      <w:r w:rsidRPr="00CE02EF">
        <w:rPr>
          <w:sz w:val="32"/>
          <w:szCs w:val="32"/>
        </w:rPr>
        <w:tab/>
        <w:t>Complaints of patient abuse (physical, verbal, sexual and emotional).</w:t>
      </w:r>
    </w:p>
    <w:p w:rsidR="00AC19DB" w:rsidRDefault="00AC19DB" w:rsidP="00CE02EF">
      <w:pPr>
        <w:rPr>
          <w:sz w:val="32"/>
          <w:szCs w:val="32"/>
        </w:rPr>
      </w:pPr>
    </w:p>
    <w:p w:rsidR="00CE02EF" w:rsidRPr="00CE02EF" w:rsidRDefault="00CE02EF" w:rsidP="00CE02EF">
      <w:pPr>
        <w:rPr>
          <w:sz w:val="32"/>
          <w:szCs w:val="32"/>
        </w:rPr>
      </w:pPr>
      <w:r w:rsidRPr="00CE02EF">
        <w:rPr>
          <w:sz w:val="32"/>
          <w:szCs w:val="32"/>
        </w:rPr>
        <w:tab/>
        <w:t>(</w:t>
      </w:r>
      <w:r w:rsidR="00EF34D1">
        <w:rPr>
          <w:sz w:val="32"/>
          <w:szCs w:val="32"/>
        </w:rPr>
        <w:t>6</w:t>
      </w:r>
      <w:r w:rsidRPr="00CE02EF">
        <w:rPr>
          <w:sz w:val="32"/>
          <w:szCs w:val="32"/>
        </w:rPr>
        <w:t>)</w:t>
      </w:r>
      <w:r w:rsidRPr="00CE02EF">
        <w:rPr>
          <w:sz w:val="32"/>
          <w:szCs w:val="32"/>
        </w:rPr>
        <w:tab/>
        <w:t xml:space="preserve">Death or serious injury </w:t>
      </w:r>
      <w:r w:rsidR="00EF34D1">
        <w:rPr>
          <w:sz w:val="32"/>
          <w:szCs w:val="32"/>
        </w:rPr>
        <w:t xml:space="preserve">to a patient, staff member, or community resident, </w:t>
      </w:r>
      <w:r w:rsidRPr="00CE02EF">
        <w:rPr>
          <w:sz w:val="32"/>
          <w:szCs w:val="32"/>
        </w:rPr>
        <w:t>due to trauma, suicide, medication error or unusual circumstances.</w:t>
      </w:r>
    </w:p>
    <w:p w:rsidR="00AC19DB" w:rsidRDefault="00AC19DB" w:rsidP="00EF34D1">
      <w:pPr>
        <w:rPr>
          <w:sz w:val="32"/>
          <w:szCs w:val="32"/>
        </w:rPr>
      </w:pPr>
    </w:p>
    <w:p w:rsidR="00EF34D1" w:rsidRPr="00EF34D1" w:rsidRDefault="00EF34D1" w:rsidP="00EF34D1">
      <w:pPr>
        <w:rPr>
          <w:sz w:val="32"/>
          <w:szCs w:val="32"/>
        </w:rPr>
      </w:pPr>
      <w:r>
        <w:rPr>
          <w:sz w:val="32"/>
          <w:szCs w:val="32"/>
        </w:rPr>
        <w:t xml:space="preserve">          (7</w:t>
      </w:r>
      <w:r w:rsidRPr="00EF34D1">
        <w:rPr>
          <w:sz w:val="32"/>
          <w:szCs w:val="32"/>
        </w:rPr>
        <w:t>)</w:t>
      </w:r>
      <w:r w:rsidRPr="00EF34D1">
        <w:rPr>
          <w:sz w:val="32"/>
          <w:szCs w:val="32"/>
        </w:rPr>
        <w:tab/>
        <w:t>Significant disruption of services due to disaster such as fire, storm, flood or other occurrence.</w:t>
      </w:r>
    </w:p>
    <w:p w:rsidR="00AC19DB" w:rsidRDefault="00AC19DB" w:rsidP="00CE02EF">
      <w:pPr>
        <w:rPr>
          <w:sz w:val="32"/>
          <w:szCs w:val="32"/>
        </w:rPr>
      </w:pPr>
    </w:p>
    <w:p w:rsidR="00CE02EF" w:rsidRPr="00CE02EF" w:rsidRDefault="00CE02EF" w:rsidP="00CE02EF">
      <w:pPr>
        <w:rPr>
          <w:sz w:val="32"/>
          <w:szCs w:val="32"/>
        </w:rPr>
      </w:pPr>
      <w:r w:rsidRPr="00CE02EF">
        <w:rPr>
          <w:sz w:val="32"/>
          <w:szCs w:val="32"/>
        </w:rPr>
        <w:tab/>
        <w:t>(8)</w:t>
      </w:r>
      <w:r w:rsidRPr="00CE02EF">
        <w:rPr>
          <w:sz w:val="32"/>
          <w:szCs w:val="32"/>
        </w:rPr>
        <w:tab/>
        <w:t>Theft, burglary, break-in or similar incident at the facility.</w:t>
      </w:r>
    </w:p>
    <w:p w:rsidR="00AC19DB" w:rsidRDefault="00AC19DB" w:rsidP="00CE02EF">
      <w:pPr>
        <w:rPr>
          <w:sz w:val="32"/>
          <w:szCs w:val="32"/>
        </w:rPr>
      </w:pPr>
    </w:p>
    <w:p w:rsidR="00CE02EF" w:rsidRPr="00CE02EF" w:rsidRDefault="00CE02EF" w:rsidP="00CE02EF">
      <w:pPr>
        <w:rPr>
          <w:sz w:val="32"/>
          <w:szCs w:val="32"/>
        </w:rPr>
      </w:pPr>
      <w:r w:rsidRPr="00CE02EF">
        <w:rPr>
          <w:sz w:val="32"/>
          <w:szCs w:val="32"/>
        </w:rPr>
        <w:tab/>
        <w:t>(9)</w:t>
      </w:r>
      <w:r w:rsidRPr="00CE02EF">
        <w:rPr>
          <w:sz w:val="32"/>
          <w:szCs w:val="32"/>
        </w:rPr>
        <w:tab/>
        <w:t>Drug related hospitalization of a patient.</w:t>
      </w:r>
    </w:p>
    <w:p w:rsidR="00AC19DB" w:rsidRDefault="00AC19DB" w:rsidP="00CE02EF">
      <w:pPr>
        <w:rPr>
          <w:sz w:val="32"/>
          <w:szCs w:val="32"/>
        </w:rPr>
      </w:pPr>
    </w:p>
    <w:p w:rsidR="00CE02EF" w:rsidRPr="00CE02EF" w:rsidRDefault="00CE02EF" w:rsidP="00CE02EF">
      <w:pPr>
        <w:rPr>
          <w:sz w:val="32"/>
          <w:szCs w:val="32"/>
        </w:rPr>
      </w:pPr>
      <w:r w:rsidRPr="00CE02EF">
        <w:rPr>
          <w:sz w:val="32"/>
          <w:szCs w:val="32"/>
        </w:rPr>
        <w:tab/>
        <w:t>(10)</w:t>
      </w:r>
      <w:r w:rsidRPr="00CE02EF">
        <w:rPr>
          <w:sz w:val="32"/>
          <w:szCs w:val="32"/>
        </w:rPr>
        <w:tab/>
        <w:t>Other unusual incidents that narcotic treatment program believes should be documented.</w:t>
      </w:r>
    </w:p>
    <w:p w:rsidR="00CE02EF" w:rsidRPr="00CE02EF" w:rsidRDefault="00CE02EF" w:rsidP="00CE02EF">
      <w:pPr>
        <w:rPr>
          <w:sz w:val="32"/>
          <w:szCs w:val="32"/>
        </w:rPr>
      </w:pPr>
    </w:p>
    <w:p w:rsidR="00CE02EF" w:rsidRPr="00CE02EF" w:rsidRDefault="00CE02EF" w:rsidP="00CE02EF">
      <w:pPr>
        <w:rPr>
          <w:sz w:val="32"/>
          <w:szCs w:val="32"/>
        </w:rPr>
      </w:pPr>
      <w:r w:rsidRPr="00CE02EF">
        <w:rPr>
          <w:sz w:val="32"/>
          <w:szCs w:val="32"/>
        </w:rPr>
        <w:t>(b)</w:t>
      </w:r>
      <w:r w:rsidRPr="00CE02EF">
        <w:rPr>
          <w:sz w:val="32"/>
          <w:szCs w:val="32"/>
        </w:rPr>
        <w:tab/>
        <w:t>These policies and procedures shall include the following:</w:t>
      </w:r>
    </w:p>
    <w:p w:rsidR="00CE02EF" w:rsidRPr="00CE02EF" w:rsidRDefault="00CE02EF" w:rsidP="00CE02EF">
      <w:pPr>
        <w:rPr>
          <w:sz w:val="32"/>
          <w:szCs w:val="32"/>
        </w:rPr>
      </w:pPr>
    </w:p>
    <w:p w:rsidR="00CE02EF" w:rsidRPr="00CE02EF" w:rsidRDefault="00CE02EF" w:rsidP="00CE02EF">
      <w:pPr>
        <w:rPr>
          <w:sz w:val="32"/>
          <w:szCs w:val="32"/>
        </w:rPr>
      </w:pPr>
      <w:r w:rsidRPr="00CE02EF">
        <w:rPr>
          <w:sz w:val="32"/>
          <w:szCs w:val="32"/>
        </w:rPr>
        <w:tab/>
        <w:t>(1)</w:t>
      </w:r>
      <w:r w:rsidRPr="00CE02EF">
        <w:rPr>
          <w:sz w:val="32"/>
          <w:szCs w:val="32"/>
        </w:rPr>
        <w:tab/>
        <w:t>Documentation of the unusual incident.</w:t>
      </w:r>
    </w:p>
    <w:p w:rsidR="00CE02EF" w:rsidRPr="00CE02EF" w:rsidRDefault="00CE02EF" w:rsidP="00CE02EF">
      <w:pPr>
        <w:rPr>
          <w:sz w:val="32"/>
          <w:szCs w:val="32"/>
        </w:rPr>
      </w:pPr>
    </w:p>
    <w:p w:rsidR="00CE02EF" w:rsidRPr="00CE02EF" w:rsidRDefault="00CE02EF" w:rsidP="00CE02EF">
      <w:pPr>
        <w:rPr>
          <w:sz w:val="32"/>
          <w:szCs w:val="32"/>
        </w:rPr>
      </w:pPr>
      <w:r w:rsidRPr="00CE02EF">
        <w:rPr>
          <w:sz w:val="32"/>
          <w:szCs w:val="32"/>
        </w:rPr>
        <w:tab/>
        <w:t>(2)</w:t>
      </w:r>
      <w:r w:rsidRPr="00CE02EF">
        <w:rPr>
          <w:sz w:val="32"/>
          <w:szCs w:val="32"/>
        </w:rPr>
        <w:tab/>
        <w:t>Prompt review and investigation.</w:t>
      </w:r>
    </w:p>
    <w:p w:rsidR="00CE02EF" w:rsidRPr="00CE02EF" w:rsidRDefault="00CE02EF" w:rsidP="00CE02EF">
      <w:pPr>
        <w:rPr>
          <w:sz w:val="32"/>
          <w:szCs w:val="32"/>
        </w:rPr>
      </w:pPr>
    </w:p>
    <w:p w:rsidR="00CE02EF" w:rsidRPr="00CE02EF" w:rsidRDefault="00CE02EF" w:rsidP="00CE02EF">
      <w:pPr>
        <w:rPr>
          <w:sz w:val="32"/>
          <w:szCs w:val="32"/>
        </w:rPr>
      </w:pPr>
      <w:r w:rsidRPr="00CE02EF">
        <w:rPr>
          <w:sz w:val="32"/>
          <w:szCs w:val="32"/>
        </w:rPr>
        <w:tab/>
        <w:t>(3)</w:t>
      </w:r>
      <w:r w:rsidRPr="00CE02EF">
        <w:rPr>
          <w:sz w:val="32"/>
          <w:szCs w:val="32"/>
        </w:rPr>
        <w:tab/>
        <w:t xml:space="preserve">Implementation of a timely and appropriate corrective action plan, </w:t>
      </w:r>
      <w:r w:rsidR="00AC19DB">
        <w:rPr>
          <w:sz w:val="32"/>
          <w:szCs w:val="32"/>
        </w:rPr>
        <w:t>and</w:t>
      </w:r>
    </w:p>
    <w:p w:rsidR="00CE02EF" w:rsidRPr="00CE02EF" w:rsidRDefault="00CE02EF" w:rsidP="00CE02EF">
      <w:pPr>
        <w:rPr>
          <w:sz w:val="32"/>
          <w:szCs w:val="32"/>
        </w:rPr>
      </w:pPr>
    </w:p>
    <w:p w:rsidR="00CE02EF" w:rsidRPr="00CE02EF" w:rsidRDefault="00CE02EF" w:rsidP="00CE02EF">
      <w:pPr>
        <w:rPr>
          <w:sz w:val="32"/>
          <w:szCs w:val="32"/>
        </w:rPr>
      </w:pPr>
      <w:r w:rsidRPr="00CE02EF">
        <w:rPr>
          <w:sz w:val="32"/>
          <w:szCs w:val="32"/>
        </w:rPr>
        <w:tab/>
        <w:t>(4)</w:t>
      </w:r>
      <w:r w:rsidRPr="00CE02EF">
        <w:rPr>
          <w:sz w:val="32"/>
          <w:szCs w:val="32"/>
        </w:rPr>
        <w:tab/>
        <w:t>Ongoing monitoring of the corrective action plan.</w:t>
      </w:r>
    </w:p>
    <w:p w:rsidR="00CE02EF" w:rsidRPr="00CE02EF" w:rsidRDefault="00CE02EF" w:rsidP="00CE02EF">
      <w:pPr>
        <w:rPr>
          <w:sz w:val="32"/>
          <w:szCs w:val="32"/>
        </w:rPr>
      </w:pPr>
    </w:p>
    <w:p w:rsidR="00CE02EF" w:rsidRPr="00CE02EF" w:rsidRDefault="00CE02EF" w:rsidP="00CE02EF">
      <w:pPr>
        <w:rPr>
          <w:sz w:val="32"/>
          <w:szCs w:val="32"/>
        </w:rPr>
      </w:pPr>
      <w:r w:rsidRPr="00CE02EF">
        <w:rPr>
          <w:sz w:val="32"/>
          <w:szCs w:val="32"/>
        </w:rPr>
        <w:t>(c)</w:t>
      </w:r>
      <w:r w:rsidRPr="00CE02EF">
        <w:rPr>
          <w:sz w:val="32"/>
          <w:szCs w:val="32"/>
        </w:rPr>
        <w:tab/>
        <w:t>A narcotic treatment program shall file a written Unusual Incident Report with the Department within 48 hours following an unusual incident including the following:</w:t>
      </w:r>
    </w:p>
    <w:p w:rsidR="00AC19DB" w:rsidRPr="00AC19DB" w:rsidRDefault="00AC19DB" w:rsidP="00AC19DB">
      <w:pPr>
        <w:rPr>
          <w:sz w:val="32"/>
          <w:szCs w:val="32"/>
        </w:rPr>
      </w:pPr>
      <w:r>
        <w:rPr>
          <w:sz w:val="32"/>
          <w:szCs w:val="32"/>
        </w:rPr>
        <w:t xml:space="preserve">         </w:t>
      </w:r>
      <w:r w:rsidRPr="00AC19DB">
        <w:rPr>
          <w:sz w:val="32"/>
          <w:szCs w:val="32"/>
        </w:rPr>
        <w:t>(</w:t>
      </w:r>
      <w:r>
        <w:rPr>
          <w:sz w:val="32"/>
          <w:szCs w:val="32"/>
        </w:rPr>
        <w:t>1</w:t>
      </w:r>
      <w:r w:rsidRPr="00AC19DB">
        <w:rPr>
          <w:sz w:val="32"/>
          <w:szCs w:val="32"/>
        </w:rPr>
        <w:t>)</w:t>
      </w:r>
      <w:r w:rsidRPr="00AC19DB">
        <w:rPr>
          <w:sz w:val="32"/>
          <w:szCs w:val="32"/>
        </w:rPr>
        <w:tab/>
        <w:t>Incidents with potential for negative community reaction or which the facility director believes may lead to community concern.</w:t>
      </w:r>
    </w:p>
    <w:p w:rsidR="00CE02EF" w:rsidRPr="00CE02EF" w:rsidRDefault="00CE02EF" w:rsidP="00CE02EF">
      <w:pPr>
        <w:rPr>
          <w:sz w:val="32"/>
          <w:szCs w:val="32"/>
        </w:rPr>
      </w:pPr>
    </w:p>
    <w:p w:rsidR="00CE02EF" w:rsidRPr="00CE02EF" w:rsidRDefault="00CE02EF" w:rsidP="00CE02EF">
      <w:pPr>
        <w:rPr>
          <w:sz w:val="32"/>
          <w:szCs w:val="32"/>
        </w:rPr>
      </w:pPr>
      <w:r w:rsidRPr="00CE02EF">
        <w:rPr>
          <w:sz w:val="32"/>
          <w:szCs w:val="32"/>
        </w:rPr>
        <w:tab/>
        <w:t>(</w:t>
      </w:r>
      <w:r w:rsidR="00AC19DB">
        <w:rPr>
          <w:sz w:val="32"/>
          <w:szCs w:val="32"/>
        </w:rPr>
        <w:t>2</w:t>
      </w:r>
      <w:r w:rsidRPr="00CE02EF">
        <w:rPr>
          <w:sz w:val="32"/>
          <w:szCs w:val="32"/>
        </w:rPr>
        <w:t>)</w:t>
      </w:r>
      <w:r w:rsidRPr="00CE02EF">
        <w:rPr>
          <w:sz w:val="32"/>
          <w:szCs w:val="32"/>
        </w:rPr>
        <w:tab/>
        <w:t>Complaints of patient abuse (physical, verbal, sexual and emotional).</w:t>
      </w:r>
    </w:p>
    <w:p w:rsidR="00CE02EF" w:rsidRPr="00CE02EF" w:rsidRDefault="00CE02EF" w:rsidP="00CE02EF">
      <w:pPr>
        <w:rPr>
          <w:sz w:val="32"/>
          <w:szCs w:val="32"/>
        </w:rPr>
      </w:pPr>
    </w:p>
    <w:p w:rsidR="00CE02EF" w:rsidRPr="00CE02EF" w:rsidRDefault="00CE02EF" w:rsidP="00CE02EF">
      <w:pPr>
        <w:rPr>
          <w:sz w:val="32"/>
          <w:szCs w:val="32"/>
        </w:rPr>
      </w:pPr>
      <w:r w:rsidRPr="00CE02EF">
        <w:rPr>
          <w:sz w:val="32"/>
          <w:szCs w:val="32"/>
        </w:rPr>
        <w:tab/>
        <w:t>(</w:t>
      </w:r>
      <w:r w:rsidR="00AC19DB">
        <w:rPr>
          <w:sz w:val="32"/>
          <w:szCs w:val="32"/>
        </w:rPr>
        <w:t>3</w:t>
      </w:r>
      <w:r w:rsidRPr="00CE02EF">
        <w:rPr>
          <w:sz w:val="32"/>
          <w:szCs w:val="32"/>
        </w:rPr>
        <w:t>)</w:t>
      </w:r>
      <w:r w:rsidRPr="00CE02EF">
        <w:rPr>
          <w:sz w:val="32"/>
          <w:szCs w:val="32"/>
        </w:rPr>
        <w:tab/>
        <w:t>Death or serious injury due to trauma, suicide, medication error or unusual circumstances.</w:t>
      </w:r>
    </w:p>
    <w:p w:rsidR="00CE02EF" w:rsidRPr="00CE02EF" w:rsidRDefault="00CE02EF" w:rsidP="00CE02EF">
      <w:pPr>
        <w:rPr>
          <w:sz w:val="32"/>
          <w:szCs w:val="32"/>
        </w:rPr>
      </w:pPr>
    </w:p>
    <w:p w:rsidR="00CE02EF" w:rsidRPr="00CE02EF" w:rsidRDefault="00CE02EF" w:rsidP="00CE02EF">
      <w:pPr>
        <w:rPr>
          <w:sz w:val="32"/>
          <w:szCs w:val="32"/>
        </w:rPr>
      </w:pPr>
      <w:r w:rsidRPr="00CE02EF">
        <w:rPr>
          <w:sz w:val="32"/>
          <w:szCs w:val="32"/>
        </w:rPr>
        <w:tab/>
        <w:t>(</w:t>
      </w:r>
      <w:r w:rsidR="00AC19DB">
        <w:rPr>
          <w:sz w:val="32"/>
          <w:szCs w:val="32"/>
        </w:rPr>
        <w:t>4</w:t>
      </w:r>
      <w:r w:rsidRPr="00CE02EF">
        <w:rPr>
          <w:sz w:val="32"/>
          <w:szCs w:val="32"/>
        </w:rPr>
        <w:t>)</w:t>
      </w:r>
      <w:r w:rsidRPr="00CE02EF">
        <w:rPr>
          <w:sz w:val="32"/>
          <w:szCs w:val="32"/>
        </w:rPr>
        <w:tab/>
        <w:t>Significant disruption of services due to a disaster such as a fire, storm, flood or other occurrence.</w:t>
      </w:r>
    </w:p>
    <w:p w:rsidR="00CE02EF" w:rsidRPr="00CE02EF" w:rsidRDefault="00CE02EF" w:rsidP="00CE02EF">
      <w:pPr>
        <w:rPr>
          <w:sz w:val="32"/>
          <w:szCs w:val="32"/>
        </w:rPr>
      </w:pPr>
    </w:p>
    <w:p w:rsidR="00CE02EF" w:rsidRPr="00CE02EF" w:rsidRDefault="00CE02EF" w:rsidP="00CE02EF">
      <w:pPr>
        <w:rPr>
          <w:sz w:val="32"/>
          <w:szCs w:val="32"/>
        </w:rPr>
      </w:pPr>
      <w:r w:rsidRPr="00CE02EF">
        <w:rPr>
          <w:sz w:val="32"/>
          <w:szCs w:val="32"/>
        </w:rPr>
        <w:tab/>
      </w:r>
    </w:p>
    <w:p w:rsidR="00CE02EF" w:rsidRPr="00CE02EF" w:rsidRDefault="00CE02EF" w:rsidP="00CE02EF">
      <w:pPr>
        <w:rPr>
          <w:sz w:val="32"/>
          <w:szCs w:val="32"/>
        </w:rPr>
      </w:pPr>
      <w:r w:rsidRPr="00CE02EF">
        <w:rPr>
          <w:sz w:val="32"/>
          <w:szCs w:val="32"/>
        </w:rPr>
        <w:tab/>
        <w:t>(5)</w:t>
      </w:r>
      <w:r w:rsidRPr="00CE02EF">
        <w:rPr>
          <w:sz w:val="32"/>
          <w:szCs w:val="32"/>
        </w:rPr>
        <w:tab/>
        <w:t>Drug related hospitalization of a patient.</w:t>
      </w:r>
    </w:p>
    <w:p w:rsidR="00A73B3D" w:rsidRDefault="00A73B3D">
      <w:pPr>
        <w:rPr>
          <w:sz w:val="32"/>
          <w:szCs w:val="32"/>
        </w:rPr>
      </w:pPr>
    </w:p>
    <w:p w:rsidR="00A73B3D" w:rsidRPr="004C250C" w:rsidRDefault="004C250C">
      <w:pPr>
        <w:rPr>
          <w:sz w:val="32"/>
          <w:szCs w:val="32"/>
        </w:rPr>
      </w:pPr>
      <w:r>
        <w:rPr>
          <w:sz w:val="32"/>
          <w:szCs w:val="32"/>
        </w:rPr>
        <w:t>Punishments can include fines, cutting of patient capacity and revocation of licensure.</w:t>
      </w:r>
    </w:p>
    <w:sectPr w:rsidR="00A73B3D" w:rsidRPr="004C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3D"/>
    <w:rsid w:val="000B4C8A"/>
    <w:rsid w:val="00205460"/>
    <w:rsid w:val="00406BC8"/>
    <w:rsid w:val="004C250C"/>
    <w:rsid w:val="0063189A"/>
    <w:rsid w:val="009522EC"/>
    <w:rsid w:val="00A73B3D"/>
    <w:rsid w:val="00AC19DB"/>
    <w:rsid w:val="00CE02EF"/>
    <w:rsid w:val="00E77E85"/>
    <w:rsid w:val="00EF34D1"/>
    <w:rsid w:val="00FD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73824">
      <w:bodyDiv w:val="1"/>
      <w:marLeft w:val="0"/>
      <w:marRight w:val="0"/>
      <w:marTop w:val="0"/>
      <w:marBottom w:val="0"/>
      <w:divBdr>
        <w:top w:val="none" w:sz="0" w:space="0" w:color="auto"/>
        <w:left w:val="none" w:sz="0" w:space="0" w:color="auto"/>
        <w:bottom w:val="none" w:sz="0" w:space="0" w:color="auto"/>
        <w:right w:val="none" w:sz="0" w:space="0" w:color="auto"/>
      </w:divBdr>
    </w:div>
    <w:div w:id="199911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1B604873</Template>
  <TotalTime>80</TotalTime>
  <Pages>1</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 House Republican Caucus</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2014-06-03T15:03:00Z</cp:lastPrinted>
  <dcterms:created xsi:type="dcterms:W3CDTF">2014-06-02T16:40:00Z</dcterms:created>
  <dcterms:modified xsi:type="dcterms:W3CDTF">2014-06-03T15:04:00Z</dcterms:modified>
</cp:coreProperties>
</file>