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52FD" w14:textId="77777777" w:rsidR="00291CBD" w:rsidRDefault="00291CBD"/>
    <w:p w14:paraId="22713345" w14:textId="74F96234" w:rsidR="00307276" w:rsidRDefault="00C71717" w:rsidP="00C7171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immediate Release                                         </w:t>
      </w:r>
      <w:r w:rsidR="00307276">
        <w:rPr>
          <w:b/>
          <w:sz w:val="28"/>
          <w:szCs w:val="28"/>
          <w:lang w:val="en-US"/>
        </w:rPr>
        <w:t xml:space="preserve">                               21 March 2018</w:t>
      </w:r>
    </w:p>
    <w:p w14:paraId="0A9AFB1E" w14:textId="7A2B7758" w:rsidR="00307276" w:rsidRPr="008D5CD3" w:rsidRDefault="00307276" w:rsidP="008D5CD3">
      <w:pPr>
        <w:jc w:val="center"/>
        <w:rPr>
          <w:b/>
          <w:sz w:val="36"/>
          <w:szCs w:val="36"/>
          <w:lang w:val="en-US"/>
        </w:rPr>
      </w:pPr>
      <w:r w:rsidRPr="008D5CD3">
        <w:rPr>
          <w:b/>
          <w:sz w:val="36"/>
          <w:szCs w:val="36"/>
          <w:lang w:val="en-US"/>
        </w:rPr>
        <w:t xml:space="preserve">Waste Levy </w:t>
      </w:r>
      <w:r w:rsidR="00323149">
        <w:rPr>
          <w:b/>
          <w:sz w:val="36"/>
          <w:szCs w:val="36"/>
          <w:lang w:val="en-US"/>
        </w:rPr>
        <w:t xml:space="preserve">critical for </w:t>
      </w:r>
      <w:r w:rsidRPr="008D5CD3">
        <w:rPr>
          <w:b/>
          <w:sz w:val="36"/>
          <w:szCs w:val="36"/>
          <w:lang w:val="en-US"/>
        </w:rPr>
        <w:t>Queensland</w:t>
      </w:r>
    </w:p>
    <w:p w14:paraId="638FA893" w14:textId="1F15E905" w:rsidR="00307276" w:rsidRDefault="00307276" w:rsidP="00C71717">
      <w:pPr>
        <w:rPr>
          <w:sz w:val="28"/>
          <w:szCs w:val="28"/>
          <w:lang w:val="en-US"/>
        </w:rPr>
      </w:pPr>
      <w:r w:rsidRPr="00307276">
        <w:rPr>
          <w:sz w:val="28"/>
          <w:szCs w:val="28"/>
          <w:lang w:val="en-US"/>
        </w:rPr>
        <w:t>According to the Boomerang Alliance, if Queensland wants to avoid becoming a dumping ground for other states wastes</w:t>
      </w:r>
      <w:r w:rsidR="00347612">
        <w:rPr>
          <w:sz w:val="28"/>
          <w:szCs w:val="28"/>
          <w:lang w:val="en-US"/>
        </w:rPr>
        <w:t>, it mu</w:t>
      </w:r>
      <w:r>
        <w:rPr>
          <w:sz w:val="28"/>
          <w:szCs w:val="28"/>
          <w:lang w:val="en-US"/>
        </w:rPr>
        <w:t xml:space="preserve">st introduce a </w:t>
      </w:r>
      <w:r w:rsidR="003E6F97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waste levy to make interstate transport of wastes uneconomic.</w:t>
      </w:r>
    </w:p>
    <w:p w14:paraId="154259BD" w14:textId="6DA9AF87" w:rsidR="00307276" w:rsidRDefault="008D5CD3" w:rsidP="00C717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</w:t>
      </w:r>
      <w:r w:rsidR="00307276">
        <w:rPr>
          <w:sz w:val="28"/>
          <w:szCs w:val="28"/>
          <w:lang w:val="en-US"/>
        </w:rPr>
        <w:t xml:space="preserve">Queensland is the only State without a levy on waste and will continue to </w:t>
      </w:r>
      <w:r w:rsidR="00921CF1">
        <w:rPr>
          <w:sz w:val="28"/>
          <w:szCs w:val="28"/>
          <w:lang w:val="en-US"/>
        </w:rPr>
        <w:t xml:space="preserve">receive interstate waste, and </w:t>
      </w:r>
      <w:r w:rsidR="003E6F97">
        <w:rPr>
          <w:sz w:val="28"/>
          <w:szCs w:val="28"/>
          <w:lang w:val="en-US"/>
        </w:rPr>
        <w:t>be</w:t>
      </w:r>
      <w:r w:rsidR="00323149">
        <w:rPr>
          <w:sz w:val="28"/>
          <w:szCs w:val="28"/>
          <w:lang w:val="en-US"/>
        </w:rPr>
        <w:t>ar the dreadful social, economic and environmental costs</w:t>
      </w:r>
      <w:bookmarkStart w:id="0" w:name="_GoBack"/>
      <w:bookmarkEnd w:id="0"/>
      <w:r w:rsidR="00921CF1">
        <w:rPr>
          <w:sz w:val="28"/>
          <w:szCs w:val="28"/>
          <w:lang w:val="en-US"/>
        </w:rPr>
        <w:t>,</w:t>
      </w:r>
      <w:r w:rsidR="003E6F97">
        <w:rPr>
          <w:sz w:val="28"/>
          <w:szCs w:val="28"/>
          <w:lang w:val="en-US"/>
        </w:rPr>
        <w:t xml:space="preserve"> </w:t>
      </w:r>
      <w:r w:rsidR="00307276">
        <w:rPr>
          <w:sz w:val="28"/>
          <w:szCs w:val="28"/>
          <w:lang w:val="en-US"/>
        </w:rPr>
        <w:t>until a waste levy is introduced</w:t>
      </w:r>
      <w:r w:rsidR="003E6F9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’ s</w:t>
      </w:r>
      <w:r w:rsidR="00307276">
        <w:rPr>
          <w:sz w:val="28"/>
          <w:szCs w:val="28"/>
          <w:lang w:val="en-US"/>
        </w:rPr>
        <w:t xml:space="preserve">aid </w:t>
      </w:r>
      <w:r>
        <w:rPr>
          <w:sz w:val="28"/>
          <w:szCs w:val="28"/>
          <w:lang w:val="en-US"/>
        </w:rPr>
        <w:t>Toby Hutcheon, QLD Manager for the Boomerang Alliance</w:t>
      </w:r>
    </w:p>
    <w:p w14:paraId="44BCE1BD" w14:textId="4606BEEF" w:rsidR="00307276" w:rsidRDefault="003E6F97" w:rsidP="00C717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</w:t>
      </w:r>
      <w:r w:rsidR="005F2002">
        <w:rPr>
          <w:sz w:val="28"/>
          <w:szCs w:val="28"/>
          <w:lang w:val="en-US"/>
        </w:rPr>
        <w:t>Th</w:t>
      </w:r>
      <w:r w:rsidR="00921CF1">
        <w:rPr>
          <w:sz w:val="28"/>
          <w:szCs w:val="28"/>
          <w:lang w:val="en-US"/>
        </w:rPr>
        <w:t>e</w:t>
      </w:r>
      <w:r w:rsidR="005F2002">
        <w:rPr>
          <w:sz w:val="28"/>
          <w:szCs w:val="28"/>
          <w:lang w:val="en-US"/>
        </w:rPr>
        <w:t xml:space="preserve"> </w:t>
      </w:r>
      <w:r w:rsidR="00307276">
        <w:rPr>
          <w:sz w:val="28"/>
          <w:szCs w:val="28"/>
          <w:lang w:val="en-US"/>
        </w:rPr>
        <w:t>conclusion</w:t>
      </w:r>
      <w:r>
        <w:rPr>
          <w:sz w:val="28"/>
          <w:szCs w:val="28"/>
          <w:lang w:val="en-US"/>
        </w:rPr>
        <w:t>s</w:t>
      </w:r>
      <w:r w:rsidR="00307276">
        <w:rPr>
          <w:sz w:val="28"/>
          <w:szCs w:val="28"/>
          <w:lang w:val="en-US"/>
        </w:rPr>
        <w:t xml:space="preserve"> of the Independent Lyons Inquiry into interstate waste a</w:t>
      </w:r>
      <w:r w:rsidR="008D5CD3">
        <w:rPr>
          <w:sz w:val="28"/>
          <w:szCs w:val="28"/>
          <w:lang w:val="en-US"/>
        </w:rPr>
        <w:t xml:space="preserve">nd the majority view of </w:t>
      </w:r>
      <w:r w:rsidR="00307276">
        <w:rPr>
          <w:sz w:val="28"/>
          <w:szCs w:val="28"/>
          <w:lang w:val="en-US"/>
        </w:rPr>
        <w:t>the waste industry</w:t>
      </w:r>
      <w:r w:rsidR="008D5CD3">
        <w:rPr>
          <w:sz w:val="28"/>
          <w:szCs w:val="28"/>
          <w:lang w:val="en-US"/>
        </w:rPr>
        <w:t xml:space="preserve"> and transporters</w:t>
      </w:r>
      <w:r>
        <w:rPr>
          <w:sz w:val="28"/>
          <w:szCs w:val="28"/>
          <w:lang w:val="en-US"/>
        </w:rPr>
        <w:t xml:space="preserve"> are indisputable</w:t>
      </w:r>
      <w:r w:rsidR="00307276">
        <w:rPr>
          <w:sz w:val="28"/>
          <w:szCs w:val="28"/>
          <w:lang w:val="en-US"/>
        </w:rPr>
        <w:t>. A properly constructed levy at a price designed to remove the incentive to bring waste to Queensland is estimated to be in the region of $60-$70 per tonne.</w:t>
      </w:r>
      <w:r>
        <w:rPr>
          <w:sz w:val="28"/>
          <w:szCs w:val="28"/>
          <w:lang w:val="en-US"/>
        </w:rPr>
        <w:t>’</w:t>
      </w:r>
      <w:r w:rsidR="00307276">
        <w:rPr>
          <w:sz w:val="28"/>
          <w:szCs w:val="28"/>
          <w:lang w:val="en-US"/>
        </w:rPr>
        <w:t xml:space="preserve"> </w:t>
      </w:r>
    </w:p>
    <w:p w14:paraId="61E710A5" w14:textId="4F8BB94C" w:rsidR="00307276" w:rsidRDefault="00347612" w:rsidP="00C717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</w:t>
      </w:r>
      <w:r w:rsidR="00307276">
        <w:rPr>
          <w:sz w:val="28"/>
          <w:szCs w:val="28"/>
          <w:lang w:val="en-US"/>
        </w:rPr>
        <w:t xml:space="preserve">Queensland is a wasteful society and a waste levy, by putting </w:t>
      </w:r>
      <w:r w:rsidR="008D5CD3">
        <w:rPr>
          <w:sz w:val="28"/>
          <w:szCs w:val="28"/>
          <w:lang w:val="en-US"/>
        </w:rPr>
        <w:t xml:space="preserve">a price on waste and directing levy funds to waste avoidance and </w:t>
      </w:r>
      <w:r w:rsidR="00307276">
        <w:rPr>
          <w:sz w:val="28"/>
          <w:szCs w:val="28"/>
          <w:lang w:val="en-US"/>
        </w:rPr>
        <w:t>resou</w:t>
      </w:r>
      <w:r w:rsidR="008D5CD3">
        <w:rPr>
          <w:sz w:val="28"/>
          <w:szCs w:val="28"/>
          <w:lang w:val="en-US"/>
        </w:rPr>
        <w:t>rce recovery, will reduce waste,</w:t>
      </w:r>
      <w:r w:rsidR="00307276">
        <w:rPr>
          <w:sz w:val="28"/>
          <w:szCs w:val="28"/>
          <w:lang w:val="en-US"/>
        </w:rPr>
        <w:t xml:space="preserve"> cre</w:t>
      </w:r>
      <w:r w:rsidR="005F2002">
        <w:rPr>
          <w:sz w:val="28"/>
          <w:szCs w:val="28"/>
          <w:lang w:val="en-US"/>
        </w:rPr>
        <w:t xml:space="preserve">ate new business opportunities and </w:t>
      </w:r>
      <w:r w:rsidR="008D5CD3">
        <w:rPr>
          <w:sz w:val="28"/>
          <w:szCs w:val="28"/>
          <w:lang w:val="en-US"/>
        </w:rPr>
        <w:t xml:space="preserve">more </w:t>
      </w:r>
      <w:r w:rsidR="00307276">
        <w:rPr>
          <w:sz w:val="28"/>
          <w:szCs w:val="28"/>
          <w:lang w:val="en-US"/>
        </w:rPr>
        <w:t xml:space="preserve">jobs </w:t>
      </w:r>
      <w:r w:rsidR="005F2002">
        <w:rPr>
          <w:sz w:val="28"/>
          <w:szCs w:val="28"/>
          <w:lang w:val="en-US"/>
        </w:rPr>
        <w:t xml:space="preserve">in recycling </w:t>
      </w:r>
      <w:r w:rsidR="00307276">
        <w:rPr>
          <w:sz w:val="28"/>
          <w:szCs w:val="28"/>
          <w:lang w:val="en-US"/>
        </w:rPr>
        <w:t>and reduce the environmen</w:t>
      </w:r>
      <w:r>
        <w:rPr>
          <w:sz w:val="28"/>
          <w:szCs w:val="28"/>
          <w:lang w:val="en-US"/>
        </w:rPr>
        <w:t>tal impact</w:t>
      </w:r>
      <w:r w:rsidR="008D5CD3">
        <w:rPr>
          <w:sz w:val="28"/>
          <w:szCs w:val="28"/>
          <w:lang w:val="en-US"/>
        </w:rPr>
        <w:t xml:space="preserve"> of excessive and continued waste practices</w:t>
      </w:r>
      <w:r>
        <w:rPr>
          <w:sz w:val="28"/>
          <w:szCs w:val="28"/>
          <w:lang w:val="en-US"/>
        </w:rPr>
        <w:t>.’</w:t>
      </w:r>
    </w:p>
    <w:p w14:paraId="0714766A" w14:textId="1472FA2C" w:rsidR="00347612" w:rsidRDefault="003E6F97" w:rsidP="00C717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</w:t>
      </w:r>
      <w:r w:rsidR="00347612">
        <w:rPr>
          <w:sz w:val="28"/>
          <w:szCs w:val="28"/>
          <w:lang w:val="en-US"/>
        </w:rPr>
        <w:t>To be fair and effective it should apply to all sources of</w:t>
      </w:r>
      <w:r w:rsidR="005F2002">
        <w:rPr>
          <w:sz w:val="28"/>
          <w:szCs w:val="28"/>
          <w:lang w:val="en-US"/>
        </w:rPr>
        <w:t xml:space="preserve"> waste generation-</w:t>
      </w:r>
      <w:r w:rsidR="00347612">
        <w:rPr>
          <w:sz w:val="28"/>
          <w:szCs w:val="28"/>
          <w:lang w:val="en-US"/>
        </w:rPr>
        <w:t>industry, business and municipal sectors.’</w:t>
      </w:r>
    </w:p>
    <w:p w14:paraId="00B92495" w14:textId="2EB0EE6B" w:rsidR="00347612" w:rsidRDefault="00347612" w:rsidP="00347612">
      <w:pPr>
        <w:rPr>
          <w:rFonts w:cs="Tahoma"/>
          <w:sz w:val="28"/>
          <w:szCs w:val="28"/>
        </w:rPr>
      </w:pPr>
      <w:r w:rsidRPr="00347612">
        <w:rPr>
          <w:rFonts w:cs="Tahoma"/>
          <w:sz w:val="28"/>
          <w:szCs w:val="28"/>
        </w:rPr>
        <w:t xml:space="preserve">A </w:t>
      </w:r>
      <w:r>
        <w:rPr>
          <w:rFonts w:cs="Tahoma"/>
          <w:sz w:val="28"/>
          <w:szCs w:val="28"/>
        </w:rPr>
        <w:t xml:space="preserve">2017 </w:t>
      </w:r>
      <w:r w:rsidRPr="00347612">
        <w:rPr>
          <w:rFonts w:cs="Tahoma"/>
          <w:sz w:val="28"/>
          <w:szCs w:val="28"/>
        </w:rPr>
        <w:t>review</w:t>
      </w:r>
      <w:r>
        <w:rPr>
          <w:rFonts w:cs="Tahoma"/>
          <w:sz w:val="28"/>
          <w:szCs w:val="28"/>
        </w:rPr>
        <w:t xml:space="preserve"> of the </w:t>
      </w:r>
      <w:r w:rsidR="008D5CD3">
        <w:rPr>
          <w:rFonts w:cs="Tahoma"/>
          <w:sz w:val="28"/>
          <w:szCs w:val="28"/>
        </w:rPr>
        <w:t xml:space="preserve">Newman Government </w:t>
      </w:r>
      <w:r w:rsidRPr="00347612">
        <w:rPr>
          <w:rFonts w:cs="Tahoma"/>
          <w:sz w:val="28"/>
          <w:szCs w:val="28"/>
        </w:rPr>
        <w:t>Waste Avoidance and Resource Productivity Strategy (2014-24)</w:t>
      </w:r>
      <w:r w:rsidR="000B362A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</w:t>
      </w:r>
      <w:r w:rsidR="008D5CD3">
        <w:rPr>
          <w:rFonts w:cs="Tahoma"/>
          <w:sz w:val="28"/>
          <w:szCs w:val="28"/>
        </w:rPr>
        <w:t>that removed the waste levy</w:t>
      </w:r>
      <w:r w:rsidR="000B362A">
        <w:rPr>
          <w:rFonts w:cs="Tahoma"/>
          <w:sz w:val="28"/>
          <w:szCs w:val="28"/>
        </w:rPr>
        <w:t>,</w:t>
      </w:r>
      <w:r w:rsidR="008D5CD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showed th</w:t>
      </w:r>
      <w:r w:rsidR="008D5CD3">
        <w:rPr>
          <w:rFonts w:cs="Tahoma"/>
          <w:sz w:val="28"/>
          <w:szCs w:val="28"/>
        </w:rPr>
        <w:t>at in the period 2013-</w:t>
      </w:r>
      <w:r>
        <w:rPr>
          <w:rFonts w:cs="Tahoma"/>
          <w:sz w:val="28"/>
          <w:szCs w:val="28"/>
        </w:rPr>
        <w:t>2016</w:t>
      </w:r>
      <w:r w:rsidR="008D5CD3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per capita waste generation increased by 4.4%, waste to landfill increased by 9.6% and both domestic and business recy</w:t>
      </w:r>
      <w:r w:rsidR="000B362A">
        <w:rPr>
          <w:rFonts w:cs="Tahoma"/>
          <w:sz w:val="28"/>
          <w:szCs w:val="28"/>
        </w:rPr>
        <w:t>cling showed significant decreases.</w:t>
      </w:r>
    </w:p>
    <w:p w14:paraId="1E58C2FA" w14:textId="5AF65711" w:rsidR="00347612" w:rsidRPr="008D5CD3" w:rsidRDefault="00347612" w:rsidP="00347612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8D5CD3">
        <w:rPr>
          <w:rFonts w:cs="Tahoma"/>
          <w:sz w:val="28"/>
          <w:szCs w:val="28"/>
        </w:rPr>
        <w:t>The review concluded that Queensland waste reduction targets for the municipal, C&amp;I and C&amp;D sectors for 2024 will not be met.</w:t>
      </w:r>
    </w:p>
    <w:p w14:paraId="027EBA22" w14:textId="022B68C9" w:rsidR="00347612" w:rsidRDefault="00347612" w:rsidP="0034761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This review preceded the massive 40% increase in interstate waste tran</w:t>
      </w:r>
      <w:r w:rsidR="008D5CD3">
        <w:rPr>
          <w:rFonts w:cs="Tahoma"/>
          <w:sz w:val="28"/>
          <w:szCs w:val="28"/>
        </w:rPr>
        <w:t>sport that has taken place in the last 18 months.</w:t>
      </w:r>
    </w:p>
    <w:p w14:paraId="4DC7B9B0" w14:textId="2E2F5ADF" w:rsidR="008D5CD3" w:rsidRDefault="008D5CD3" w:rsidP="0034761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For More Information: Toby Hutcheon 0422 990 372</w:t>
      </w:r>
    </w:p>
    <w:p w14:paraId="565FA44F" w14:textId="77777777" w:rsidR="008D5CD3" w:rsidRPr="00347612" w:rsidRDefault="008D5CD3" w:rsidP="00347612">
      <w:pPr>
        <w:rPr>
          <w:rFonts w:cs="Tahoma"/>
          <w:sz w:val="28"/>
          <w:szCs w:val="28"/>
        </w:rPr>
      </w:pPr>
    </w:p>
    <w:p w14:paraId="59BD208C" w14:textId="77777777" w:rsidR="00347612" w:rsidRPr="00347612" w:rsidRDefault="00347612" w:rsidP="00347612">
      <w:pPr>
        <w:rPr>
          <w:rFonts w:cs="Tahoma"/>
          <w:sz w:val="28"/>
          <w:szCs w:val="28"/>
        </w:rPr>
      </w:pPr>
    </w:p>
    <w:sectPr w:rsidR="00347612" w:rsidRPr="00347612" w:rsidSect="00597C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1DBE" w14:textId="77777777" w:rsidR="00F97022" w:rsidRDefault="00F97022" w:rsidP="007D3CE4">
      <w:pPr>
        <w:spacing w:after="0" w:line="240" w:lineRule="auto"/>
      </w:pPr>
      <w:r>
        <w:separator/>
      </w:r>
    </w:p>
  </w:endnote>
  <w:endnote w:type="continuationSeparator" w:id="0">
    <w:p w14:paraId="06EB4C57" w14:textId="77777777" w:rsidR="00F97022" w:rsidRDefault="00F97022" w:rsidP="007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B5E3" w14:textId="77777777" w:rsidR="00291CBD" w:rsidRDefault="007D0800" w:rsidP="008C5C7A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7D8FCF0" wp14:editId="0A6C7DA0">
          <wp:extent cx="6120000" cy="52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591B" w14:textId="77777777" w:rsidR="00F97022" w:rsidRDefault="00F97022" w:rsidP="007D3CE4">
      <w:pPr>
        <w:spacing w:after="0" w:line="240" w:lineRule="auto"/>
      </w:pPr>
      <w:r>
        <w:separator/>
      </w:r>
    </w:p>
  </w:footnote>
  <w:footnote w:type="continuationSeparator" w:id="0">
    <w:p w14:paraId="138F6492" w14:textId="77777777" w:rsidR="00F97022" w:rsidRDefault="00F97022" w:rsidP="007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7398" w14:textId="77777777" w:rsidR="007D3CE4" w:rsidRDefault="00C721CA" w:rsidP="008C5C7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277BE10" wp14:editId="66C327C1">
          <wp:extent cx="6120000" cy="709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a-al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C72"/>
    <w:multiLevelType w:val="hybridMultilevel"/>
    <w:tmpl w:val="E2A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E4"/>
    <w:rsid w:val="000B362A"/>
    <w:rsid w:val="000F7C47"/>
    <w:rsid w:val="0013630E"/>
    <w:rsid w:val="0019346E"/>
    <w:rsid w:val="00291CBD"/>
    <w:rsid w:val="00307276"/>
    <w:rsid w:val="00323149"/>
    <w:rsid w:val="0034147A"/>
    <w:rsid w:val="00347612"/>
    <w:rsid w:val="003E6F97"/>
    <w:rsid w:val="003F5663"/>
    <w:rsid w:val="00553BFC"/>
    <w:rsid w:val="00597CD4"/>
    <w:rsid w:val="005F2002"/>
    <w:rsid w:val="006301D9"/>
    <w:rsid w:val="00632483"/>
    <w:rsid w:val="006814FE"/>
    <w:rsid w:val="006A100F"/>
    <w:rsid w:val="007220F8"/>
    <w:rsid w:val="007B5D15"/>
    <w:rsid w:val="007D0800"/>
    <w:rsid w:val="007D3CE4"/>
    <w:rsid w:val="008C5C7A"/>
    <w:rsid w:val="008D5CD3"/>
    <w:rsid w:val="00921CF1"/>
    <w:rsid w:val="00B51370"/>
    <w:rsid w:val="00BF223E"/>
    <w:rsid w:val="00C71717"/>
    <w:rsid w:val="00C721CA"/>
    <w:rsid w:val="00CA5D24"/>
    <w:rsid w:val="00DA2A93"/>
    <w:rsid w:val="00E94FDD"/>
    <w:rsid w:val="00F70799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B0CE"/>
  <w15:chartTrackingRefBased/>
  <w15:docId w15:val="{53B7A5FF-FC2A-40EC-9F40-804867A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E4"/>
  </w:style>
  <w:style w:type="paragraph" w:styleId="Footer">
    <w:name w:val="footer"/>
    <w:basedOn w:val="Normal"/>
    <w:link w:val="Foot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E4"/>
  </w:style>
  <w:style w:type="paragraph" w:styleId="BalloonText">
    <w:name w:val="Balloon Text"/>
    <w:basedOn w:val="Normal"/>
    <w:link w:val="BalloonTextChar"/>
    <w:uiPriority w:val="99"/>
    <w:semiHidden/>
    <w:unhideWhenUsed/>
    <w:rsid w:val="00BF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7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7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61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2E39-5665-6D40-8947-0EFE1E7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dujardin</dc:creator>
  <cp:keywords/>
  <dc:description/>
  <cp:lastModifiedBy>Toby Hutcheon</cp:lastModifiedBy>
  <cp:revision>2</cp:revision>
  <cp:lastPrinted>2015-06-25T02:08:00Z</cp:lastPrinted>
  <dcterms:created xsi:type="dcterms:W3CDTF">2018-03-21T00:23:00Z</dcterms:created>
  <dcterms:modified xsi:type="dcterms:W3CDTF">2018-03-21T00:23:00Z</dcterms:modified>
</cp:coreProperties>
</file>