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016" w:rsidRDefault="00341016" w:rsidP="00EA5A49">
      <w:pPr>
        <w:rPr>
          <w:rFonts w:ascii="Arial" w:hAnsi="Arial" w:cs="Arial"/>
          <w:sz w:val="22"/>
          <w:szCs w:val="22"/>
        </w:rPr>
      </w:pPr>
    </w:p>
    <w:p w:rsidR="0080637D" w:rsidRPr="0080637D" w:rsidRDefault="0080637D" w:rsidP="00EA5A49">
      <w:pPr>
        <w:rPr>
          <w:rFonts w:ascii="Arial" w:hAnsi="Arial" w:cs="Arial"/>
          <w:b/>
          <w:sz w:val="22"/>
          <w:szCs w:val="22"/>
        </w:rPr>
      </w:pPr>
      <w:r w:rsidRPr="0080637D">
        <w:rPr>
          <w:rFonts w:ascii="Arial" w:hAnsi="Arial" w:cs="Arial"/>
          <w:b/>
          <w:sz w:val="22"/>
          <w:szCs w:val="22"/>
        </w:rPr>
        <w:t>MEDIA RELEASE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233777">
        <w:rPr>
          <w:rFonts w:ascii="Arial" w:hAnsi="Arial" w:cs="Arial"/>
          <w:b/>
          <w:sz w:val="22"/>
          <w:szCs w:val="22"/>
        </w:rPr>
        <w:t>(embargoed until</w:t>
      </w:r>
      <w:r w:rsidR="00823908">
        <w:rPr>
          <w:rFonts w:ascii="Arial" w:hAnsi="Arial" w:cs="Arial"/>
          <w:b/>
          <w:sz w:val="22"/>
          <w:szCs w:val="22"/>
        </w:rPr>
        <w:t xml:space="preserve"> 6am) </w:t>
      </w:r>
      <w:r w:rsidR="00233777">
        <w:rPr>
          <w:rFonts w:ascii="Arial" w:hAnsi="Arial" w:cs="Arial"/>
          <w:b/>
          <w:sz w:val="22"/>
          <w:szCs w:val="22"/>
        </w:rPr>
        <w:t xml:space="preserve"> </w:t>
      </w:r>
      <w:r w:rsidR="00823908">
        <w:rPr>
          <w:rFonts w:ascii="Arial" w:hAnsi="Arial" w:cs="Arial"/>
          <w:b/>
          <w:sz w:val="22"/>
          <w:szCs w:val="22"/>
        </w:rPr>
        <w:tab/>
      </w:r>
      <w:r w:rsidR="00823908">
        <w:rPr>
          <w:rFonts w:ascii="Arial" w:hAnsi="Arial" w:cs="Arial"/>
          <w:b/>
          <w:sz w:val="22"/>
          <w:szCs w:val="22"/>
        </w:rPr>
        <w:tab/>
      </w:r>
      <w:r w:rsidR="00823908">
        <w:rPr>
          <w:rFonts w:ascii="Arial" w:hAnsi="Arial" w:cs="Arial"/>
          <w:b/>
          <w:sz w:val="22"/>
          <w:szCs w:val="22"/>
        </w:rPr>
        <w:tab/>
      </w:r>
      <w:r w:rsidR="00823908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4</w:t>
      </w:r>
      <w:r w:rsidRPr="0080637D">
        <w:rPr>
          <w:rFonts w:ascii="Arial" w:hAnsi="Arial" w:cs="Arial"/>
          <w:b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</w:rPr>
        <w:t xml:space="preserve"> August 2010</w:t>
      </w:r>
    </w:p>
    <w:p w:rsidR="0080637D" w:rsidRPr="0080637D" w:rsidRDefault="0080637D" w:rsidP="00EA5A49">
      <w:pPr>
        <w:rPr>
          <w:rFonts w:ascii="Arial" w:hAnsi="Arial" w:cs="Arial"/>
          <w:b/>
          <w:sz w:val="22"/>
          <w:szCs w:val="22"/>
        </w:rPr>
      </w:pPr>
    </w:p>
    <w:p w:rsidR="0080637D" w:rsidRDefault="0080637D" w:rsidP="00EA5A4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Health care leaders will meet in Melbourne today to discuss the establishment of a health sector alliance to advocate for urgent action on climate change.</w:t>
      </w:r>
    </w:p>
    <w:p w:rsidR="0080637D" w:rsidRDefault="0080637D" w:rsidP="00EA5A49">
      <w:pPr>
        <w:rPr>
          <w:rFonts w:ascii="Arial" w:hAnsi="Arial" w:cs="Arial"/>
          <w:sz w:val="22"/>
          <w:szCs w:val="22"/>
        </w:rPr>
      </w:pPr>
    </w:p>
    <w:p w:rsidR="0080637D" w:rsidRDefault="0080637D" w:rsidP="00EA5A4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meeting is hosted by </w:t>
      </w:r>
      <w:r w:rsidRPr="003057D4">
        <w:rPr>
          <w:rFonts w:ascii="Arial" w:hAnsi="Arial" w:cs="Arial"/>
          <w:sz w:val="22"/>
          <w:szCs w:val="22"/>
        </w:rPr>
        <w:t>founding members: the</w:t>
      </w:r>
      <w:r>
        <w:rPr>
          <w:rFonts w:ascii="Arial" w:hAnsi="Arial" w:cs="Arial"/>
          <w:sz w:val="22"/>
          <w:szCs w:val="22"/>
        </w:rPr>
        <w:t xml:space="preserve"> Australian Psychological Society</w:t>
      </w:r>
      <w:r w:rsidR="00C554C0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the Aust</w:t>
      </w:r>
      <w:r w:rsidR="00C554C0">
        <w:rPr>
          <w:rFonts w:ascii="Arial" w:hAnsi="Arial" w:cs="Arial"/>
          <w:sz w:val="22"/>
          <w:szCs w:val="22"/>
        </w:rPr>
        <w:t>ralian Women’s Health Network; Doctors</w:t>
      </w:r>
      <w:r>
        <w:rPr>
          <w:rFonts w:ascii="Arial" w:hAnsi="Arial" w:cs="Arial"/>
          <w:sz w:val="22"/>
          <w:szCs w:val="22"/>
        </w:rPr>
        <w:t xml:space="preserve"> for the Environment Australia</w:t>
      </w:r>
      <w:r w:rsidR="00C554C0">
        <w:rPr>
          <w:rFonts w:ascii="Arial" w:hAnsi="Arial" w:cs="Arial"/>
          <w:sz w:val="22"/>
          <w:szCs w:val="22"/>
        </w:rPr>
        <w:t>; and the Public Health Association of Australia.</w:t>
      </w:r>
    </w:p>
    <w:p w:rsidR="0080637D" w:rsidRDefault="0080637D" w:rsidP="00EA5A49">
      <w:pPr>
        <w:rPr>
          <w:rFonts w:ascii="Arial" w:hAnsi="Arial" w:cs="Arial"/>
          <w:sz w:val="22"/>
          <w:szCs w:val="22"/>
        </w:rPr>
      </w:pPr>
    </w:p>
    <w:p w:rsidR="00E77235" w:rsidRDefault="00E77235" w:rsidP="00E77235">
      <w:pPr>
        <w:rPr>
          <w:rFonts w:ascii="Arial" w:hAnsi="Arial" w:cs="Arial"/>
          <w:sz w:val="22"/>
          <w:szCs w:val="22"/>
        </w:rPr>
      </w:pPr>
      <w:r w:rsidRPr="00E77235">
        <w:rPr>
          <w:rFonts w:ascii="Arial" w:hAnsi="Arial" w:cs="Arial"/>
          <w:sz w:val="22"/>
          <w:szCs w:val="22"/>
        </w:rPr>
        <w:t>Fiona Armstrong, convenor of the meeting, said</w:t>
      </w:r>
      <w:r>
        <w:rPr>
          <w:rFonts w:ascii="Arial" w:hAnsi="Arial" w:cs="Arial"/>
          <w:sz w:val="22"/>
          <w:szCs w:val="22"/>
        </w:rPr>
        <w:t>:</w:t>
      </w:r>
      <w:r w:rsidRPr="00E77235">
        <w:rPr>
          <w:rFonts w:ascii="Arial" w:hAnsi="Arial" w:cs="Arial"/>
          <w:sz w:val="22"/>
          <w:szCs w:val="22"/>
        </w:rPr>
        <w:t xml:space="preserve"> “</w:t>
      </w:r>
      <w:r>
        <w:rPr>
          <w:rFonts w:ascii="Arial" w:hAnsi="Arial" w:cs="Arial"/>
          <w:sz w:val="22"/>
          <w:szCs w:val="22"/>
        </w:rPr>
        <w:t>I</w:t>
      </w:r>
      <w:r w:rsidRPr="00E77235">
        <w:rPr>
          <w:rFonts w:ascii="Arial" w:hAnsi="Arial" w:cs="Arial"/>
          <w:sz w:val="22"/>
          <w:szCs w:val="22"/>
        </w:rPr>
        <w:t xml:space="preserve">ncreasing concern in the sector about the significant and profound human health and ecological consequences associated with unmitigated climate change has prompted today’s meeting of over </w:t>
      </w:r>
      <w:r w:rsidR="00C554C0">
        <w:rPr>
          <w:rFonts w:ascii="Arial" w:hAnsi="Arial" w:cs="Arial"/>
          <w:sz w:val="22"/>
          <w:szCs w:val="22"/>
        </w:rPr>
        <w:t>4</w:t>
      </w:r>
      <w:r w:rsidRPr="00E77235">
        <w:rPr>
          <w:rFonts w:ascii="Arial" w:hAnsi="Arial" w:cs="Arial"/>
          <w:sz w:val="22"/>
          <w:szCs w:val="22"/>
        </w:rPr>
        <w:t>0 organisations and individuals to discuss a collective position</w:t>
      </w:r>
      <w:r w:rsidR="00C554C0">
        <w:rPr>
          <w:rFonts w:ascii="Arial" w:hAnsi="Arial" w:cs="Arial"/>
          <w:sz w:val="22"/>
          <w:szCs w:val="22"/>
        </w:rPr>
        <w:t>.”</w:t>
      </w:r>
    </w:p>
    <w:p w:rsidR="00E77235" w:rsidRPr="00E77235" w:rsidRDefault="00E77235" w:rsidP="00E77235">
      <w:pPr>
        <w:rPr>
          <w:rFonts w:ascii="Arial" w:hAnsi="Arial" w:cs="Arial"/>
          <w:sz w:val="22"/>
          <w:szCs w:val="22"/>
        </w:rPr>
      </w:pPr>
    </w:p>
    <w:p w:rsidR="0080637D" w:rsidRDefault="001420DD" w:rsidP="00E7723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The alliance will </w:t>
      </w:r>
      <w:r w:rsidR="0080637D" w:rsidRPr="0080637D">
        <w:rPr>
          <w:rFonts w:ascii="Arial" w:hAnsi="Arial" w:cs="Arial"/>
          <w:bCs/>
          <w:sz w:val="22"/>
          <w:szCs w:val="22"/>
        </w:rPr>
        <w:t xml:space="preserve">represent stakeholders in the health care sector who wish to see the issue of climate change addressed through </w:t>
      </w:r>
      <w:r w:rsidR="00A27AC2">
        <w:rPr>
          <w:rFonts w:ascii="Arial" w:hAnsi="Arial" w:cs="Arial"/>
          <w:bCs/>
          <w:sz w:val="22"/>
          <w:szCs w:val="22"/>
        </w:rPr>
        <w:t>urgent</w:t>
      </w:r>
      <w:r w:rsidR="0080637D" w:rsidRPr="0080637D">
        <w:rPr>
          <w:rFonts w:ascii="Arial" w:hAnsi="Arial" w:cs="Arial"/>
          <w:bCs/>
          <w:sz w:val="22"/>
          <w:szCs w:val="22"/>
        </w:rPr>
        <w:t xml:space="preserve"> policy action.</w:t>
      </w:r>
    </w:p>
    <w:p w:rsidR="001420DD" w:rsidRDefault="001420DD" w:rsidP="00EA5A49">
      <w:pPr>
        <w:rPr>
          <w:rFonts w:ascii="Arial" w:hAnsi="Arial" w:cs="Arial"/>
          <w:bCs/>
          <w:sz w:val="22"/>
          <w:szCs w:val="22"/>
        </w:rPr>
      </w:pPr>
    </w:p>
    <w:p w:rsidR="001420DD" w:rsidRDefault="001420DD" w:rsidP="00EA5A49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The </w:t>
      </w:r>
      <w:r w:rsidRPr="0080637D">
        <w:rPr>
          <w:rFonts w:ascii="Arial" w:hAnsi="Arial" w:cs="Arial"/>
          <w:bCs/>
          <w:sz w:val="22"/>
          <w:szCs w:val="22"/>
        </w:rPr>
        <w:t xml:space="preserve">membership of the Alliance </w:t>
      </w:r>
      <w:r>
        <w:rPr>
          <w:rFonts w:ascii="Arial" w:hAnsi="Arial" w:cs="Arial"/>
          <w:bCs/>
          <w:sz w:val="22"/>
          <w:szCs w:val="22"/>
        </w:rPr>
        <w:t xml:space="preserve">is expected to cover </w:t>
      </w:r>
      <w:r w:rsidRPr="0080637D">
        <w:rPr>
          <w:rFonts w:ascii="Arial" w:hAnsi="Arial" w:cs="Arial"/>
          <w:bCs/>
          <w:sz w:val="22"/>
          <w:szCs w:val="22"/>
        </w:rPr>
        <w:t>a broad cross section of the sector</w:t>
      </w:r>
      <w:r>
        <w:rPr>
          <w:rFonts w:ascii="Arial" w:hAnsi="Arial" w:cs="Arial"/>
          <w:bCs/>
          <w:sz w:val="22"/>
          <w:szCs w:val="22"/>
        </w:rPr>
        <w:t xml:space="preserve"> and include</w:t>
      </w:r>
      <w:r w:rsidRPr="0080637D">
        <w:rPr>
          <w:rFonts w:ascii="Arial" w:hAnsi="Arial" w:cs="Arial"/>
          <w:bCs/>
          <w:sz w:val="22"/>
          <w:szCs w:val="22"/>
        </w:rPr>
        <w:t xml:space="preserve"> health care professionals</w:t>
      </w:r>
      <w:r w:rsidR="00396DC8">
        <w:rPr>
          <w:rFonts w:ascii="Arial" w:hAnsi="Arial" w:cs="Arial"/>
          <w:bCs/>
          <w:sz w:val="22"/>
          <w:szCs w:val="22"/>
        </w:rPr>
        <w:t xml:space="preserve"> from all disciplines</w:t>
      </w:r>
      <w:r w:rsidRPr="0080637D">
        <w:rPr>
          <w:rFonts w:ascii="Arial" w:hAnsi="Arial" w:cs="Arial"/>
          <w:bCs/>
          <w:sz w:val="22"/>
          <w:szCs w:val="22"/>
        </w:rPr>
        <w:t xml:space="preserve">, health care service providers, institutions, academics, researchers, and health care consumers. </w:t>
      </w:r>
    </w:p>
    <w:p w:rsidR="001420DD" w:rsidRDefault="001420DD" w:rsidP="00EA5A49">
      <w:pPr>
        <w:rPr>
          <w:rFonts w:ascii="Arial" w:hAnsi="Arial" w:cs="Arial"/>
          <w:bCs/>
          <w:sz w:val="22"/>
          <w:szCs w:val="22"/>
        </w:rPr>
      </w:pPr>
    </w:p>
    <w:p w:rsidR="001420DD" w:rsidRDefault="001420DD" w:rsidP="001420DD">
      <w:pPr>
        <w:rPr>
          <w:rFonts w:ascii="Arial" w:hAnsi="Arial" w:cs="Arial"/>
          <w:bCs/>
          <w:sz w:val="22"/>
          <w:szCs w:val="22"/>
        </w:rPr>
      </w:pPr>
      <w:r w:rsidRPr="001420DD">
        <w:rPr>
          <w:rFonts w:ascii="Arial" w:hAnsi="Arial" w:cs="Arial"/>
          <w:bCs/>
          <w:sz w:val="22"/>
          <w:szCs w:val="22"/>
        </w:rPr>
        <w:t xml:space="preserve">The alliance </w:t>
      </w:r>
      <w:r>
        <w:rPr>
          <w:rFonts w:ascii="Arial" w:hAnsi="Arial" w:cs="Arial"/>
          <w:bCs/>
          <w:sz w:val="22"/>
          <w:szCs w:val="22"/>
        </w:rPr>
        <w:t>is expected to</w:t>
      </w:r>
      <w:r w:rsidRPr="001420DD">
        <w:rPr>
          <w:rFonts w:ascii="Arial" w:hAnsi="Arial" w:cs="Arial"/>
          <w:bCs/>
          <w:sz w:val="22"/>
          <w:szCs w:val="22"/>
        </w:rPr>
        <w:t xml:space="preserve"> advocate for strong emissions reductions </w:t>
      </w:r>
      <w:r>
        <w:rPr>
          <w:rFonts w:ascii="Arial" w:hAnsi="Arial" w:cs="Arial"/>
          <w:bCs/>
          <w:sz w:val="22"/>
          <w:szCs w:val="22"/>
        </w:rPr>
        <w:t xml:space="preserve">and </w:t>
      </w:r>
      <w:r w:rsidRPr="001420DD">
        <w:rPr>
          <w:rFonts w:ascii="Arial" w:hAnsi="Arial" w:cs="Arial"/>
          <w:bCs/>
          <w:sz w:val="22"/>
          <w:szCs w:val="22"/>
        </w:rPr>
        <w:t>drawdown of excess CO</w:t>
      </w:r>
      <w:r w:rsidRPr="001420DD">
        <w:rPr>
          <w:rFonts w:ascii="Arial" w:hAnsi="Arial" w:cs="Arial"/>
          <w:bCs/>
          <w:sz w:val="22"/>
          <w:szCs w:val="22"/>
          <w:vertAlign w:val="subscript"/>
        </w:rPr>
        <w:t>2</w:t>
      </w:r>
      <w:r w:rsidRPr="001420DD">
        <w:rPr>
          <w:rFonts w:ascii="Arial" w:hAnsi="Arial" w:cs="Arial"/>
          <w:bCs/>
          <w:sz w:val="22"/>
          <w:szCs w:val="22"/>
        </w:rPr>
        <w:t>, healthy power generation, healthy transport and urban planning, sustainable healthy agricultural systems, improvements to land use, and protecti</w:t>
      </w:r>
      <w:r>
        <w:rPr>
          <w:rFonts w:ascii="Arial" w:hAnsi="Arial" w:cs="Arial"/>
          <w:bCs/>
          <w:sz w:val="22"/>
          <w:szCs w:val="22"/>
        </w:rPr>
        <w:t>on</w:t>
      </w:r>
      <w:r w:rsidRPr="001420DD">
        <w:rPr>
          <w:rFonts w:ascii="Arial" w:hAnsi="Arial" w:cs="Arial"/>
          <w:bCs/>
          <w:sz w:val="22"/>
          <w:szCs w:val="22"/>
        </w:rPr>
        <w:t xml:space="preserve"> and conserv</w:t>
      </w:r>
      <w:r>
        <w:rPr>
          <w:rFonts w:ascii="Arial" w:hAnsi="Arial" w:cs="Arial"/>
          <w:bCs/>
          <w:sz w:val="22"/>
          <w:szCs w:val="22"/>
        </w:rPr>
        <w:t xml:space="preserve">ation of </w:t>
      </w:r>
      <w:r w:rsidRPr="001420DD">
        <w:rPr>
          <w:rFonts w:ascii="Arial" w:hAnsi="Arial" w:cs="Arial"/>
          <w:bCs/>
          <w:sz w:val="22"/>
          <w:szCs w:val="22"/>
        </w:rPr>
        <w:t>water supply.</w:t>
      </w:r>
    </w:p>
    <w:p w:rsidR="001420DD" w:rsidRDefault="001420DD" w:rsidP="001420DD">
      <w:pPr>
        <w:rPr>
          <w:rFonts w:ascii="Arial" w:hAnsi="Arial" w:cs="Arial"/>
          <w:bCs/>
          <w:sz w:val="22"/>
          <w:szCs w:val="22"/>
        </w:rPr>
      </w:pPr>
    </w:p>
    <w:p w:rsidR="00EB196E" w:rsidRDefault="00C554C0" w:rsidP="00EB196E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Ms Armstrong</w:t>
      </w:r>
      <w:r w:rsidR="00EB196E">
        <w:rPr>
          <w:rFonts w:ascii="Arial" w:hAnsi="Arial" w:cs="Arial"/>
          <w:bCs/>
          <w:sz w:val="22"/>
          <w:szCs w:val="22"/>
        </w:rPr>
        <w:t xml:space="preserve"> said it was hoped the alliance could </w:t>
      </w:r>
      <w:r w:rsidR="00EB196E" w:rsidRPr="001420DD">
        <w:rPr>
          <w:rFonts w:ascii="Arial" w:hAnsi="Arial" w:cs="Arial"/>
          <w:bCs/>
          <w:sz w:val="22"/>
          <w:szCs w:val="22"/>
        </w:rPr>
        <w:t xml:space="preserve">contribute to the development </w:t>
      </w:r>
      <w:r w:rsidR="00EB196E">
        <w:rPr>
          <w:rFonts w:ascii="Arial" w:hAnsi="Arial" w:cs="Arial"/>
          <w:bCs/>
          <w:sz w:val="22"/>
          <w:szCs w:val="22"/>
        </w:rPr>
        <w:t xml:space="preserve">and implementation </w:t>
      </w:r>
      <w:r w:rsidR="00EB196E" w:rsidRPr="001420DD">
        <w:rPr>
          <w:rFonts w:ascii="Arial" w:hAnsi="Arial" w:cs="Arial"/>
          <w:bCs/>
          <w:sz w:val="22"/>
          <w:szCs w:val="22"/>
        </w:rPr>
        <w:t xml:space="preserve">of evidence based public policy </w:t>
      </w:r>
      <w:r w:rsidR="00EB196E">
        <w:rPr>
          <w:rFonts w:ascii="Arial" w:hAnsi="Arial" w:cs="Arial"/>
          <w:bCs/>
          <w:sz w:val="22"/>
          <w:szCs w:val="22"/>
        </w:rPr>
        <w:t xml:space="preserve">to </w:t>
      </w:r>
      <w:r w:rsidR="00EB196E" w:rsidRPr="001420DD">
        <w:rPr>
          <w:rFonts w:ascii="Arial" w:hAnsi="Arial" w:cs="Arial"/>
          <w:bCs/>
          <w:sz w:val="22"/>
          <w:szCs w:val="22"/>
        </w:rPr>
        <w:t xml:space="preserve">protect the community from the adverse consequences of climate change. </w:t>
      </w:r>
      <w:r w:rsidR="00EB196E" w:rsidRPr="001420DD">
        <w:rPr>
          <w:rFonts w:ascii="Arial" w:hAnsi="Arial" w:cs="Arial"/>
          <w:bCs/>
          <w:sz w:val="22"/>
          <w:szCs w:val="22"/>
        </w:rPr>
        <w:cr/>
      </w:r>
    </w:p>
    <w:p w:rsidR="00EB196E" w:rsidRDefault="00EB196E" w:rsidP="00EB196E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‘It is simply inexcusable for </w:t>
      </w:r>
      <w:r w:rsidR="00E77235" w:rsidRPr="00E77235">
        <w:rPr>
          <w:rFonts w:ascii="Arial" w:hAnsi="Arial" w:cs="Arial"/>
          <w:bCs/>
          <w:sz w:val="22"/>
          <w:szCs w:val="22"/>
        </w:rPr>
        <w:t xml:space="preserve">the major parties </w:t>
      </w:r>
      <w:r>
        <w:rPr>
          <w:rFonts w:ascii="Arial" w:hAnsi="Arial" w:cs="Arial"/>
          <w:bCs/>
          <w:sz w:val="22"/>
          <w:szCs w:val="22"/>
        </w:rPr>
        <w:t>to be going to a federal election without polic</w:t>
      </w:r>
      <w:r w:rsidR="007F298F">
        <w:rPr>
          <w:rFonts w:ascii="Arial" w:hAnsi="Arial" w:cs="Arial"/>
          <w:bCs/>
          <w:sz w:val="22"/>
          <w:szCs w:val="22"/>
        </w:rPr>
        <w:t>ies</w:t>
      </w:r>
      <w:r>
        <w:rPr>
          <w:rFonts w:ascii="Arial" w:hAnsi="Arial" w:cs="Arial"/>
          <w:bCs/>
          <w:sz w:val="22"/>
          <w:szCs w:val="22"/>
        </w:rPr>
        <w:t xml:space="preserve"> to </w:t>
      </w:r>
      <w:r w:rsidR="007F298F">
        <w:rPr>
          <w:rFonts w:ascii="Arial" w:hAnsi="Arial" w:cs="Arial"/>
          <w:bCs/>
          <w:sz w:val="22"/>
          <w:szCs w:val="22"/>
        </w:rPr>
        <w:t xml:space="preserve">significantly </w:t>
      </w:r>
      <w:r>
        <w:rPr>
          <w:rFonts w:ascii="Arial" w:hAnsi="Arial" w:cs="Arial"/>
          <w:bCs/>
          <w:sz w:val="22"/>
          <w:szCs w:val="22"/>
        </w:rPr>
        <w:t xml:space="preserve">reduce emissions. The science suggests we have just one decade to </w:t>
      </w:r>
      <w:r w:rsidR="000D48CF">
        <w:rPr>
          <w:rFonts w:ascii="Arial" w:hAnsi="Arial" w:cs="Arial"/>
          <w:bCs/>
          <w:sz w:val="22"/>
          <w:szCs w:val="22"/>
        </w:rPr>
        <w:t xml:space="preserve">dramatically </w:t>
      </w:r>
      <w:r>
        <w:rPr>
          <w:rFonts w:ascii="Arial" w:hAnsi="Arial" w:cs="Arial"/>
          <w:bCs/>
          <w:sz w:val="22"/>
          <w:szCs w:val="22"/>
        </w:rPr>
        <w:t>cut emissions if we are to have any hope of avoiding catastrophic, runaway climate change.</w:t>
      </w:r>
      <w:r w:rsidR="007F298F">
        <w:rPr>
          <w:rStyle w:val="FootnoteReference"/>
          <w:rFonts w:ascii="Arial" w:hAnsi="Arial" w:cs="Arial"/>
          <w:bCs/>
          <w:sz w:val="22"/>
          <w:szCs w:val="22"/>
        </w:rPr>
        <w:footnoteReference w:id="1"/>
      </w:r>
      <w:r>
        <w:rPr>
          <w:rFonts w:ascii="Arial" w:hAnsi="Arial" w:cs="Arial"/>
          <w:bCs/>
          <w:sz w:val="22"/>
          <w:szCs w:val="22"/>
        </w:rPr>
        <w:t xml:space="preserve"> As the 15</w:t>
      </w:r>
      <w:r w:rsidRPr="003C2530">
        <w:rPr>
          <w:rFonts w:ascii="Arial" w:hAnsi="Arial" w:cs="Arial"/>
          <w:bCs/>
          <w:sz w:val="22"/>
          <w:szCs w:val="22"/>
          <w:vertAlign w:val="superscript"/>
        </w:rPr>
        <w:t>th</w:t>
      </w:r>
      <w:r>
        <w:rPr>
          <w:rFonts w:ascii="Arial" w:hAnsi="Arial" w:cs="Arial"/>
          <w:bCs/>
          <w:sz w:val="22"/>
          <w:szCs w:val="22"/>
        </w:rPr>
        <w:t xml:space="preserve"> largest emitter in the world, Australia has a responsibility to act to rapidly reduce our very high per capita emissions. In particular we should be moving away from coal to a clean renewable energy supply system to reduce climate risk, improve population health, and ensure future energy security.” </w:t>
      </w:r>
    </w:p>
    <w:p w:rsidR="00EB196E" w:rsidRDefault="00EB196E" w:rsidP="001420DD">
      <w:pPr>
        <w:rPr>
          <w:rFonts w:ascii="Arial" w:hAnsi="Arial" w:cs="Arial"/>
          <w:bCs/>
          <w:sz w:val="22"/>
          <w:szCs w:val="22"/>
        </w:rPr>
      </w:pPr>
    </w:p>
    <w:p w:rsidR="00F11379" w:rsidRDefault="001420DD" w:rsidP="001420DD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The alliance is also expected to encourage</w:t>
      </w:r>
      <w:r w:rsidRPr="001420DD">
        <w:rPr>
          <w:rFonts w:ascii="Arial" w:hAnsi="Arial" w:cs="Arial"/>
          <w:bCs/>
          <w:sz w:val="22"/>
          <w:szCs w:val="22"/>
        </w:rPr>
        <w:t xml:space="preserve"> the health sector </w:t>
      </w:r>
      <w:r>
        <w:rPr>
          <w:rFonts w:ascii="Arial" w:hAnsi="Arial" w:cs="Arial"/>
          <w:bCs/>
          <w:sz w:val="22"/>
          <w:szCs w:val="22"/>
        </w:rPr>
        <w:t>to</w:t>
      </w:r>
      <w:r w:rsidRPr="001420DD">
        <w:rPr>
          <w:rFonts w:ascii="Arial" w:hAnsi="Arial" w:cs="Arial"/>
          <w:bCs/>
          <w:sz w:val="22"/>
          <w:szCs w:val="22"/>
        </w:rPr>
        <w:t xml:space="preserve"> reduce its effect on the environment through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844DDF">
        <w:rPr>
          <w:rFonts w:ascii="Arial" w:hAnsi="Arial" w:cs="Arial"/>
          <w:bCs/>
          <w:sz w:val="22"/>
          <w:szCs w:val="22"/>
        </w:rPr>
        <w:t>reductions in</w:t>
      </w:r>
      <w:r w:rsidRPr="001420DD">
        <w:rPr>
          <w:rFonts w:ascii="Arial" w:hAnsi="Arial" w:cs="Arial"/>
          <w:bCs/>
          <w:sz w:val="22"/>
          <w:szCs w:val="22"/>
        </w:rPr>
        <w:t xml:space="preserve"> the use of energy and water; production of waste; standards for energy efficiency; and </w:t>
      </w:r>
      <w:r w:rsidR="00FC154F">
        <w:rPr>
          <w:rFonts w:ascii="Arial" w:hAnsi="Arial" w:cs="Arial"/>
          <w:bCs/>
          <w:sz w:val="22"/>
          <w:szCs w:val="22"/>
        </w:rPr>
        <w:t xml:space="preserve">the </w:t>
      </w:r>
      <w:r w:rsidRPr="001420DD">
        <w:rPr>
          <w:rFonts w:ascii="Arial" w:hAnsi="Arial" w:cs="Arial"/>
          <w:bCs/>
          <w:sz w:val="22"/>
          <w:szCs w:val="22"/>
        </w:rPr>
        <w:t>establishment of environment committees in all health care institutions.</w:t>
      </w:r>
      <w:r w:rsidR="007F298F">
        <w:rPr>
          <w:rFonts w:ascii="Arial" w:hAnsi="Arial" w:cs="Arial"/>
          <w:bCs/>
          <w:sz w:val="22"/>
          <w:szCs w:val="22"/>
        </w:rPr>
        <w:t xml:space="preserve"> Details regarding </w:t>
      </w:r>
      <w:r w:rsidR="00F11379">
        <w:rPr>
          <w:rFonts w:ascii="Arial" w:hAnsi="Arial" w:cs="Arial"/>
          <w:bCs/>
          <w:sz w:val="22"/>
          <w:szCs w:val="22"/>
        </w:rPr>
        <w:t>members</w:t>
      </w:r>
      <w:r w:rsidR="007F298F">
        <w:rPr>
          <w:rFonts w:ascii="Arial" w:hAnsi="Arial" w:cs="Arial"/>
          <w:bCs/>
          <w:sz w:val="22"/>
          <w:szCs w:val="22"/>
        </w:rPr>
        <w:t>hip</w:t>
      </w:r>
      <w:r w:rsidR="00F11379">
        <w:rPr>
          <w:rFonts w:ascii="Arial" w:hAnsi="Arial" w:cs="Arial"/>
          <w:bCs/>
          <w:sz w:val="22"/>
          <w:szCs w:val="22"/>
        </w:rPr>
        <w:t xml:space="preserve"> and </w:t>
      </w:r>
      <w:r w:rsidR="00396DC8">
        <w:rPr>
          <w:rFonts w:ascii="Arial" w:hAnsi="Arial" w:cs="Arial"/>
          <w:bCs/>
          <w:sz w:val="22"/>
          <w:szCs w:val="22"/>
        </w:rPr>
        <w:t xml:space="preserve">agreed </w:t>
      </w:r>
      <w:r w:rsidR="00F11379">
        <w:rPr>
          <w:rFonts w:ascii="Arial" w:hAnsi="Arial" w:cs="Arial"/>
          <w:bCs/>
          <w:sz w:val="22"/>
          <w:szCs w:val="22"/>
        </w:rPr>
        <w:t>priorities of the alliance will be announced following the meeting.</w:t>
      </w:r>
    </w:p>
    <w:p w:rsidR="007F298F" w:rsidRDefault="007F298F" w:rsidP="007F298F">
      <w:pPr>
        <w:rPr>
          <w:rFonts w:ascii="Arial" w:hAnsi="Arial" w:cs="Arial"/>
          <w:b/>
          <w:bCs/>
          <w:sz w:val="22"/>
          <w:szCs w:val="22"/>
        </w:rPr>
      </w:pPr>
    </w:p>
    <w:p w:rsidR="007F298F" w:rsidRDefault="007F298F" w:rsidP="007F29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</w:t>
      </w:r>
      <w:r w:rsidRPr="003C2530">
        <w:rPr>
          <w:rFonts w:ascii="Arial" w:hAnsi="Arial" w:cs="Arial"/>
          <w:b/>
          <w:bCs/>
          <w:sz w:val="22"/>
          <w:szCs w:val="22"/>
        </w:rPr>
        <w:t xml:space="preserve">or more information contact Fiona Armstrong 0438 900 005 or </w:t>
      </w:r>
      <w:hyperlink r:id="rId8" w:history="1">
        <w:r w:rsidRPr="003C2530">
          <w:rPr>
            <w:rStyle w:val="Hyperlink"/>
            <w:rFonts w:ascii="Arial" w:hAnsi="Arial" w:cs="Arial"/>
            <w:b/>
            <w:bCs/>
            <w:sz w:val="22"/>
            <w:szCs w:val="22"/>
          </w:rPr>
          <w:t>fiona-armstrong@bigpond.com</w:t>
        </w:r>
      </w:hyperlink>
      <w:r w:rsidRPr="003C2530">
        <w:rPr>
          <w:rFonts w:ascii="Arial" w:hAnsi="Arial" w:cs="Arial"/>
          <w:b/>
          <w:bCs/>
          <w:sz w:val="22"/>
          <w:szCs w:val="22"/>
        </w:rPr>
        <w:t xml:space="preserve">  </w:t>
      </w:r>
    </w:p>
    <w:sectPr w:rsidR="007F298F" w:rsidSect="000D1291">
      <w:headerReference w:type="default" r:id="rId9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522" w:rsidRDefault="00687522" w:rsidP="00341016">
      <w:r>
        <w:separator/>
      </w:r>
    </w:p>
  </w:endnote>
  <w:endnote w:type="continuationSeparator" w:id="0">
    <w:p w:rsidR="00687522" w:rsidRDefault="00687522" w:rsidP="003410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522" w:rsidRDefault="00687522" w:rsidP="00341016">
      <w:r>
        <w:separator/>
      </w:r>
    </w:p>
  </w:footnote>
  <w:footnote w:type="continuationSeparator" w:id="0">
    <w:p w:rsidR="00687522" w:rsidRDefault="00687522" w:rsidP="00341016">
      <w:r>
        <w:continuationSeparator/>
      </w:r>
    </w:p>
  </w:footnote>
  <w:footnote w:id="1">
    <w:p w:rsidR="007F298F" w:rsidRDefault="007F298F">
      <w:pPr>
        <w:pStyle w:val="FootnoteText"/>
      </w:pPr>
      <w:r w:rsidRPr="007F298F">
        <w:rPr>
          <w:rStyle w:val="EndnoteReference"/>
          <w:rFonts w:ascii="Arial" w:hAnsi="Arial" w:cs="Arial"/>
          <w:sz w:val="18"/>
          <w:szCs w:val="18"/>
        </w:rPr>
        <w:footnoteRef/>
      </w:r>
      <w:r w:rsidRPr="007F298F">
        <w:rPr>
          <w:rFonts w:ascii="Arial" w:hAnsi="Arial" w:cs="Arial"/>
          <w:sz w:val="18"/>
          <w:szCs w:val="18"/>
        </w:rPr>
        <w:t xml:space="preserve"> Schellnhuber, H. </w:t>
      </w:r>
      <w:r w:rsidRPr="007F298F">
        <w:rPr>
          <w:rFonts w:ascii="Arial" w:hAnsi="Arial" w:cs="Arial"/>
          <w:color w:val="000000"/>
          <w:sz w:val="18"/>
          <w:szCs w:val="18"/>
        </w:rPr>
        <w:t>Terra quasi-incognita: beyond the 2°C line</w:t>
      </w:r>
      <w:r>
        <w:rPr>
          <w:rFonts w:ascii="Arial" w:hAnsi="Arial" w:cs="Arial"/>
          <w:color w:val="000000"/>
          <w:sz w:val="18"/>
          <w:szCs w:val="18"/>
        </w:rPr>
        <w:t xml:space="preserve">, Presentation to Four Degrees and Beyond, International </w:t>
      </w:r>
      <w:r w:rsidR="00D9753E">
        <w:rPr>
          <w:rFonts w:ascii="Arial" w:hAnsi="Arial" w:cs="Arial"/>
          <w:color w:val="000000"/>
          <w:sz w:val="18"/>
          <w:szCs w:val="18"/>
        </w:rPr>
        <w:t>C</w:t>
      </w:r>
      <w:r>
        <w:rPr>
          <w:rFonts w:ascii="Arial" w:hAnsi="Arial" w:cs="Arial"/>
          <w:color w:val="000000"/>
          <w:sz w:val="18"/>
          <w:szCs w:val="18"/>
        </w:rPr>
        <w:t xml:space="preserve">limate Conference, Oxford University, September </w:t>
      </w:r>
      <w:r w:rsidRPr="007F298F">
        <w:rPr>
          <w:rFonts w:ascii="Arial" w:hAnsi="Arial" w:cs="Arial"/>
          <w:sz w:val="18"/>
          <w:szCs w:val="18"/>
        </w:rPr>
        <w:t>2009</w:t>
      </w:r>
      <w:r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8E8" w:rsidRDefault="003E48E8">
    <w:pPr>
      <w:pStyle w:val="Header"/>
    </w:pPr>
    <w:r w:rsidRPr="00875779">
      <w:rPr>
        <w:noProof/>
        <w:lang w:eastAsia="en-AU"/>
      </w:rPr>
      <w:drawing>
        <wp:inline distT="0" distB="0" distL="0" distR="0">
          <wp:extent cx="2571750" cy="457723"/>
          <wp:effectExtent l="19050" t="0" r="0" b="0"/>
          <wp:docPr id="13" name="Picture 4" descr="Public Health Association of Austral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ublic Health Association of Austral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510" cy="457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75779">
      <w:rPr>
        <w:noProof/>
        <w:lang w:eastAsia="en-AU"/>
      </w:rPr>
      <w:drawing>
        <wp:inline distT="0" distB="0" distL="0" distR="0">
          <wp:extent cx="2676525" cy="623850"/>
          <wp:effectExtent l="19050" t="0" r="9525" b="0"/>
          <wp:docPr id="14" name="Picture 7" descr="http://www.awhn.org.au/templates/awhn/images/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www.awhn.org.au/templates/awhn/images/heade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1788" cy="6320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75779">
      <w:rPr>
        <w:noProof/>
        <w:lang w:eastAsia="en-AU"/>
      </w:rPr>
      <w:drawing>
        <wp:inline distT="0" distB="0" distL="0" distR="0">
          <wp:extent cx="3860799" cy="361950"/>
          <wp:effectExtent l="19050" t="0" r="6351" b="0"/>
          <wp:docPr id="11" name="Picture 10" descr="Home">
            <a:hlinkClick xmlns:a="http://schemas.openxmlformats.org/drawingml/2006/main" r:id="rId3" tooltip="Home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ome">
                    <a:hlinkClick r:id="rId3" tooltip="Home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4826" cy="367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75779">
      <w:rPr>
        <w:noProof/>
        <w:lang w:eastAsia="en-AU"/>
      </w:rPr>
      <w:drawing>
        <wp:inline distT="0" distB="0" distL="0" distR="0">
          <wp:extent cx="1171575" cy="656791"/>
          <wp:effectExtent l="19050" t="0" r="9525" b="0"/>
          <wp:docPr id="12" name="Picture 1" descr="APS Logo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S Logo">
                    <a:hlinkClick r:id="rId5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0891" cy="6620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483FF5"/>
    <w:multiLevelType w:val="hybridMultilevel"/>
    <w:tmpl w:val="AB50A2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3D43"/>
    <w:rsid w:val="00042443"/>
    <w:rsid w:val="00063AE5"/>
    <w:rsid w:val="00064A67"/>
    <w:rsid w:val="000835CF"/>
    <w:rsid w:val="000B022A"/>
    <w:rsid w:val="000D1291"/>
    <w:rsid w:val="000D48CF"/>
    <w:rsid w:val="000E2096"/>
    <w:rsid w:val="001045FF"/>
    <w:rsid w:val="001420DD"/>
    <w:rsid w:val="001C3B5E"/>
    <w:rsid w:val="001E34A8"/>
    <w:rsid w:val="001F274A"/>
    <w:rsid w:val="001F2FBD"/>
    <w:rsid w:val="001F3273"/>
    <w:rsid w:val="00225ACF"/>
    <w:rsid w:val="00233777"/>
    <w:rsid w:val="00241385"/>
    <w:rsid w:val="00282B62"/>
    <w:rsid w:val="002833D8"/>
    <w:rsid w:val="002854CA"/>
    <w:rsid w:val="00291C34"/>
    <w:rsid w:val="00292599"/>
    <w:rsid w:val="002A26E0"/>
    <w:rsid w:val="003057D4"/>
    <w:rsid w:val="00334E0A"/>
    <w:rsid w:val="00341016"/>
    <w:rsid w:val="003828FB"/>
    <w:rsid w:val="00396DC8"/>
    <w:rsid w:val="003B4263"/>
    <w:rsid w:val="003C2530"/>
    <w:rsid w:val="003D29AD"/>
    <w:rsid w:val="003D366E"/>
    <w:rsid w:val="003E48E8"/>
    <w:rsid w:val="00414569"/>
    <w:rsid w:val="00426FFC"/>
    <w:rsid w:val="00446B78"/>
    <w:rsid w:val="0045713B"/>
    <w:rsid w:val="004616E8"/>
    <w:rsid w:val="004C0BB6"/>
    <w:rsid w:val="004E4BC2"/>
    <w:rsid w:val="00545A11"/>
    <w:rsid w:val="00546DE3"/>
    <w:rsid w:val="005516F5"/>
    <w:rsid w:val="00575A84"/>
    <w:rsid w:val="005C4E14"/>
    <w:rsid w:val="005D2CEE"/>
    <w:rsid w:val="0060247E"/>
    <w:rsid w:val="006226A7"/>
    <w:rsid w:val="0063272C"/>
    <w:rsid w:val="0063436F"/>
    <w:rsid w:val="006356D7"/>
    <w:rsid w:val="00647FD9"/>
    <w:rsid w:val="006546DA"/>
    <w:rsid w:val="00687522"/>
    <w:rsid w:val="006A7A51"/>
    <w:rsid w:val="006B49B4"/>
    <w:rsid w:val="007477FC"/>
    <w:rsid w:val="007F298F"/>
    <w:rsid w:val="00801311"/>
    <w:rsid w:val="0080637D"/>
    <w:rsid w:val="00823908"/>
    <w:rsid w:val="00844DDF"/>
    <w:rsid w:val="008516B4"/>
    <w:rsid w:val="00864D70"/>
    <w:rsid w:val="00875779"/>
    <w:rsid w:val="008855D4"/>
    <w:rsid w:val="008A7A69"/>
    <w:rsid w:val="008C1FFF"/>
    <w:rsid w:val="008C2E9D"/>
    <w:rsid w:val="00901F40"/>
    <w:rsid w:val="00916525"/>
    <w:rsid w:val="00953EF4"/>
    <w:rsid w:val="0095732E"/>
    <w:rsid w:val="009575A9"/>
    <w:rsid w:val="0096767E"/>
    <w:rsid w:val="00993364"/>
    <w:rsid w:val="009A64E8"/>
    <w:rsid w:val="009C4EE9"/>
    <w:rsid w:val="009F30C1"/>
    <w:rsid w:val="00A01FE7"/>
    <w:rsid w:val="00A14A17"/>
    <w:rsid w:val="00A26AE6"/>
    <w:rsid w:val="00A27AC2"/>
    <w:rsid w:val="00A45160"/>
    <w:rsid w:val="00A570B6"/>
    <w:rsid w:val="00A93ACD"/>
    <w:rsid w:val="00AB5986"/>
    <w:rsid w:val="00AF708F"/>
    <w:rsid w:val="00B56317"/>
    <w:rsid w:val="00B6402B"/>
    <w:rsid w:val="00B93227"/>
    <w:rsid w:val="00BE1104"/>
    <w:rsid w:val="00C0143C"/>
    <w:rsid w:val="00C02DC4"/>
    <w:rsid w:val="00C554C0"/>
    <w:rsid w:val="00C57277"/>
    <w:rsid w:val="00C64BDC"/>
    <w:rsid w:val="00C74373"/>
    <w:rsid w:val="00C95C4E"/>
    <w:rsid w:val="00CB3D43"/>
    <w:rsid w:val="00CB4485"/>
    <w:rsid w:val="00CC0AC6"/>
    <w:rsid w:val="00CC599B"/>
    <w:rsid w:val="00CF4D80"/>
    <w:rsid w:val="00D01C8A"/>
    <w:rsid w:val="00D24B31"/>
    <w:rsid w:val="00D53228"/>
    <w:rsid w:val="00D72DDB"/>
    <w:rsid w:val="00D9753E"/>
    <w:rsid w:val="00E05619"/>
    <w:rsid w:val="00E53ECD"/>
    <w:rsid w:val="00E60B4C"/>
    <w:rsid w:val="00E63DD3"/>
    <w:rsid w:val="00E664A7"/>
    <w:rsid w:val="00E77235"/>
    <w:rsid w:val="00EA372C"/>
    <w:rsid w:val="00EA5A49"/>
    <w:rsid w:val="00EB196E"/>
    <w:rsid w:val="00F01BF1"/>
    <w:rsid w:val="00F05912"/>
    <w:rsid w:val="00F11379"/>
    <w:rsid w:val="00F301C1"/>
    <w:rsid w:val="00F71FAD"/>
    <w:rsid w:val="00F8548E"/>
    <w:rsid w:val="00F92A82"/>
    <w:rsid w:val="00FB03B8"/>
    <w:rsid w:val="00FC154F"/>
    <w:rsid w:val="00FC4857"/>
    <w:rsid w:val="00FF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D70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12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291"/>
    <w:rPr>
      <w:rFonts w:ascii="Tahoma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semiHidden/>
    <w:unhideWhenUsed/>
    <w:rsid w:val="003410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1016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3410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1016"/>
    <w:rPr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426FFC"/>
    <w:rPr>
      <w:color w:val="0000FF" w:themeColor="hyperlink"/>
      <w:u w:val="single"/>
    </w:rPr>
  </w:style>
  <w:style w:type="paragraph" w:customStyle="1" w:styleId="BodyA">
    <w:name w:val="Body A"/>
    <w:rsid w:val="002854CA"/>
    <w:rPr>
      <w:rFonts w:ascii="Helvetica" w:eastAsia="ヒラギノ角ゴ Pro W3" w:hAnsi="Helvetica"/>
      <w:color w:val="000000"/>
      <w:sz w:val="24"/>
      <w:lang w:val="en-US" w:eastAsia="en-AU"/>
    </w:rPr>
  </w:style>
  <w:style w:type="paragraph" w:customStyle="1" w:styleId="Body">
    <w:name w:val="Body"/>
    <w:rsid w:val="00864D70"/>
    <w:rPr>
      <w:rFonts w:ascii="Helvetica" w:eastAsia="ヒラギノ角ゴ Pro W3" w:hAnsi="Helvetica"/>
      <w:color w:val="000000"/>
      <w:sz w:val="24"/>
      <w:lang w:val="en-US" w:eastAsia="en-AU"/>
    </w:rPr>
  </w:style>
  <w:style w:type="paragraph" w:styleId="ListParagraph">
    <w:name w:val="List Paragraph"/>
    <w:basedOn w:val="Normal"/>
    <w:uiPriority w:val="34"/>
    <w:qFormat/>
    <w:rsid w:val="00864D7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3C253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C2530"/>
    <w:rPr>
      <w:lang w:eastAsia="zh-CN"/>
    </w:rPr>
  </w:style>
  <w:style w:type="character" w:styleId="EndnoteReference">
    <w:name w:val="endnote reference"/>
    <w:basedOn w:val="DefaultParagraphFont"/>
    <w:uiPriority w:val="99"/>
    <w:semiHidden/>
    <w:unhideWhenUsed/>
    <w:rsid w:val="003C253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F298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298F"/>
    <w:rPr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7F298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ona-armstrong@bigpond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ea.org.au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gif"/><Relationship Id="rId5" Type="http://schemas.openxmlformats.org/officeDocument/2006/relationships/hyperlink" Target="http://www.psychology.org.au/Default.aspx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9A0AE-47B5-4B2E-8D6F-74074FF70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2010-08-02T03:30:00Z</dcterms:created>
  <dcterms:modified xsi:type="dcterms:W3CDTF">2010-08-02T03:31:00Z</dcterms:modified>
</cp:coreProperties>
</file>