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3EED2" w14:textId="3D9DB493" w:rsidR="00354973" w:rsidRDefault="00354973" w:rsidP="00354973">
      <w:pPr>
        <w:rPr>
          <w:rFonts w:eastAsia="Times New Roman"/>
        </w:rPr>
      </w:pPr>
    </w:p>
    <w:p w14:paraId="44284785" w14:textId="7D243708" w:rsidR="00CB3A88" w:rsidRDefault="00CB3A88" w:rsidP="00CB3A88">
      <w:pPr>
        <w:pStyle w:val="ListParagraph"/>
        <w:jc w:val="center"/>
        <w:rPr>
          <w:rFonts w:eastAsia="Times New Roman"/>
          <w:b/>
          <w:bCs/>
          <w:sz w:val="32"/>
          <w:szCs w:val="32"/>
        </w:rPr>
      </w:pPr>
      <w:r w:rsidRPr="00CB3A88">
        <w:rPr>
          <w:rFonts w:eastAsia="Times New Roman"/>
          <w:b/>
          <w:bCs/>
          <w:sz w:val="32"/>
          <w:szCs w:val="32"/>
        </w:rPr>
        <w:t>Option Descriptions</w:t>
      </w:r>
    </w:p>
    <w:p w14:paraId="71601A40" w14:textId="77777777" w:rsidR="00CB3A88" w:rsidRPr="00CB3A88" w:rsidRDefault="00CB3A88" w:rsidP="00CB3A88">
      <w:pPr>
        <w:pStyle w:val="ListParagraph"/>
        <w:jc w:val="center"/>
        <w:rPr>
          <w:rFonts w:eastAsia="Times New Roman"/>
          <w:b/>
          <w:bCs/>
          <w:sz w:val="32"/>
          <w:szCs w:val="32"/>
        </w:rPr>
      </w:pPr>
    </w:p>
    <w:p w14:paraId="2D34793B" w14:textId="77777777" w:rsidR="00CB3A88" w:rsidRDefault="00CB3A88" w:rsidP="00CB3A88">
      <w:pPr>
        <w:pStyle w:val="ListParagraph"/>
        <w:rPr>
          <w:rFonts w:eastAsia="Times New Roman"/>
          <w:b/>
          <w:bCs/>
        </w:rPr>
      </w:pPr>
    </w:p>
    <w:p w14:paraId="3927AECD" w14:textId="35DB9678" w:rsidR="00354973" w:rsidRPr="00F535E8" w:rsidRDefault="00354973" w:rsidP="00354973">
      <w:pPr>
        <w:pStyle w:val="ListParagraph"/>
        <w:numPr>
          <w:ilvl w:val="0"/>
          <w:numId w:val="1"/>
        </w:numPr>
        <w:rPr>
          <w:rFonts w:eastAsia="Times New Roman"/>
          <w:b/>
          <w:bCs/>
        </w:rPr>
      </w:pPr>
      <w:r w:rsidRPr="00F535E8">
        <w:rPr>
          <w:rFonts w:eastAsia="Times New Roman"/>
          <w:b/>
          <w:bCs/>
        </w:rPr>
        <w:t xml:space="preserve">Do </w:t>
      </w:r>
      <w:r w:rsidR="0074570E" w:rsidRPr="00F535E8">
        <w:rPr>
          <w:rFonts w:eastAsia="Times New Roman"/>
          <w:b/>
          <w:bCs/>
        </w:rPr>
        <w:t>(Almost) N</w:t>
      </w:r>
      <w:r w:rsidRPr="00F535E8">
        <w:rPr>
          <w:rFonts w:eastAsia="Times New Roman"/>
          <w:b/>
          <w:bCs/>
        </w:rPr>
        <w:t>othing</w:t>
      </w:r>
      <w:r w:rsidR="0074570E" w:rsidRPr="00F535E8">
        <w:rPr>
          <w:rFonts w:eastAsia="Times New Roman"/>
          <w:b/>
          <w:bCs/>
        </w:rPr>
        <w:t xml:space="preserve">  </w:t>
      </w:r>
    </w:p>
    <w:p w14:paraId="1F312161" w14:textId="0F723699" w:rsidR="0074570E" w:rsidRDefault="0074570E" w:rsidP="0074570E">
      <w:pPr>
        <w:pStyle w:val="ListParagraph"/>
      </w:pPr>
      <w:r>
        <w:t xml:space="preserve">Park and PSA remain as they are. </w:t>
      </w:r>
      <w:r w:rsidR="004B1210">
        <w:t>C</w:t>
      </w:r>
      <w:r>
        <w:t>ity maintains both, including repairing PSA for water leakage</w:t>
      </w:r>
      <w:r w:rsidR="004B1210">
        <w:t>/</w:t>
      </w:r>
      <w:r>
        <w:t xml:space="preserve">other issues. </w:t>
      </w:r>
      <w:r w:rsidR="004B1210">
        <w:t>R</w:t>
      </w:r>
      <w:r>
        <w:t xml:space="preserve">efresh the paint on the mural. No RFP </w:t>
      </w:r>
      <w:proofErr w:type="gramStart"/>
      <w:r>
        <w:t>process</w:t>
      </w:r>
      <w:proofErr w:type="gramEnd"/>
      <w:r>
        <w:t xml:space="preserve">. </w:t>
      </w:r>
      <w:r w:rsidR="004B1210">
        <w:t>Request that</w:t>
      </w:r>
      <w:r>
        <w:t xml:space="preserve"> the city opens PSA as a Community Center when funding is available.</w:t>
      </w:r>
    </w:p>
    <w:p w14:paraId="7AD86831" w14:textId="6392AB89" w:rsidR="009B39BC" w:rsidRDefault="009B39BC" w:rsidP="00D04D72">
      <w:pPr>
        <w:pStyle w:val="ListParagraph"/>
        <w:numPr>
          <w:ilvl w:val="0"/>
          <w:numId w:val="6"/>
        </w:numPr>
      </w:pPr>
      <w:r>
        <w:t>Strengths/Weaknesses</w:t>
      </w:r>
    </w:p>
    <w:p w14:paraId="5E92411F" w14:textId="1C056FB7" w:rsidR="00354973" w:rsidRPr="00D04D72" w:rsidRDefault="009B39BC" w:rsidP="00D04D72">
      <w:pPr>
        <w:pStyle w:val="ListParagraph"/>
        <w:numPr>
          <w:ilvl w:val="0"/>
          <w:numId w:val="6"/>
        </w:numPr>
        <w:rPr>
          <w:rFonts w:eastAsia="Times New Roman"/>
        </w:rPr>
      </w:pPr>
      <w:r w:rsidRPr="00D04D72">
        <w:rPr>
          <w:rFonts w:eastAsia="Times New Roman"/>
        </w:rPr>
        <w:t>What makes this easy/</w:t>
      </w:r>
      <w:proofErr w:type="gramStart"/>
      <w:r w:rsidRPr="00D04D72">
        <w:rPr>
          <w:rFonts w:eastAsia="Times New Roman"/>
        </w:rPr>
        <w:t>hard</w:t>
      </w:r>
      <w:proofErr w:type="gramEnd"/>
    </w:p>
    <w:p w14:paraId="64577E8A" w14:textId="2EF06BC6" w:rsidR="009B39BC" w:rsidRPr="00D04D72" w:rsidRDefault="009B39BC" w:rsidP="00D04D72">
      <w:pPr>
        <w:pStyle w:val="ListParagraph"/>
        <w:numPr>
          <w:ilvl w:val="0"/>
          <w:numId w:val="6"/>
        </w:numPr>
        <w:rPr>
          <w:rFonts w:eastAsia="Times New Roman"/>
        </w:rPr>
      </w:pPr>
      <w:r w:rsidRPr="00D04D72">
        <w:rPr>
          <w:rFonts w:eastAsia="Times New Roman"/>
        </w:rPr>
        <w:t>What other info do we need?</w:t>
      </w:r>
    </w:p>
    <w:p w14:paraId="0B209B7A" w14:textId="77777777" w:rsidR="009B39BC" w:rsidRDefault="009B39BC" w:rsidP="00354973">
      <w:pPr>
        <w:rPr>
          <w:rFonts w:eastAsia="Times New Roman"/>
        </w:rPr>
      </w:pPr>
    </w:p>
    <w:p w14:paraId="10E8FD30" w14:textId="3D8447A6" w:rsidR="0074570E" w:rsidRPr="00F535E8" w:rsidRDefault="0074570E" w:rsidP="0074570E">
      <w:pPr>
        <w:pStyle w:val="ListParagraph"/>
        <w:numPr>
          <w:ilvl w:val="0"/>
          <w:numId w:val="1"/>
        </w:numPr>
        <w:rPr>
          <w:b/>
          <w:bCs/>
        </w:rPr>
      </w:pPr>
      <w:r w:rsidRPr="00F535E8">
        <w:rPr>
          <w:b/>
          <w:bCs/>
        </w:rPr>
        <w:t>The City Plan Lite</w:t>
      </w:r>
    </w:p>
    <w:p w14:paraId="1C90645E" w14:textId="1DEE1ACF" w:rsidR="0074570E" w:rsidRDefault="0074570E" w:rsidP="00F535E8">
      <w:pPr>
        <w:ind w:left="720"/>
        <w:rPr>
          <w:rFonts w:eastAsia="Times New Roman"/>
        </w:rPr>
      </w:pPr>
      <w:r>
        <w:t xml:space="preserve">Sell the building (requires </w:t>
      </w:r>
      <w:proofErr w:type="gramStart"/>
      <w:r>
        <w:t>RFP</w:t>
      </w:r>
      <w:r w:rsidR="00F535E8">
        <w:t>, but</w:t>
      </w:r>
      <w:proofErr w:type="gramEnd"/>
      <w:r w:rsidR="00F535E8">
        <w:t xml:space="preserve"> make it wide open</w:t>
      </w:r>
      <w:r>
        <w:t xml:space="preserve">) and do a scaled-down model of </w:t>
      </w:r>
      <w:r w:rsidR="004B1210">
        <w:t>2018 Parks &amp; Rec</w:t>
      </w:r>
      <w:r>
        <w:t xml:space="preserve"> plan with no water feature, no bus stop, no playground, less concrete, and more grass, trees, and plantings (can include community garden plantings). Does building mural remain when privately owned? The building could become residential, restaurant </w:t>
      </w:r>
      <w:proofErr w:type="gramStart"/>
      <w:r>
        <w:t>space,  fitness</w:t>
      </w:r>
      <w:proofErr w:type="gramEnd"/>
      <w:r>
        <w:t xml:space="preserve"> center, retail (Target?), or office space (Private use or public-private partnership)</w:t>
      </w:r>
      <w:r w:rsidR="00F535E8">
        <w:t xml:space="preserve">. </w:t>
      </w:r>
      <w:r w:rsidRPr="00354973">
        <w:rPr>
          <w:rFonts w:eastAsia="Times New Roman"/>
        </w:rPr>
        <w:t>Plant trees in the park, using $ from Tree Trust and community fund-raising.</w:t>
      </w:r>
    </w:p>
    <w:p w14:paraId="7721AECF" w14:textId="77777777" w:rsidR="00F535E8" w:rsidRPr="00354973" w:rsidRDefault="00F535E8" w:rsidP="0074570E">
      <w:pPr>
        <w:pStyle w:val="ListParagraph"/>
        <w:rPr>
          <w:rFonts w:eastAsia="Times New Roman"/>
        </w:rPr>
      </w:pPr>
    </w:p>
    <w:p w14:paraId="5309A5BA" w14:textId="033CC2DE" w:rsidR="00F535E8" w:rsidRPr="00F535E8" w:rsidRDefault="00F535E8" w:rsidP="006407A1">
      <w:pPr>
        <w:pStyle w:val="ListParagraph"/>
        <w:numPr>
          <w:ilvl w:val="0"/>
          <w:numId w:val="1"/>
        </w:numPr>
        <w:rPr>
          <w:rFonts w:eastAsia="Times New Roman"/>
          <w:b/>
          <w:bCs/>
        </w:rPr>
      </w:pPr>
      <w:r w:rsidRPr="00F535E8">
        <w:rPr>
          <w:b/>
          <w:bCs/>
        </w:rPr>
        <w:t>The City Plan with Everything on It</w:t>
      </w:r>
    </w:p>
    <w:p w14:paraId="57910669" w14:textId="675B4724" w:rsidR="006407A1" w:rsidRPr="00354973" w:rsidRDefault="006407A1" w:rsidP="00F535E8">
      <w:pPr>
        <w:pStyle w:val="ListParagraph"/>
        <w:rPr>
          <w:rFonts w:eastAsia="Times New Roman"/>
        </w:rPr>
      </w:pPr>
      <w:r>
        <w:rPr>
          <w:rFonts w:eastAsia="Times New Roman"/>
        </w:rPr>
        <w:t>RFP on PSA</w:t>
      </w:r>
      <w:r w:rsidR="00F535E8">
        <w:rPr>
          <w:rFonts w:eastAsia="Times New Roman"/>
        </w:rPr>
        <w:t>/</w:t>
      </w:r>
      <w:r>
        <w:rPr>
          <w:rFonts w:eastAsia="Times New Roman"/>
        </w:rPr>
        <w:t xml:space="preserve">design challenge and </w:t>
      </w:r>
      <w:r w:rsidR="00F535E8">
        <w:rPr>
          <w:rFonts w:eastAsia="Times New Roman"/>
        </w:rPr>
        <w:t xml:space="preserve">eventual </w:t>
      </w:r>
      <w:r>
        <w:rPr>
          <w:rFonts w:eastAsia="Times New Roman"/>
        </w:rPr>
        <w:t>sale of</w:t>
      </w:r>
      <w:r w:rsidR="00F535E8">
        <w:rPr>
          <w:rFonts w:eastAsia="Times New Roman"/>
        </w:rPr>
        <w:t xml:space="preserve"> the PSA, </w:t>
      </w:r>
      <w:r>
        <w:rPr>
          <w:rFonts w:eastAsia="Times New Roman"/>
        </w:rPr>
        <w:t>develop the ¼ block park</w:t>
      </w:r>
      <w:r w:rsidR="00F535E8">
        <w:rPr>
          <w:rFonts w:eastAsia="Times New Roman"/>
        </w:rPr>
        <w:t>. E</w:t>
      </w:r>
      <w:r w:rsidR="00F535E8">
        <w:t xml:space="preserve">xecute </w:t>
      </w:r>
      <w:r w:rsidR="004B1210">
        <w:t>2018</w:t>
      </w:r>
      <w:r w:rsidR="00F535E8">
        <w:t xml:space="preserve"> plan exactly as it has been drafted. Does the mural remain when privately owned? The building could become residential, restaurant, fitness center, retail (Target?), office space, </w:t>
      </w:r>
      <w:proofErr w:type="spellStart"/>
      <w:r w:rsidR="00F535E8">
        <w:t>etc</w:t>
      </w:r>
      <w:proofErr w:type="spellEnd"/>
    </w:p>
    <w:p w14:paraId="55D77BC5" w14:textId="025295BB" w:rsidR="00354973" w:rsidRDefault="00354973" w:rsidP="00354973">
      <w:pPr>
        <w:rPr>
          <w:rFonts w:eastAsia="Times New Roman"/>
        </w:rPr>
      </w:pPr>
    </w:p>
    <w:p w14:paraId="7DF1BA53" w14:textId="306A296C" w:rsidR="0074570E" w:rsidRPr="0005737B" w:rsidRDefault="0074570E" w:rsidP="0074570E">
      <w:pPr>
        <w:pStyle w:val="ListParagraph"/>
        <w:numPr>
          <w:ilvl w:val="0"/>
          <w:numId w:val="1"/>
        </w:numPr>
        <w:rPr>
          <w:b/>
          <w:bCs/>
        </w:rPr>
      </w:pPr>
      <w:r w:rsidRPr="0005737B">
        <w:rPr>
          <w:rFonts w:eastAsia="Times New Roman"/>
          <w:b/>
          <w:bCs/>
        </w:rPr>
        <w:t xml:space="preserve">Half-Block Park with </w:t>
      </w:r>
      <w:r w:rsidR="008C5A4B" w:rsidRPr="0005737B">
        <w:rPr>
          <w:rFonts w:eastAsia="Times New Roman"/>
          <w:b/>
          <w:bCs/>
        </w:rPr>
        <w:t xml:space="preserve">Demo </w:t>
      </w:r>
      <w:r w:rsidRPr="0005737B">
        <w:rPr>
          <w:rFonts w:eastAsia="Times New Roman"/>
          <w:b/>
          <w:bCs/>
        </w:rPr>
        <w:t xml:space="preserve">of </w:t>
      </w:r>
      <w:r w:rsidR="008C5A4B" w:rsidRPr="0005737B">
        <w:rPr>
          <w:rFonts w:eastAsia="Times New Roman"/>
          <w:b/>
          <w:bCs/>
        </w:rPr>
        <w:t>PSA</w:t>
      </w:r>
      <w:r w:rsidRPr="0005737B">
        <w:rPr>
          <w:rFonts w:eastAsia="Times New Roman"/>
          <w:b/>
          <w:bCs/>
        </w:rPr>
        <w:t xml:space="preserve"> </w:t>
      </w:r>
    </w:p>
    <w:p w14:paraId="3D8607AD" w14:textId="4FB367A2" w:rsidR="0074570E" w:rsidRDefault="0005737B" w:rsidP="0005737B">
      <w:pPr>
        <w:ind w:left="720"/>
      </w:pPr>
      <w:r>
        <w:t>Demo</w:t>
      </w:r>
      <w:r w:rsidR="0074570E">
        <w:t xml:space="preserve"> the </w:t>
      </w:r>
      <w:proofErr w:type="gramStart"/>
      <w:r w:rsidR="0074570E">
        <w:t xml:space="preserve">PSA, </w:t>
      </w:r>
      <w:r>
        <w:t>and</w:t>
      </w:r>
      <w:proofErr w:type="gramEnd"/>
      <w:r>
        <w:t xml:space="preserve"> </w:t>
      </w:r>
      <w:r w:rsidR="0074570E">
        <w:t xml:space="preserve">extend the park through the PSA's footprint. Execute a more spacious version of </w:t>
      </w:r>
      <w:r w:rsidR="004B1210">
        <w:t xml:space="preserve">2018 </w:t>
      </w:r>
      <w:r w:rsidR="0074570E">
        <w:t>Plan (or the City Lite plan with a new artistic focal point). Build a retaining wall to level out the park.</w:t>
      </w:r>
    </w:p>
    <w:p w14:paraId="18BB777F" w14:textId="77777777" w:rsidR="008C5A4B" w:rsidRDefault="008C5A4B" w:rsidP="008C5A4B">
      <w:pPr>
        <w:rPr>
          <w:rFonts w:eastAsia="Times New Roman"/>
        </w:rPr>
      </w:pPr>
    </w:p>
    <w:p w14:paraId="571935EE" w14:textId="460D3B7F" w:rsidR="0005737B" w:rsidRPr="0005737B" w:rsidRDefault="0005737B" w:rsidP="008C5A4B">
      <w:pPr>
        <w:pStyle w:val="ListParagraph"/>
        <w:numPr>
          <w:ilvl w:val="0"/>
          <w:numId w:val="1"/>
        </w:numPr>
        <w:rPr>
          <w:rFonts w:eastAsia="Times New Roman"/>
          <w:b/>
          <w:bCs/>
        </w:rPr>
      </w:pPr>
      <w:r w:rsidRPr="0005737B">
        <w:rPr>
          <w:rFonts w:eastAsia="Times New Roman"/>
          <w:b/>
          <w:bCs/>
        </w:rPr>
        <w:t>Half-Block Park Ex</w:t>
      </w:r>
      <w:r>
        <w:rPr>
          <w:rFonts w:eastAsia="Times New Roman"/>
          <w:b/>
          <w:bCs/>
        </w:rPr>
        <w:t>tending</w:t>
      </w:r>
      <w:r w:rsidRPr="0005737B">
        <w:rPr>
          <w:rFonts w:eastAsia="Times New Roman"/>
          <w:b/>
          <w:bCs/>
        </w:rPr>
        <w:t xml:space="preserve"> South</w:t>
      </w:r>
    </w:p>
    <w:p w14:paraId="4ACCCD1A" w14:textId="4279E7A3" w:rsidR="008C5A4B" w:rsidRPr="0005737B" w:rsidRDefault="0005737B" w:rsidP="0005737B">
      <w:pPr>
        <w:ind w:left="720"/>
        <w:rPr>
          <w:rFonts w:eastAsia="Times New Roman"/>
        </w:rPr>
      </w:pPr>
      <w:r>
        <w:rPr>
          <w:rFonts w:eastAsia="Times New Roman"/>
        </w:rPr>
        <w:t>Plans extend the park thru t</w:t>
      </w:r>
      <w:r w:rsidRPr="0005737B">
        <w:rPr>
          <w:rFonts w:eastAsia="Times New Roman"/>
        </w:rPr>
        <w:t>he Daycare Center</w:t>
      </w:r>
      <w:r>
        <w:rPr>
          <w:rFonts w:eastAsia="Times New Roman"/>
        </w:rPr>
        <w:t xml:space="preserve"> &amp; or parking lot. The PSA remains as is or is sold, but not demolished so as not to disrupt the existing plan.</w:t>
      </w:r>
    </w:p>
    <w:p w14:paraId="2021E105" w14:textId="3D83FCC4" w:rsidR="008C5A4B" w:rsidRPr="00625938" w:rsidRDefault="008C5A4B" w:rsidP="008C5A4B">
      <w:pPr>
        <w:pStyle w:val="ListParagraph"/>
        <w:ind w:left="1440"/>
        <w:rPr>
          <w:rFonts w:eastAsia="Times New Roman"/>
        </w:rPr>
      </w:pPr>
    </w:p>
    <w:p w14:paraId="113B049C" w14:textId="45025432" w:rsidR="0074570E" w:rsidRPr="0005737B" w:rsidRDefault="0074570E" w:rsidP="0074570E">
      <w:pPr>
        <w:pStyle w:val="ListParagraph"/>
        <w:numPr>
          <w:ilvl w:val="0"/>
          <w:numId w:val="1"/>
        </w:numPr>
        <w:rPr>
          <w:b/>
          <w:bCs/>
        </w:rPr>
      </w:pPr>
      <w:r w:rsidRPr="0005737B">
        <w:rPr>
          <w:b/>
          <w:bCs/>
        </w:rPr>
        <w:t>Full-Block Park</w:t>
      </w:r>
    </w:p>
    <w:p w14:paraId="202C8800" w14:textId="128CB28F" w:rsidR="0074570E" w:rsidRDefault="0005737B" w:rsidP="0074570E">
      <w:pPr>
        <w:pStyle w:val="ListParagraph"/>
      </w:pPr>
      <w:r>
        <w:t>Demo</w:t>
      </w:r>
      <w:r w:rsidR="0074570E">
        <w:t xml:space="preserve"> the PSA, acquire the parking lots, Naomi Center, and Daycare Center, and execute a full-city block park. Either execute a more spacious version of </w:t>
      </w:r>
      <w:r w:rsidR="004B1210">
        <w:t>the Parks &amp; Rec 2018</w:t>
      </w:r>
      <w:r w:rsidR="0074570E">
        <w:t xml:space="preserve"> plan or engage in a new design process. A new artistic focal point </w:t>
      </w:r>
      <w:r w:rsidR="004B1210">
        <w:t xml:space="preserve">is </w:t>
      </w:r>
      <w:r w:rsidR="0074570E">
        <w:t>needed</w:t>
      </w:r>
      <w:r w:rsidR="004B1210">
        <w:t>.</w:t>
      </w:r>
    </w:p>
    <w:p w14:paraId="43A60EEE" w14:textId="77777777" w:rsidR="0097521B" w:rsidRDefault="0097521B" w:rsidP="0097521B">
      <w:pPr>
        <w:ind w:left="1080"/>
        <w:rPr>
          <w:rFonts w:eastAsia="Times New Roman"/>
        </w:rPr>
      </w:pPr>
    </w:p>
    <w:p w14:paraId="70DD3AF4" w14:textId="77777777" w:rsidR="00857C26" w:rsidRDefault="00857C26" w:rsidP="00354973">
      <w:pPr>
        <w:rPr>
          <w:rFonts w:eastAsia="Times New Roman"/>
        </w:rPr>
      </w:pPr>
    </w:p>
    <w:p w14:paraId="0649DA97" w14:textId="4EC5E5DF" w:rsidR="00354973" w:rsidRPr="00354973" w:rsidRDefault="00354973" w:rsidP="00354973">
      <w:pPr>
        <w:rPr>
          <w:rFonts w:eastAsia="Times New Roman"/>
          <w:b/>
          <w:bCs/>
        </w:rPr>
      </w:pPr>
      <w:r w:rsidRPr="00354973">
        <w:rPr>
          <w:rFonts w:eastAsia="Times New Roman"/>
          <w:b/>
          <w:bCs/>
        </w:rPr>
        <w:t>Criteria</w:t>
      </w:r>
      <w:r w:rsidRPr="00354973">
        <w:rPr>
          <w:rFonts w:eastAsia="Times New Roman"/>
          <w:b/>
          <w:bCs/>
        </w:rPr>
        <w:tab/>
      </w:r>
      <w:r w:rsidRPr="00354973">
        <w:rPr>
          <w:rFonts w:eastAsia="Times New Roman"/>
          <w:b/>
          <w:bCs/>
        </w:rPr>
        <w:tab/>
      </w:r>
      <w:r w:rsidRPr="00354973">
        <w:rPr>
          <w:rFonts w:eastAsia="Times New Roman"/>
          <w:b/>
          <w:bCs/>
        </w:rPr>
        <w:tab/>
      </w:r>
      <w:r w:rsidRPr="00354973">
        <w:rPr>
          <w:rFonts w:eastAsia="Times New Roman"/>
          <w:b/>
          <w:bCs/>
        </w:rPr>
        <w:tab/>
      </w:r>
      <w:r w:rsidRPr="00354973">
        <w:rPr>
          <w:rFonts w:eastAsia="Times New Roman"/>
          <w:b/>
          <w:bCs/>
        </w:rPr>
        <w:tab/>
      </w:r>
      <w:r w:rsidR="00B76C46">
        <w:rPr>
          <w:rFonts w:eastAsia="Times New Roman"/>
          <w:b/>
          <w:bCs/>
        </w:rPr>
        <w:tab/>
      </w:r>
      <w:r w:rsidRPr="00354973">
        <w:rPr>
          <w:rFonts w:eastAsia="Times New Roman"/>
          <w:b/>
          <w:bCs/>
        </w:rPr>
        <w:t>How do we measure</w:t>
      </w:r>
      <w:r w:rsidR="00B76C46">
        <w:rPr>
          <w:rFonts w:eastAsia="Times New Roman"/>
          <w:b/>
          <w:bCs/>
        </w:rPr>
        <w:t>?</w:t>
      </w:r>
    </w:p>
    <w:p w14:paraId="26EA067A" w14:textId="19106B5D" w:rsidR="00354973" w:rsidRDefault="00354973" w:rsidP="00354973">
      <w:pPr>
        <w:rPr>
          <w:rFonts w:eastAsia="Times New Roman"/>
        </w:rPr>
      </w:pPr>
      <w:r>
        <w:rPr>
          <w:rFonts w:eastAsia="Times New Roman"/>
        </w:rPr>
        <w:t xml:space="preserve">Cost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76C46">
        <w:rPr>
          <w:rFonts w:eastAsia="Times New Roman"/>
        </w:rPr>
        <w:tab/>
      </w:r>
      <w:r>
        <w:rPr>
          <w:rFonts w:eastAsia="Times New Roman"/>
        </w:rPr>
        <w:t>City staff can provide</w:t>
      </w:r>
      <w:r w:rsidR="00B76C46">
        <w:rPr>
          <w:rFonts w:eastAsia="Times New Roman"/>
        </w:rPr>
        <w:t xml:space="preserve"> </w:t>
      </w:r>
    </w:p>
    <w:p w14:paraId="5AFFF42D" w14:textId="7509AE53" w:rsidR="00354973" w:rsidRDefault="00354973" w:rsidP="00B76C46">
      <w:pPr>
        <w:ind w:left="4320" w:hanging="4320"/>
        <w:rPr>
          <w:rFonts w:eastAsia="Times New Roman"/>
        </w:rPr>
      </w:pPr>
      <w:r>
        <w:rPr>
          <w:rFonts w:eastAsia="Times New Roman"/>
        </w:rPr>
        <w:t>C</w:t>
      </w:r>
      <w:r w:rsidRPr="00354973">
        <w:rPr>
          <w:rFonts w:eastAsia="Times New Roman"/>
        </w:rPr>
        <w:t>ommunity buy-in</w:t>
      </w:r>
      <w:r>
        <w:rPr>
          <w:rFonts w:eastAsia="Times New Roman"/>
        </w:rPr>
        <w:tab/>
      </w:r>
      <w:r w:rsidR="00B76C46">
        <w:rPr>
          <w:rFonts w:eastAsia="Times New Roman"/>
        </w:rPr>
        <w:t>F</w:t>
      </w:r>
      <w:r>
        <w:rPr>
          <w:rFonts w:eastAsia="Times New Roman"/>
        </w:rPr>
        <w:t>ocus groups, surveys? Interviews, community meeting</w:t>
      </w:r>
      <w:r w:rsidR="00857C26">
        <w:rPr>
          <w:rFonts w:eastAsia="Times New Roman"/>
        </w:rPr>
        <w:t xml:space="preserve">, past </w:t>
      </w:r>
      <w:r w:rsidR="00B76C46">
        <w:rPr>
          <w:rFonts w:eastAsia="Times New Roman"/>
        </w:rPr>
        <w:t>survey/</w:t>
      </w:r>
      <w:r w:rsidR="00857C26">
        <w:rPr>
          <w:rFonts w:eastAsia="Times New Roman"/>
        </w:rPr>
        <w:t>engagement data</w:t>
      </w:r>
    </w:p>
    <w:p w14:paraId="40B6FDD5" w14:textId="18C857B5" w:rsidR="00354973" w:rsidRDefault="00354973" w:rsidP="00354973">
      <w:pPr>
        <w:rPr>
          <w:rFonts w:eastAsia="Times New Roman"/>
        </w:rPr>
      </w:pPr>
      <w:r>
        <w:rPr>
          <w:rFonts w:eastAsia="Times New Roman"/>
        </w:rPr>
        <w:t>P</w:t>
      </w:r>
      <w:r w:rsidRPr="00354973">
        <w:rPr>
          <w:rFonts w:eastAsia="Times New Roman"/>
        </w:rPr>
        <w:t>olitical feasibility</w:t>
      </w:r>
      <w:r>
        <w:rPr>
          <w:rFonts w:eastAsia="Times New Roman"/>
        </w:rPr>
        <w:tab/>
      </w:r>
      <w:r>
        <w:rPr>
          <w:rFonts w:eastAsia="Times New Roman"/>
        </w:rPr>
        <w:tab/>
      </w:r>
      <w:r>
        <w:rPr>
          <w:rFonts w:eastAsia="Times New Roman"/>
        </w:rPr>
        <w:tab/>
      </w:r>
      <w:r w:rsidR="00B76C46">
        <w:rPr>
          <w:rFonts w:eastAsia="Times New Roman"/>
        </w:rPr>
        <w:tab/>
      </w:r>
      <w:r>
        <w:rPr>
          <w:rFonts w:eastAsia="Times New Roman"/>
        </w:rPr>
        <w:t>??</w:t>
      </w:r>
    </w:p>
    <w:p w14:paraId="74C947D4" w14:textId="58D96E74" w:rsidR="00354973" w:rsidRDefault="00354973" w:rsidP="00354973">
      <w:pPr>
        <w:rPr>
          <w:rFonts w:eastAsia="Times New Roman"/>
        </w:rPr>
      </w:pPr>
      <w:r>
        <w:rPr>
          <w:rFonts w:eastAsia="Times New Roman"/>
        </w:rPr>
        <w:t>I</w:t>
      </w:r>
      <w:r w:rsidRPr="00354973">
        <w:rPr>
          <w:rFonts w:eastAsia="Times New Roman"/>
        </w:rPr>
        <w:t>mplementation time</w:t>
      </w:r>
      <w:r>
        <w:rPr>
          <w:rFonts w:eastAsia="Times New Roman"/>
        </w:rPr>
        <w:tab/>
      </w:r>
      <w:r>
        <w:rPr>
          <w:rFonts w:eastAsia="Times New Roman"/>
        </w:rPr>
        <w:tab/>
      </w:r>
      <w:r>
        <w:rPr>
          <w:rFonts w:eastAsia="Times New Roman"/>
        </w:rPr>
        <w:tab/>
      </w:r>
      <w:r w:rsidR="00B76C46">
        <w:rPr>
          <w:rFonts w:eastAsia="Times New Roman"/>
        </w:rPr>
        <w:tab/>
      </w:r>
      <w:r>
        <w:rPr>
          <w:rFonts w:eastAsia="Times New Roman"/>
        </w:rPr>
        <w:t>city staff can help provide</w:t>
      </w:r>
    </w:p>
    <w:p w14:paraId="74215637" w14:textId="77777777" w:rsidR="00857C26" w:rsidRDefault="0097521B" w:rsidP="00354973">
      <w:pPr>
        <w:rPr>
          <w:rFonts w:eastAsia="Times New Roman"/>
        </w:rPr>
      </w:pPr>
      <w:r>
        <w:rPr>
          <w:rFonts w:eastAsia="Times New Roman"/>
        </w:rPr>
        <w:t>W</w:t>
      </w:r>
      <w:r w:rsidR="001856A4">
        <w:rPr>
          <w:rFonts w:eastAsia="Times New Roman"/>
        </w:rPr>
        <w:t>eighted to support past engagement</w:t>
      </w:r>
    </w:p>
    <w:p w14:paraId="0C99D76C" w14:textId="0A075DCC" w:rsidR="001856A4" w:rsidRDefault="0037397A" w:rsidP="0037397A">
      <w:pPr>
        <w:rPr>
          <w:rFonts w:eastAsia="Times New Roman"/>
        </w:rPr>
      </w:pPr>
      <w:r>
        <w:rPr>
          <w:rFonts w:eastAsia="Times New Roman"/>
        </w:rPr>
        <w:t xml:space="preserve">     </w:t>
      </w:r>
      <w:r w:rsidR="001856A4">
        <w:rPr>
          <w:rFonts w:eastAsia="Times New Roman"/>
        </w:rPr>
        <w:t>and workgroup discussions</w:t>
      </w:r>
    </w:p>
    <w:p w14:paraId="622FD666" w14:textId="51A77F3E" w:rsidR="00857C26" w:rsidRDefault="0097521B" w:rsidP="00857C26">
      <w:pPr>
        <w:rPr>
          <w:rFonts w:eastAsia="Times New Roman"/>
        </w:rPr>
      </w:pPr>
      <w:r>
        <w:rPr>
          <w:rFonts w:eastAsia="Times New Roman"/>
        </w:rPr>
        <w:t>Existing plans available</w:t>
      </w:r>
      <w:r w:rsidR="00D93B33">
        <w:rPr>
          <w:rFonts w:eastAsia="Times New Roman"/>
        </w:rPr>
        <w:t>?</w:t>
      </w:r>
      <w:r w:rsidR="00857C26">
        <w:rPr>
          <w:rFonts w:eastAsia="Times New Roman"/>
        </w:rPr>
        <w:tab/>
      </w:r>
      <w:r w:rsidR="00857C26">
        <w:rPr>
          <w:rFonts w:eastAsia="Times New Roman"/>
        </w:rPr>
        <w:tab/>
      </w:r>
      <w:r w:rsidR="00857C26">
        <w:rPr>
          <w:rFonts w:eastAsia="Times New Roman"/>
        </w:rPr>
        <w:tab/>
        <w:t xml:space="preserve"> </w:t>
      </w:r>
    </w:p>
    <w:p w14:paraId="0435D556" w14:textId="30D4A7A9" w:rsidR="0097521B" w:rsidRDefault="0097521B" w:rsidP="0097521B">
      <w:pPr>
        <w:rPr>
          <w:rFonts w:eastAsia="Times New Roman"/>
        </w:rPr>
      </w:pPr>
      <w:r>
        <w:rPr>
          <w:rFonts w:eastAsia="Times New Roman"/>
        </w:rPr>
        <w:t>Revenue</w:t>
      </w:r>
    </w:p>
    <w:p w14:paraId="6930D1DD" w14:textId="5086BA21" w:rsidR="000F0418" w:rsidRDefault="000F0418" w:rsidP="0097521B">
      <w:pPr>
        <w:rPr>
          <w:rFonts w:eastAsia="Times New Roman"/>
        </w:rPr>
      </w:pPr>
      <w:r>
        <w:rPr>
          <w:rFonts w:eastAsia="Times New Roman"/>
        </w:rPr>
        <w:t>Past community engagement</w:t>
      </w:r>
    </w:p>
    <w:p w14:paraId="1F65A3CB" w14:textId="77777777" w:rsidR="0097521B" w:rsidRDefault="0097521B" w:rsidP="00354973">
      <w:pPr>
        <w:rPr>
          <w:rFonts w:eastAsia="Times New Roman"/>
        </w:rPr>
      </w:pPr>
    </w:p>
    <w:p w14:paraId="57759F4E" w14:textId="286F3EB8" w:rsidR="001856A4" w:rsidRDefault="0097521B" w:rsidP="00354973">
      <w:pPr>
        <w:rPr>
          <w:rFonts w:eastAsia="Times New Roman"/>
        </w:rPr>
      </w:pPr>
      <w:r>
        <w:rPr>
          <w:rFonts w:eastAsia="Times New Roman"/>
        </w:rPr>
        <w:t xml:space="preserve"> </w:t>
      </w:r>
    </w:p>
    <w:p w14:paraId="1C28C98B" w14:textId="77777777" w:rsidR="00B639B0" w:rsidRPr="005A414E" w:rsidRDefault="00B639B0">
      <w:pPr>
        <w:rPr>
          <w:b/>
          <w:bCs/>
        </w:rPr>
      </w:pPr>
    </w:p>
    <w:sectPr w:rsidR="00B639B0" w:rsidRPr="005A414E" w:rsidSect="00057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26"/>
    <w:multiLevelType w:val="hybridMultilevel"/>
    <w:tmpl w:val="8324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A6B38"/>
    <w:multiLevelType w:val="hybridMultilevel"/>
    <w:tmpl w:val="21BC9862"/>
    <w:lvl w:ilvl="0" w:tplc="71D69C9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44D22"/>
    <w:multiLevelType w:val="hybridMultilevel"/>
    <w:tmpl w:val="21BC9862"/>
    <w:lvl w:ilvl="0" w:tplc="71D69C9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89055D"/>
    <w:multiLevelType w:val="hybridMultilevel"/>
    <w:tmpl w:val="DE0C12C2"/>
    <w:lvl w:ilvl="0" w:tplc="127EE166">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0C44C40"/>
    <w:multiLevelType w:val="hybridMultilevel"/>
    <w:tmpl w:val="3D9AA6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73"/>
    <w:rsid w:val="00016796"/>
    <w:rsid w:val="00020836"/>
    <w:rsid w:val="0002129C"/>
    <w:rsid w:val="000234E9"/>
    <w:rsid w:val="000373D5"/>
    <w:rsid w:val="00046FFF"/>
    <w:rsid w:val="0005737B"/>
    <w:rsid w:val="00062CCC"/>
    <w:rsid w:val="0009559B"/>
    <w:rsid w:val="00096EAE"/>
    <w:rsid w:val="000D5775"/>
    <w:rsid w:val="000F0418"/>
    <w:rsid w:val="00111C32"/>
    <w:rsid w:val="00135184"/>
    <w:rsid w:val="00136F09"/>
    <w:rsid w:val="00165179"/>
    <w:rsid w:val="0017668A"/>
    <w:rsid w:val="00184264"/>
    <w:rsid w:val="001856A4"/>
    <w:rsid w:val="00186DD6"/>
    <w:rsid w:val="00197892"/>
    <w:rsid w:val="002241F3"/>
    <w:rsid w:val="00254FB6"/>
    <w:rsid w:val="00255A78"/>
    <w:rsid w:val="00265302"/>
    <w:rsid w:val="002862AD"/>
    <w:rsid w:val="002913BB"/>
    <w:rsid w:val="00293BFD"/>
    <w:rsid w:val="002C0308"/>
    <w:rsid w:val="002C0BDA"/>
    <w:rsid w:val="002C1634"/>
    <w:rsid w:val="003348B6"/>
    <w:rsid w:val="00342FA4"/>
    <w:rsid w:val="00354973"/>
    <w:rsid w:val="003557E3"/>
    <w:rsid w:val="00372D27"/>
    <w:rsid w:val="00372F83"/>
    <w:rsid w:val="0037397A"/>
    <w:rsid w:val="00385D11"/>
    <w:rsid w:val="00394DEE"/>
    <w:rsid w:val="003F26A5"/>
    <w:rsid w:val="00416C72"/>
    <w:rsid w:val="004453AD"/>
    <w:rsid w:val="00457BE1"/>
    <w:rsid w:val="0046587C"/>
    <w:rsid w:val="00470A1E"/>
    <w:rsid w:val="00476C75"/>
    <w:rsid w:val="00490EA0"/>
    <w:rsid w:val="004A37F8"/>
    <w:rsid w:val="004A5AF4"/>
    <w:rsid w:val="004B1210"/>
    <w:rsid w:val="004C6C36"/>
    <w:rsid w:val="004E31B4"/>
    <w:rsid w:val="005049AE"/>
    <w:rsid w:val="00505618"/>
    <w:rsid w:val="00512BCA"/>
    <w:rsid w:val="005313EE"/>
    <w:rsid w:val="00532940"/>
    <w:rsid w:val="00533419"/>
    <w:rsid w:val="0054380D"/>
    <w:rsid w:val="00560F07"/>
    <w:rsid w:val="00572A6A"/>
    <w:rsid w:val="0058309A"/>
    <w:rsid w:val="005A414E"/>
    <w:rsid w:val="005B1951"/>
    <w:rsid w:val="005D2434"/>
    <w:rsid w:val="005D6B62"/>
    <w:rsid w:val="005F4145"/>
    <w:rsid w:val="00613A2C"/>
    <w:rsid w:val="00625938"/>
    <w:rsid w:val="00633E8F"/>
    <w:rsid w:val="006407A1"/>
    <w:rsid w:val="00647E0D"/>
    <w:rsid w:val="00660C67"/>
    <w:rsid w:val="006710D7"/>
    <w:rsid w:val="006875E8"/>
    <w:rsid w:val="006931AE"/>
    <w:rsid w:val="006A4B8C"/>
    <w:rsid w:val="006F34DD"/>
    <w:rsid w:val="0074570E"/>
    <w:rsid w:val="00761BA6"/>
    <w:rsid w:val="0076342F"/>
    <w:rsid w:val="00786194"/>
    <w:rsid w:val="0079680F"/>
    <w:rsid w:val="007D781B"/>
    <w:rsid w:val="00805981"/>
    <w:rsid w:val="0081440F"/>
    <w:rsid w:val="00825703"/>
    <w:rsid w:val="00857C26"/>
    <w:rsid w:val="008635F0"/>
    <w:rsid w:val="008C5A4B"/>
    <w:rsid w:val="008C7EE7"/>
    <w:rsid w:val="008D767C"/>
    <w:rsid w:val="00905D4F"/>
    <w:rsid w:val="00906D9C"/>
    <w:rsid w:val="00907AD8"/>
    <w:rsid w:val="00911F03"/>
    <w:rsid w:val="00963ABA"/>
    <w:rsid w:val="0097521B"/>
    <w:rsid w:val="00981A20"/>
    <w:rsid w:val="00995B33"/>
    <w:rsid w:val="009B39BC"/>
    <w:rsid w:val="009C1652"/>
    <w:rsid w:val="009F60A5"/>
    <w:rsid w:val="00A34894"/>
    <w:rsid w:val="00A6765E"/>
    <w:rsid w:val="00A85F3A"/>
    <w:rsid w:val="00AC7473"/>
    <w:rsid w:val="00AF424B"/>
    <w:rsid w:val="00AF6E8A"/>
    <w:rsid w:val="00B15CCD"/>
    <w:rsid w:val="00B363F4"/>
    <w:rsid w:val="00B5045F"/>
    <w:rsid w:val="00B639B0"/>
    <w:rsid w:val="00B76C46"/>
    <w:rsid w:val="00BB67D2"/>
    <w:rsid w:val="00BD7EBF"/>
    <w:rsid w:val="00BE1CDA"/>
    <w:rsid w:val="00BE3135"/>
    <w:rsid w:val="00BE410C"/>
    <w:rsid w:val="00C07B20"/>
    <w:rsid w:val="00C1715B"/>
    <w:rsid w:val="00C20530"/>
    <w:rsid w:val="00C430EF"/>
    <w:rsid w:val="00C54460"/>
    <w:rsid w:val="00C6614F"/>
    <w:rsid w:val="00C77881"/>
    <w:rsid w:val="00CA42B2"/>
    <w:rsid w:val="00CB3A88"/>
    <w:rsid w:val="00CC396E"/>
    <w:rsid w:val="00CF479E"/>
    <w:rsid w:val="00D04D72"/>
    <w:rsid w:val="00D1692B"/>
    <w:rsid w:val="00D213A3"/>
    <w:rsid w:val="00D53A8E"/>
    <w:rsid w:val="00D71390"/>
    <w:rsid w:val="00D71563"/>
    <w:rsid w:val="00D93B33"/>
    <w:rsid w:val="00D97E2F"/>
    <w:rsid w:val="00DB04B7"/>
    <w:rsid w:val="00DF5A33"/>
    <w:rsid w:val="00E039B9"/>
    <w:rsid w:val="00E232E3"/>
    <w:rsid w:val="00E25A44"/>
    <w:rsid w:val="00E2779F"/>
    <w:rsid w:val="00E40640"/>
    <w:rsid w:val="00E45B7A"/>
    <w:rsid w:val="00E57E3D"/>
    <w:rsid w:val="00E679D6"/>
    <w:rsid w:val="00E943A7"/>
    <w:rsid w:val="00ED7AAB"/>
    <w:rsid w:val="00EE209A"/>
    <w:rsid w:val="00F110B4"/>
    <w:rsid w:val="00F16993"/>
    <w:rsid w:val="00F535E8"/>
    <w:rsid w:val="00F64A47"/>
    <w:rsid w:val="00F81CB3"/>
    <w:rsid w:val="00F83A18"/>
    <w:rsid w:val="00FC02E7"/>
    <w:rsid w:val="00FC637F"/>
    <w:rsid w:val="00FF4757"/>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D54E8"/>
  <w15:chartTrackingRefBased/>
  <w15:docId w15:val="{1EF7E6FE-A80D-46FA-B0EE-76C1513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97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73"/>
    <w:rPr>
      <w:color w:val="0563C1"/>
      <w:u w:val="single"/>
    </w:rPr>
  </w:style>
  <w:style w:type="paragraph" w:styleId="ListParagraph">
    <w:name w:val="List Paragraph"/>
    <w:basedOn w:val="Normal"/>
    <w:uiPriority w:val="34"/>
    <w:qFormat/>
    <w:rsid w:val="003549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8997">
      <w:bodyDiv w:val="1"/>
      <w:marLeft w:val="0"/>
      <w:marRight w:val="0"/>
      <w:marTop w:val="0"/>
      <w:marBottom w:val="0"/>
      <w:divBdr>
        <w:top w:val="none" w:sz="0" w:space="0" w:color="auto"/>
        <w:left w:val="none" w:sz="0" w:space="0" w:color="auto"/>
        <w:bottom w:val="none" w:sz="0" w:space="0" w:color="auto"/>
        <w:right w:val="none" w:sz="0" w:space="0" w:color="auto"/>
      </w:divBdr>
    </w:div>
    <w:div w:id="613250371">
      <w:bodyDiv w:val="1"/>
      <w:marLeft w:val="0"/>
      <w:marRight w:val="0"/>
      <w:marTop w:val="0"/>
      <w:marBottom w:val="0"/>
      <w:divBdr>
        <w:top w:val="none" w:sz="0" w:space="0" w:color="auto"/>
        <w:left w:val="none" w:sz="0" w:space="0" w:color="auto"/>
        <w:bottom w:val="none" w:sz="0" w:space="0" w:color="auto"/>
        <w:right w:val="none" w:sz="0" w:space="0" w:color="auto"/>
      </w:divBdr>
    </w:div>
    <w:div w:id="894123060">
      <w:bodyDiv w:val="1"/>
      <w:marLeft w:val="0"/>
      <w:marRight w:val="0"/>
      <w:marTop w:val="0"/>
      <w:marBottom w:val="0"/>
      <w:divBdr>
        <w:top w:val="none" w:sz="0" w:space="0" w:color="auto"/>
        <w:left w:val="none" w:sz="0" w:space="0" w:color="auto"/>
        <w:bottom w:val="none" w:sz="0" w:space="0" w:color="auto"/>
        <w:right w:val="none" w:sz="0" w:space="0" w:color="auto"/>
      </w:divBdr>
    </w:div>
    <w:div w:id="900024954">
      <w:bodyDiv w:val="1"/>
      <w:marLeft w:val="0"/>
      <w:marRight w:val="0"/>
      <w:marTop w:val="0"/>
      <w:marBottom w:val="0"/>
      <w:divBdr>
        <w:top w:val="none" w:sz="0" w:space="0" w:color="auto"/>
        <w:left w:val="none" w:sz="0" w:space="0" w:color="auto"/>
        <w:bottom w:val="none" w:sz="0" w:space="0" w:color="auto"/>
        <w:right w:val="none" w:sz="0" w:space="0" w:color="auto"/>
      </w:divBdr>
    </w:div>
    <w:div w:id="1344625046">
      <w:bodyDiv w:val="1"/>
      <w:marLeft w:val="0"/>
      <w:marRight w:val="0"/>
      <w:marTop w:val="0"/>
      <w:marBottom w:val="0"/>
      <w:divBdr>
        <w:top w:val="none" w:sz="0" w:space="0" w:color="auto"/>
        <w:left w:val="none" w:sz="0" w:space="0" w:color="auto"/>
        <w:bottom w:val="none" w:sz="0" w:space="0" w:color="auto"/>
        <w:right w:val="none" w:sz="0" w:space="0" w:color="auto"/>
      </w:divBdr>
    </w:div>
    <w:div w:id="20704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372</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Printz</dc:creator>
  <cp:keywords/>
  <dc:description/>
  <cp:lastModifiedBy>Julie Printz</cp:lastModifiedBy>
  <cp:revision>10</cp:revision>
  <dcterms:created xsi:type="dcterms:W3CDTF">2021-09-04T18:03:00Z</dcterms:created>
  <dcterms:modified xsi:type="dcterms:W3CDTF">2021-09-04T18:31:00Z</dcterms:modified>
</cp:coreProperties>
</file>