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5163" w14:textId="77777777" w:rsidR="004B16A2" w:rsidRDefault="004B16A2" w:rsidP="005A3313">
      <w:pPr>
        <w:pStyle w:val="Body1"/>
        <w:rPr>
          <w:szCs w:val="24"/>
        </w:rPr>
      </w:pPr>
    </w:p>
    <w:p w14:paraId="692A4689" w14:textId="77777777" w:rsidR="004B16A2" w:rsidRDefault="004B16A2" w:rsidP="005A3313">
      <w:pPr>
        <w:pStyle w:val="Body1"/>
        <w:rPr>
          <w:szCs w:val="24"/>
        </w:rPr>
      </w:pPr>
    </w:p>
    <w:p w14:paraId="64B171F1" w14:textId="5C48A4D3" w:rsidR="005A3313" w:rsidRPr="004B16A2" w:rsidRDefault="005A3313" w:rsidP="004B16A2">
      <w:pPr>
        <w:pStyle w:val="Body1"/>
        <w:jc w:val="center"/>
        <w:rPr>
          <w:b/>
          <w:szCs w:val="24"/>
        </w:rPr>
      </w:pPr>
      <w:r w:rsidRPr="004B16A2">
        <w:rPr>
          <w:b/>
          <w:szCs w:val="24"/>
        </w:rPr>
        <w:t>Edu</w:t>
      </w:r>
      <w:r w:rsidR="00F72EAD">
        <w:rPr>
          <w:b/>
          <w:szCs w:val="24"/>
        </w:rPr>
        <w:t>cational Psychology Support 2016 - 2017</w:t>
      </w:r>
    </w:p>
    <w:p w14:paraId="066D255D" w14:textId="77777777" w:rsidR="005A3313" w:rsidRPr="00684297" w:rsidRDefault="005A3313" w:rsidP="005A3313">
      <w:pPr>
        <w:pStyle w:val="Body1"/>
        <w:rPr>
          <w:szCs w:val="24"/>
        </w:rPr>
      </w:pPr>
    </w:p>
    <w:p w14:paraId="32AA80B6" w14:textId="42AF75D2" w:rsidR="00B23BC2" w:rsidRDefault="005A3313" w:rsidP="005A3313">
      <w:pPr>
        <w:pStyle w:val="Body1"/>
        <w:rPr>
          <w:szCs w:val="24"/>
        </w:rPr>
      </w:pPr>
      <w:r w:rsidRPr="00684297">
        <w:rPr>
          <w:szCs w:val="24"/>
        </w:rPr>
        <w:t>Please com</w:t>
      </w:r>
      <w:r w:rsidR="004B16A2">
        <w:rPr>
          <w:szCs w:val="24"/>
        </w:rPr>
        <w:t xml:space="preserve">plete this booking form </w:t>
      </w:r>
      <w:r w:rsidRPr="00684297">
        <w:rPr>
          <w:szCs w:val="24"/>
        </w:rPr>
        <w:t>to indicate your requi</w:t>
      </w:r>
      <w:r w:rsidR="00F72EAD">
        <w:rPr>
          <w:szCs w:val="24"/>
        </w:rPr>
        <w:t>rements for the coming year 2016-2017</w:t>
      </w:r>
      <w:r w:rsidRPr="00684297">
        <w:rPr>
          <w:szCs w:val="24"/>
        </w:rPr>
        <w:t xml:space="preserve">. In order to help us plan most effectively to meet your requirements we are asking </w:t>
      </w:r>
      <w:r w:rsidR="00B23BC2">
        <w:rPr>
          <w:szCs w:val="24"/>
        </w:rPr>
        <w:t xml:space="preserve">our existing subscription </w:t>
      </w:r>
      <w:r w:rsidRPr="00684297">
        <w:rPr>
          <w:szCs w:val="24"/>
        </w:rPr>
        <w:t xml:space="preserve">schools to complete and return this form by </w:t>
      </w:r>
      <w:r w:rsidR="00F72EAD">
        <w:rPr>
          <w:b/>
          <w:szCs w:val="24"/>
        </w:rPr>
        <w:t>Friday 18</w:t>
      </w:r>
      <w:r w:rsidRPr="00E85E99">
        <w:rPr>
          <w:b/>
          <w:szCs w:val="24"/>
        </w:rPr>
        <w:t>th March</w:t>
      </w:r>
      <w:r w:rsidRPr="00684297">
        <w:rPr>
          <w:szCs w:val="24"/>
        </w:rPr>
        <w:t xml:space="preserve">. </w:t>
      </w:r>
      <w:r w:rsidR="00B23BC2">
        <w:rPr>
          <w:szCs w:val="24"/>
        </w:rPr>
        <w:t>After this date, contracts will be offered to schools on our waiting list on a ‘first come’ basis.</w:t>
      </w:r>
    </w:p>
    <w:p w14:paraId="1208B65B" w14:textId="77777777" w:rsidR="00B23BC2" w:rsidRDefault="00B23BC2" w:rsidP="005A3313">
      <w:pPr>
        <w:pStyle w:val="Body1"/>
        <w:rPr>
          <w:szCs w:val="24"/>
        </w:rPr>
      </w:pPr>
    </w:p>
    <w:p w14:paraId="243F0919" w14:textId="514272D2" w:rsidR="005A3313" w:rsidRPr="008F251E" w:rsidRDefault="005A3313" w:rsidP="005A3313">
      <w:pPr>
        <w:pStyle w:val="Body1"/>
        <w:rPr>
          <w:b/>
          <w:szCs w:val="24"/>
        </w:rPr>
      </w:pPr>
      <w:r w:rsidRPr="00684297">
        <w:rPr>
          <w:szCs w:val="24"/>
        </w:rPr>
        <w:t xml:space="preserve">You can indicate whether you prefer your contract to start in April or September, </w:t>
      </w:r>
      <w:r w:rsidR="00B23BC2">
        <w:rPr>
          <w:szCs w:val="24"/>
        </w:rPr>
        <w:t xml:space="preserve">but you still need to book by </w:t>
      </w:r>
      <w:r w:rsidR="00F72EAD">
        <w:rPr>
          <w:szCs w:val="24"/>
        </w:rPr>
        <w:t xml:space="preserve">Friday </w:t>
      </w:r>
      <w:r w:rsidR="00F72EAD">
        <w:rPr>
          <w:b/>
          <w:szCs w:val="24"/>
        </w:rPr>
        <w:t>18</w:t>
      </w:r>
      <w:r w:rsidR="00B23BC2" w:rsidRPr="008F251E">
        <w:rPr>
          <w:b/>
          <w:szCs w:val="24"/>
        </w:rPr>
        <w:t>th March for existing schools</w:t>
      </w:r>
      <w:r w:rsidR="00B23BC2">
        <w:rPr>
          <w:szCs w:val="24"/>
        </w:rPr>
        <w:t xml:space="preserve"> and by </w:t>
      </w:r>
      <w:r w:rsidR="00F72EAD">
        <w:rPr>
          <w:szCs w:val="24"/>
        </w:rPr>
        <w:t xml:space="preserve">Friday </w:t>
      </w:r>
      <w:r w:rsidR="00B23BC2" w:rsidRPr="008F251E">
        <w:rPr>
          <w:b/>
          <w:szCs w:val="24"/>
        </w:rPr>
        <w:t>2</w:t>
      </w:r>
      <w:r w:rsidR="00F72EAD">
        <w:rPr>
          <w:b/>
          <w:szCs w:val="24"/>
        </w:rPr>
        <w:t>5</w:t>
      </w:r>
      <w:r w:rsidR="00B23BC2" w:rsidRPr="008F251E">
        <w:rPr>
          <w:b/>
          <w:szCs w:val="24"/>
          <w:vertAlign w:val="superscript"/>
        </w:rPr>
        <w:t>th</w:t>
      </w:r>
      <w:r w:rsidR="00B23BC2" w:rsidRPr="008F251E">
        <w:rPr>
          <w:b/>
          <w:szCs w:val="24"/>
        </w:rPr>
        <w:t xml:space="preserve"> March for all other schools.</w:t>
      </w:r>
    </w:p>
    <w:p w14:paraId="214CD349" w14:textId="77777777" w:rsidR="005A3313" w:rsidRPr="00684297" w:rsidRDefault="005A3313" w:rsidP="005A3313">
      <w:pPr>
        <w:pStyle w:val="Body1"/>
        <w:rPr>
          <w:szCs w:val="24"/>
        </w:rPr>
      </w:pPr>
    </w:p>
    <w:p w14:paraId="24E3362C" w14:textId="02A55271" w:rsidR="00F72EAD" w:rsidRDefault="005A3313" w:rsidP="005A3313">
      <w:pPr>
        <w:pStyle w:val="Body1"/>
        <w:rPr>
          <w:szCs w:val="24"/>
        </w:rPr>
      </w:pPr>
      <w:r w:rsidRPr="00684297">
        <w:rPr>
          <w:szCs w:val="24"/>
        </w:rPr>
        <w:t xml:space="preserve">We </w:t>
      </w:r>
      <w:r>
        <w:rPr>
          <w:szCs w:val="24"/>
        </w:rPr>
        <w:t>are offering our lowest available</w:t>
      </w:r>
      <w:r w:rsidR="00F72EAD">
        <w:rPr>
          <w:szCs w:val="24"/>
        </w:rPr>
        <w:t xml:space="preserve"> price (£525</w:t>
      </w:r>
      <w:r w:rsidRPr="00684297">
        <w:rPr>
          <w:szCs w:val="24"/>
        </w:rPr>
        <w:t xml:space="preserve"> per day) for bookings received by</w:t>
      </w:r>
      <w:r w:rsidR="00F72EAD">
        <w:rPr>
          <w:szCs w:val="24"/>
        </w:rPr>
        <w:t xml:space="preserve"> Friday 25</w:t>
      </w:r>
      <w:r w:rsidRPr="00684297">
        <w:rPr>
          <w:szCs w:val="24"/>
        </w:rPr>
        <w:t>th M</w:t>
      </w:r>
      <w:r w:rsidR="00F72EAD">
        <w:rPr>
          <w:szCs w:val="24"/>
        </w:rPr>
        <w:t>arch. There is an additional discount for schools with existing contracts, where we are offering the first 3 days at a reduced rate of £500 per day.</w:t>
      </w:r>
    </w:p>
    <w:p w14:paraId="4F970DBE" w14:textId="77777777" w:rsidR="00F72EAD" w:rsidRDefault="00F72EAD" w:rsidP="005A3313">
      <w:pPr>
        <w:pStyle w:val="Body1"/>
        <w:rPr>
          <w:szCs w:val="24"/>
        </w:rPr>
      </w:pPr>
    </w:p>
    <w:p w14:paraId="1B524AC6" w14:textId="3BA1F73F" w:rsidR="005A3313" w:rsidRPr="00684297" w:rsidRDefault="00F72EAD" w:rsidP="005A3313">
      <w:pPr>
        <w:pStyle w:val="Body1"/>
        <w:rPr>
          <w:szCs w:val="24"/>
        </w:rPr>
      </w:pPr>
      <w:r>
        <w:rPr>
          <w:szCs w:val="24"/>
        </w:rPr>
        <w:t>Bookings received after 25</w:t>
      </w:r>
      <w:r w:rsidR="005A3313" w:rsidRPr="00684297">
        <w:rPr>
          <w:szCs w:val="24"/>
        </w:rPr>
        <w:t>t</w:t>
      </w:r>
      <w:r w:rsidR="004B16A2">
        <w:rPr>
          <w:szCs w:val="24"/>
        </w:rPr>
        <w:t xml:space="preserve">h March will be charged at our standard rate </w:t>
      </w:r>
      <w:r>
        <w:rPr>
          <w:szCs w:val="24"/>
        </w:rPr>
        <w:t>of £550</w:t>
      </w:r>
      <w:r w:rsidR="005A3313" w:rsidRPr="00684297">
        <w:rPr>
          <w:szCs w:val="24"/>
        </w:rPr>
        <w:t xml:space="preserve"> per day. </w:t>
      </w:r>
      <w:r w:rsidR="001F0F0E">
        <w:rPr>
          <w:szCs w:val="24"/>
        </w:rPr>
        <w:t>A full price list is available on our website</w:t>
      </w:r>
      <w:r w:rsidR="008F251E">
        <w:rPr>
          <w:szCs w:val="24"/>
        </w:rPr>
        <w:t xml:space="preserve">: </w:t>
      </w:r>
      <w:hyperlink r:id="rId9" w:history="1">
        <w:r w:rsidR="008F251E" w:rsidRPr="008F251E">
          <w:rPr>
            <w:rStyle w:val="Hyperlink"/>
            <w:szCs w:val="24"/>
          </w:rPr>
          <w:t>http://www.catalystpsychology.co.uk/commissioning_services</w:t>
        </w:r>
      </w:hyperlink>
    </w:p>
    <w:p w14:paraId="3F0B4AB2" w14:textId="77777777" w:rsidR="005A3313" w:rsidRDefault="005A3313" w:rsidP="005A3313">
      <w:pPr>
        <w:pStyle w:val="Body1"/>
        <w:rPr>
          <w:szCs w:val="24"/>
        </w:rPr>
      </w:pPr>
    </w:p>
    <w:p w14:paraId="2F3D746B" w14:textId="1B585AC5" w:rsidR="005A3313" w:rsidRDefault="005A3313" w:rsidP="005A3313">
      <w:pPr>
        <w:pStyle w:val="Body1"/>
        <w:rPr>
          <w:szCs w:val="24"/>
        </w:rPr>
      </w:pPr>
      <w:r>
        <w:rPr>
          <w:szCs w:val="24"/>
        </w:rPr>
        <w:t xml:space="preserve">Please complete Sections 1 and 2 of this form in full. </w:t>
      </w:r>
    </w:p>
    <w:p w14:paraId="32AFAAAD" w14:textId="77777777" w:rsidR="004B16A2" w:rsidRDefault="004B16A2" w:rsidP="005A3313">
      <w:pPr>
        <w:pStyle w:val="Body1"/>
        <w:rPr>
          <w:szCs w:val="24"/>
        </w:rPr>
      </w:pPr>
    </w:p>
    <w:p w14:paraId="279F075F" w14:textId="5AE968B2" w:rsidR="00F72EAD" w:rsidRDefault="00F72EAD" w:rsidP="005A3313">
      <w:pPr>
        <w:pStyle w:val="Body1"/>
        <w:rPr>
          <w:szCs w:val="24"/>
        </w:rPr>
      </w:pPr>
      <w:r>
        <w:rPr>
          <w:szCs w:val="24"/>
        </w:rPr>
        <w:t>You can access an electronic copy of this form here:</w:t>
      </w:r>
      <w:r w:rsidR="008A0C2E">
        <w:rPr>
          <w:szCs w:val="24"/>
        </w:rPr>
        <w:t xml:space="preserve"> </w:t>
      </w:r>
      <w:hyperlink r:id="rId10" w:history="1">
        <w:r w:rsidR="008A0C2E" w:rsidRPr="008A0C2E">
          <w:rPr>
            <w:rStyle w:val="Hyperlink"/>
            <w:szCs w:val="24"/>
          </w:rPr>
          <w:t>Booking Fo</w:t>
        </w:r>
        <w:r w:rsidR="008A0C2E" w:rsidRPr="008A0C2E">
          <w:rPr>
            <w:rStyle w:val="Hyperlink"/>
            <w:szCs w:val="24"/>
          </w:rPr>
          <w:t>rm</w:t>
        </w:r>
      </w:hyperlink>
    </w:p>
    <w:p w14:paraId="1685CF69" w14:textId="77777777" w:rsidR="00F72EAD" w:rsidRDefault="00F72EAD" w:rsidP="005A3313">
      <w:pPr>
        <w:pStyle w:val="Body1"/>
        <w:rPr>
          <w:szCs w:val="24"/>
        </w:rPr>
      </w:pPr>
    </w:p>
    <w:p w14:paraId="183386BE" w14:textId="4D923AA8" w:rsidR="004B16A2" w:rsidRDefault="004B16A2" w:rsidP="005A3313">
      <w:pPr>
        <w:pStyle w:val="Body1"/>
        <w:rPr>
          <w:szCs w:val="24"/>
        </w:rPr>
      </w:pPr>
      <w:r>
        <w:rPr>
          <w:szCs w:val="24"/>
        </w:rPr>
        <w:t>Booking forms should be returned either by post or email to:</w:t>
      </w:r>
    </w:p>
    <w:p w14:paraId="2BBCD7F6" w14:textId="77777777" w:rsidR="004B16A2" w:rsidRDefault="004B16A2" w:rsidP="005A3313">
      <w:pPr>
        <w:pStyle w:val="Body1"/>
        <w:rPr>
          <w:szCs w:val="24"/>
        </w:rPr>
      </w:pPr>
    </w:p>
    <w:p w14:paraId="5494050A" w14:textId="7B450DCE" w:rsidR="004B16A2" w:rsidRDefault="008A0C2E" w:rsidP="005A3313">
      <w:pPr>
        <w:pStyle w:val="Body1"/>
        <w:rPr>
          <w:szCs w:val="24"/>
        </w:rPr>
      </w:pPr>
      <w:hyperlink r:id="rId11" w:history="1">
        <w:r w:rsidR="004B16A2" w:rsidRPr="00231CDB">
          <w:rPr>
            <w:rStyle w:val="Hyperlink"/>
            <w:szCs w:val="24"/>
          </w:rPr>
          <w:t>info@catalystpsych.co.uk</w:t>
        </w:r>
      </w:hyperlink>
    </w:p>
    <w:p w14:paraId="7DE119B1" w14:textId="77777777" w:rsidR="004B16A2" w:rsidRDefault="004B16A2" w:rsidP="005A3313">
      <w:pPr>
        <w:pStyle w:val="Body1"/>
        <w:rPr>
          <w:szCs w:val="24"/>
        </w:rPr>
      </w:pPr>
    </w:p>
    <w:p w14:paraId="06B5D1E9" w14:textId="7C3911EC" w:rsidR="004B16A2" w:rsidRDefault="004B16A2" w:rsidP="005A3313">
      <w:pPr>
        <w:pStyle w:val="Body1"/>
        <w:rPr>
          <w:szCs w:val="24"/>
        </w:rPr>
      </w:pPr>
      <w:r>
        <w:rPr>
          <w:szCs w:val="24"/>
        </w:rPr>
        <w:t>or</w:t>
      </w:r>
    </w:p>
    <w:p w14:paraId="08428D72" w14:textId="77777777" w:rsidR="004B16A2" w:rsidRDefault="004B16A2" w:rsidP="005A3313">
      <w:pPr>
        <w:pStyle w:val="Body1"/>
        <w:rPr>
          <w:szCs w:val="24"/>
        </w:rPr>
      </w:pPr>
    </w:p>
    <w:p w14:paraId="232F950B" w14:textId="3941C8B0" w:rsidR="004B16A2" w:rsidRDefault="004B16A2" w:rsidP="005A3313">
      <w:pPr>
        <w:pStyle w:val="Body1"/>
        <w:rPr>
          <w:szCs w:val="24"/>
        </w:rPr>
      </w:pPr>
      <w:r>
        <w:rPr>
          <w:szCs w:val="24"/>
        </w:rPr>
        <w:t>Catalyst Psychology, Office 231, 792 Wilmslow Road, Didsbury, Manchester, M20 6UG.</w:t>
      </w:r>
    </w:p>
    <w:p w14:paraId="63A7F9F8" w14:textId="77777777" w:rsidR="005A3313" w:rsidRPr="00684297" w:rsidRDefault="005A3313" w:rsidP="005A3313">
      <w:pPr>
        <w:pStyle w:val="Body1"/>
        <w:rPr>
          <w:szCs w:val="24"/>
        </w:rPr>
      </w:pPr>
    </w:p>
    <w:p w14:paraId="4D7B7072" w14:textId="35AC6C60" w:rsidR="004B16A2" w:rsidRDefault="004B16A2" w:rsidP="005A3313">
      <w:pPr>
        <w:pStyle w:val="Body1"/>
        <w:rPr>
          <w:szCs w:val="24"/>
        </w:rPr>
      </w:pPr>
      <w:r>
        <w:rPr>
          <w:szCs w:val="24"/>
        </w:rPr>
        <w:t xml:space="preserve">We understand that it can be difficult for schools to predict </w:t>
      </w:r>
      <w:r w:rsidR="005A3313" w:rsidRPr="00684297">
        <w:rPr>
          <w:szCs w:val="24"/>
        </w:rPr>
        <w:t>ex</w:t>
      </w:r>
      <w:r w:rsidR="005A3313">
        <w:rPr>
          <w:szCs w:val="24"/>
        </w:rPr>
        <w:t>actly what they will need</w:t>
      </w:r>
      <w:r>
        <w:rPr>
          <w:szCs w:val="24"/>
        </w:rPr>
        <w:t xml:space="preserve"> for the coming year</w:t>
      </w:r>
      <w:r w:rsidR="005A3313">
        <w:rPr>
          <w:szCs w:val="24"/>
        </w:rPr>
        <w:t>. W</w:t>
      </w:r>
      <w:r w:rsidR="005A3313" w:rsidRPr="00684297">
        <w:rPr>
          <w:szCs w:val="24"/>
        </w:rPr>
        <w:t xml:space="preserve">e </w:t>
      </w:r>
      <w:r>
        <w:rPr>
          <w:szCs w:val="24"/>
        </w:rPr>
        <w:t xml:space="preserve">are </w:t>
      </w:r>
      <w:r w:rsidR="005A3313" w:rsidRPr="00684297">
        <w:rPr>
          <w:szCs w:val="24"/>
        </w:rPr>
        <w:t>aim</w:t>
      </w:r>
      <w:r>
        <w:rPr>
          <w:szCs w:val="24"/>
        </w:rPr>
        <w:t>ing</w:t>
      </w:r>
      <w:r w:rsidR="005A3313" w:rsidRPr="00684297">
        <w:rPr>
          <w:szCs w:val="24"/>
        </w:rPr>
        <w:t xml:space="preserve"> to retain enough flexibility to respond to urgent or short notice requests during the year.</w:t>
      </w:r>
      <w:r w:rsidR="005A3313">
        <w:rPr>
          <w:szCs w:val="24"/>
        </w:rPr>
        <w:t xml:space="preserve"> </w:t>
      </w:r>
      <w:r>
        <w:rPr>
          <w:szCs w:val="24"/>
        </w:rPr>
        <w:t>However, we will not be able to guarantee availability if demand substantially exceeds what has been booked in advance.</w:t>
      </w:r>
    </w:p>
    <w:p w14:paraId="6DFA1E86" w14:textId="77777777" w:rsidR="004B16A2" w:rsidRDefault="004B16A2" w:rsidP="005A3313">
      <w:pPr>
        <w:pStyle w:val="Body1"/>
        <w:rPr>
          <w:szCs w:val="24"/>
        </w:rPr>
      </w:pPr>
    </w:p>
    <w:p w14:paraId="32C673EB" w14:textId="78188D50" w:rsidR="004B16A2" w:rsidRPr="00684297" w:rsidRDefault="005A3313" w:rsidP="005A3313">
      <w:pPr>
        <w:pStyle w:val="Body1"/>
        <w:rPr>
          <w:szCs w:val="24"/>
        </w:rPr>
      </w:pPr>
      <w:r>
        <w:rPr>
          <w:szCs w:val="24"/>
        </w:rPr>
        <w:t>We appreciate the time you have taken to complete this booking form as it will help us to improve our forward planning and to provide the best poss</w:t>
      </w:r>
      <w:r w:rsidR="00F72EAD">
        <w:rPr>
          <w:szCs w:val="24"/>
        </w:rPr>
        <w:t>ible service to all our schools.</w:t>
      </w:r>
    </w:p>
    <w:p w14:paraId="6D084AAF" w14:textId="16D58018" w:rsidR="005A3313" w:rsidRDefault="005A3313" w:rsidP="005A3313">
      <w:pPr>
        <w:pStyle w:val="Body1"/>
        <w:ind w:firstLine="360"/>
        <w:rPr>
          <w:b/>
          <w:szCs w:val="24"/>
        </w:rPr>
      </w:pPr>
      <w:r w:rsidRPr="00CC7B35">
        <w:rPr>
          <w:b/>
          <w:szCs w:val="24"/>
          <w:highlight w:val="lightGray"/>
        </w:rPr>
        <w:lastRenderedPageBreak/>
        <w:t>Section 1: Basic school information</w:t>
      </w:r>
      <w:r w:rsidR="008F251E">
        <w:rPr>
          <w:b/>
          <w:szCs w:val="24"/>
        </w:rPr>
        <w:t xml:space="preserve"> – you must complete this section</w:t>
      </w:r>
    </w:p>
    <w:p w14:paraId="1205A97E" w14:textId="77777777" w:rsidR="005A3313" w:rsidRPr="00AC2F1F" w:rsidRDefault="005A3313" w:rsidP="008F251E">
      <w:pPr>
        <w:pStyle w:val="Body1"/>
        <w:rPr>
          <w:b/>
          <w:i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194"/>
      </w:tblGrid>
      <w:tr w:rsidR="005A3313" w:rsidRPr="00C4505C" w14:paraId="3E3B902F" w14:textId="77777777" w:rsidTr="00B87401">
        <w:tc>
          <w:tcPr>
            <w:tcW w:w="4927" w:type="dxa"/>
            <w:shd w:val="clear" w:color="auto" w:fill="auto"/>
          </w:tcPr>
          <w:p w14:paraId="7E43F992" w14:textId="77777777" w:rsidR="005A3313" w:rsidRPr="00EF2104" w:rsidRDefault="005A3313" w:rsidP="00B87401">
            <w:pPr>
              <w:pStyle w:val="Body1"/>
              <w:rPr>
                <w:szCs w:val="24"/>
              </w:rPr>
            </w:pPr>
            <w:r w:rsidRPr="00EF2104">
              <w:rPr>
                <w:szCs w:val="24"/>
              </w:rPr>
              <w:t>Name of school/setting/organisation</w:t>
            </w:r>
          </w:p>
        </w:tc>
        <w:tc>
          <w:tcPr>
            <w:tcW w:w="4927" w:type="dxa"/>
            <w:shd w:val="clear" w:color="auto" w:fill="auto"/>
          </w:tcPr>
          <w:p w14:paraId="679D74AA" w14:textId="77777777" w:rsidR="005A3313" w:rsidRDefault="005A3313" w:rsidP="00B87401">
            <w:pPr>
              <w:pStyle w:val="Body1"/>
              <w:rPr>
                <w:b/>
                <w:szCs w:val="24"/>
              </w:rPr>
            </w:pPr>
          </w:p>
          <w:p w14:paraId="1E918097" w14:textId="77777777" w:rsidR="004B16A2" w:rsidRDefault="004B16A2" w:rsidP="00B87401">
            <w:pPr>
              <w:pStyle w:val="Body1"/>
              <w:rPr>
                <w:b/>
                <w:szCs w:val="24"/>
              </w:rPr>
            </w:pPr>
          </w:p>
          <w:p w14:paraId="10CA5C17" w14:textId="77777777" w:rsidR="004B16A2" w:rsidRPr="00C4505C" w:rsidRDefault="004B16A2" w:rsidP="00B87401">
            <w:pPr>
              <w:pStyle w:val="Body1"/>
              <w:rPr>
                <w:b/>
                <w:szCs w:val="24"/>
              </w:rPr>
            </w:pPr>
          </w:p>
        </w:tc>
      </w:tr>
      <w:tr w:rsidR="005A3313" w:rsidRPr="00C4505C" w14:paraId="7D45984C" w14:textId="77777777" w:rsidTr="00B87401">
        <w:tc>
          <w:tcPr>
            <w:tcW w:w="4927" w:type="dxa"/>
            <w:shd w:val="clear" w:color="auto" w:fill="auto"/>
          </w:tcPr>
          <w:p w14:paraId="0E172CE6" w14:textId="77777777" w:rsidR="005A3313" w:rsidRPr="00EF2104" w:rsidRDefault="005A3313" w:rsidP="00B87401">
            <w:pPr>
              <w:pStyle w:val="Body1"/>
              <w:rPr>
                <w:szCs w:val="24"/>
              </w:rPr>
            </w:pPr>
            <w:r w:rsidRPr="00EF2104">
              <w:rPr>
                <w:szCs w:val="24"/>
              </w:rPr>
              <w:t>Name of key contact person</w:t>
            </w:r>
          </w:p>
        </w:tc>
        <w:tc>
          <w:tcPr>
            <w:tcW w:w="4927" w:type="dxa"/>
            <w:shd w:val="clear" w:color="auto" w:fill="auto"/>
          </w:tcPr>
          <w:p w14:paraId="4EFEEABC" w14:textId="77777777" w:rsidR="005A3313" w:rsidRDefault="005A3313" w:rsidP="00B87401">
            <w:pPr>
              <w:pStyle w:val="Body1"/>
              <w:rPr>
                <w:b/>
                <w:szCs w:val="24"/>
              </w:rPr>
            </w:pPr>
          </w:p>
          <w:p w14:paraId="24800BE2" w14:textId="77777777" w:rsidR="004B16A2" w:rsidRDefault="004B16A2" w:rsidP="00B87401">
            <w:pPr>
              <w:pStyle w:val="Body1"/>
              <w:rPr>
                <w:b/>
                <w:szCs w:val="24"/>
              </w:rPr>
            </w:pPr>
          </w:p>
          <w:p w14:paraId="2A223485" w14:textId="77777777" w:rsidR="004B16A2" w:rsidRPr="00C4505C" w:rsidRDefault="004B16A2" w:rsidP="00B87401">
            <w:pPr>
              <w:pStyle w:val="Body1"/>
              <w:rPr>
                <w:b/>
                <w:szCs w:val="24"/>
              </w:rPr>
            </w:pPr>
          </w:p>
        </w:tc>
      </w:tr>
      <w:tr w:rsidR="005A3313" w:rsidRPr="00C4505C" w14:paraId="1204B299" w14:textId="77777777" w:rsidTr="00B87401">
        <w:tc>
          <w:tcPr>
            <w:tcW w:w="4927" w:type="dxa"/>
            <w:shd w:val="clear" w:color="auto" w:fill="auto"/>
          </w:tcPr>
          <w:p w14:paraId="71F08E79" w14:textId="77777777" w:rsidR="005A3313" w:rsidRPr="00EF2104" w:rsidRDefault="005A3313" w:rsidP="00B87401">
            <w:pPr>
              <w:pStyle w:val="Body1"/>
              <w:rPr>
                <w:szCs w:val="24"/>
              </w:rPr>
            </w:pPr>
            <w:r w:rsidRPr="00EF2104">
              <w:rPr>
                <w:szCs w:val="24"/>
              </w:rPr>
              <w:t>Role (Headteacher/SENCO/specify other)</w:t>
            </w:r>
          </w:p>
        </w:tc>
        <w:tc>
          <w:tcPr>
            <w:tcW w:w="4927" w:type="dxa"/>
            <w:shd w:val="clear" w:color="auto" w:fill="auto"/>
          </w:tcPr>
          <w:p w14:paraId="5F54B1EB" w14:textId="77777777" w:rsidR="005A3313" w:rsidRDefault="005A3313" w:rsidP="00B87401">
            <w:pPr>
              <w:pStyle w:val="Body1"/>
              <w:rPr>
                <w:b/>
                <w:szCs w:val="24"/>
              </w:rPr>
            </w:pPr>
          </w:p>
          <w:p w14:paraId="3496A355" w14:textId="77777777" w:rsidR="004B16A2" w:rsidRPr="00C4505C" w:rsidRDefault="004B16A2" w:rsidP="00B87401">
            <w:pPr>
              <w:pStyle w:val="Body1"/>
              <w:rPr>
                <w:b/>
                <w:szCs w:val="24"/>
              </w:rPr>
            </w:pPr>
          </w:p>
        </w:tc>
      </w:tr>
      <w:tr w:rsidR="005A3313" w:rsidRPr="00C4505C" w14:paraId="75BB96CA" w14:textId="77777777" w:rsidTr="00B87401">
        <w:tc>
          <w:tcPr>
            <w:tcW w:w="4927" w:type="dxa"/>
            <w:shd w:val="clear" w:color="auto" w:fill="auto"/>
          </w:tcPr>
          <w:p w14:paraId="59444C55" w14:textId="77777777" w:rsidR="005A3313" w:rsidRPr="00EF2104" w:rsidRDefault="005A3313" w:rsidP="00B87401">
            <w:pPr>
              <w:pStyle w:val="Body1"/>
              <w:rPr>
                <w:szCs w:val="24"/>
              </w:rPr>
            </w:pPr>
            <w:r w:rsidRPr="00EF2104">
              <w:rPr>
                <w:szCs w:val="24"/>
              </w:rPr>
              <w:t>Job title</w:t>
            </w:r>
          </w:p>
        </w:tc>
        <w:tc>
          <w:tcPr>
            <w:tcW w:w="4927" w:type="dxa"/>
            <w:shd w:val="clear" w:color="auto" w:fill="auto"/>
          </w:tcPr>
          <w:p w14:paraId="4F3A75E3" w14:textId="77777777" w:rsidR="005A3313" w:rsidRDefault="005A3313" w:rsidP="00B87401">
            <w:pPr>
              <w:pStyle w:val="Body1"/>
              <w:rPr>
                <w:b/>
                <w:szCs w:val="24"/>
              </w:rPr>
            </w:pPr>
          </w:p>
          <w:p w14:paraId="2C312DED" w14:textId="77777777" w:rsidR="004B16A2" w:rsidRPr="00C4505C" w:rsidRDefault="004B16A2" w:rsidP="00B87401">
            <w:pPr>
              <w:pStyle w:val="Body1"/>
              <w:rPr>
                <w:b/>
                <w:szCs w:val="24"/>
              </w:rPr>
            </w:pPr>
          </w:p>
        </w:tc>
      </w:tr>
      <w:tr w:rsidR="005A3313" w:rsidRPr="00C4505C" w14:paraId="4AB3C72C" w14:textId="77777777" w:rsidTr="00B87401">
        <w:tc>
          <w:tcPr>
            <w:tcW w:w="4927" w:type="dxa"/>
            <w:shd w:val="clear" w:color="auto" w:fill="auto"/>
          </w:tcPr>
          <w:p w14:paraId="3894BE57" w14:textId="77777777" w:rsidR="005A3313" w:rsidRPr="00EF2104" w:rsidRDefault="005A3313" w:rsidP="00B87401">
            <w:pPr>
              <w:pStyle w:val="Body1"/>
              <w:rPr>
                <w:szCs w:val="24"/>
              </w:rPr>
            </w:pPr>
            <w:r w:rsidRPr="00EF2104">
              <w:rPr>
                <w:szCs w:val="24"/>
              </w:rPr>
              <w:t xml:space="preserve">Email address </w:t>
            </w:r>
          </w:p>
        </w:tc>
        <w:tc>
          <w:tcPr>
            <w:tcW w:w="4927" w:type="dxa"/>
            <w:shd w:val="clear" w:color="auto" w:fill="auto"/>
          </w:tcPr>
          <w:p w14:paraId="10C9666D" w14:textId="77777777" w:rsidR="005A3313" w:rsidRDefault="005A3313" w:rsidP="00B87401">
            <w:pPr>
              <w:pStyle w:val="Body1"/>
              <w:rPr>
                <w:b/>
                <w:szCs w:val="24"/>
              </w:rPr>
            </w:pPr>
          </w:p>
          <w:p w14:paraId="196B18B9" w14:textId="77777777" w:rsidR="004B16A2" w:rsidRDefault="004B16A2" w:rsidP="00B87401">
            <w:pPr>
              <w:pStyle w:val="Body1"/>
              <w:rPr>
                <w:b/>
                <w:szCs w:val="24"/>
              </w:rPr>
            </w:pPr>
          </w:p>
          <w:p w14:paraId="3D56EC4B" w14:textId="77777777" w:rsidR="004B16A2" w:rsidRPr="00C4505C" w:rsidRDefault="004B16A2" w:rsidP="00B87401">
            <w:pPr>
              <w:pStyle w:val="Body1"/>
              <w:rPr>
                <w:b/>
                <w:szCs w:val="24"/>
              </w:rPr>
            </w:pPr>
          </w:p>
        </w:tc>
      </w:tr>
      <w:tr w:rsidR="005A3313" w:rsidRPr="00C4505C" w14:paraId="3F55BAF1" w14:textId="77777777" w:rsidTr="00B87401">
        <w:tc>
          <w:tcPr>
            <w:tcW w:w="4927" w:type="dxa"/>
            <w:shd w:val="clear" w:color="auto" w:fill="auto"/>
          </w:tcPr>
          <w:p w14:paraId="6DECB939" w14:textId="77777777" w:rsidR="005A3313" w:rsidRPr="00EF2104" w:rsidRDefault="005A3313" w:rsidP="00B87401">
            <w:pPr>
              <w:pStyle w:val="Body1"/>
              <w:rPr>
                <w:szCs w:val="24"/>
              </w:rPr>
            </w:pPr>
            <w:r w:rsidRPr="00EF2104">
              <w:rPr>
                <w:szCs w:val="24"/>
              </w:rPr>
              <w:t>Telephone contact</w:t>
            </w:r>
          </w:p>
        </w:tc>
        <w:tc>
          <w:tcPr>
            <w:tcW w:w="4927" w:type="dxa"/>
            <w:shd w:val="clear" w:color="auto" w:fill="auto"/>
          </w:tcPr>
          <w:p w14:paraId="3CA042BB" w14:textId="77777777" w:rsidR="005A3313" w:rsidRDefault="005A3313" w:rsidP="00B87401">
            <w:pPr>
              <w:pStyle w:val="Body1"/>
              <w:rPr>
                <w:b/>
                <w:szCs w:val="24"/>
              </w:rPr>
            </w:pPr>
          </w:p>
          <w:p w14:paraId="6B2CCB62" w14:textId="77777777" w:rsidR="004B16A2" w:rsidRDefault="004B16A2" w:rsidP="00B87401">
            <w:pPr>
              <w:pStyle w:val="Body1"/>
              <w:rPr>
                <w:b/>
                <w:szCs w:val="24"/>
              </w:rPr>
            </w:pPr>
          </w:p>
          <w:p w14:paraId="2D8AC289" w14:textId="77777777" w:rsidR="004B16A2" w:rsidRPr="00C4505C" w:rsidRDefault="004B16A2" w:rsidP="00B87401">
            <w:pPr>
              <w:pStyle w:val="Body1"/>
              <w:rPr>
                <w:b/>
                <w:szCs w:val="24"/>
              </w:rPr>
            </w:pPr>
          </w:p>
        </w:tc>
      </w:tr>
    </w:tbl>
    <w:p w14:paraId="56F179BB" w14:textId="77777777" w:rsidR="005A3313" w:rsidRPr="004B16A2" w:rsidRDefault="005A3313" w:rsidP="005A3313">
      <w:pPr>
        <w:pStyle w:val="Body1"/>
        <w:ind w:left="360"/>
        <w:rPr>
          <w:b/>
          <w:i/>
          <w:sz w:val="22"/>
          <w:szCs w:val="22"/>
        </w:rPr>
      </w:pPr>
      <w:r w:rsidRPr="004B16A2">
        <w:rPr>
          <w:b/>
          <w:i/>
          <w:sz w:val="22"/>
          <w:szCs w:val="22"/>
        </w:rPr>
        <w:t>Please complete all information in full, as we will need to contact you for any missing details</w:t>
      </w:r>
    </w:p>
    <w:p w14:paraId="08D7CE08" w14:textId="77777777" w:rsidR="005A3313" w:rsidRPr="00EF2104" w:rsidRDefault="005A3313" w:rsidP="005A3313">
      <w:pPr>
        <w:pStyle w:val="Body1"/>
        <w:rPr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28"/>
        <w:gridCol w:w="4354"/>
      </w:tblGrid>
      <w:tr w:rsidR="005A3313" w14:paraId="1EFCE139" w14:textId="77777777" w:rsidTr="008A0C2E">
        <w:tc>
          <w:tcPr>
            <w:tcW w:w="4528" w:type="dxa"/>
          </w:tcPr>
          <w:p w14:paraId="5A07CD3D" w14:textId="77777777" w:rsidR="005A3313" w:rsidRDefault="005A3313" w:rsidP="00B87401">
            <w:pPr>
              <w:pStyle w:val="Body1"/>
              <w:rPr>
                <w:szCs w:val="24"/>
              </w:rPr>
            </w:pPr>
            <w:r w:rsidRPr="00EF2104">
              <w:rPr>
                <w:szCs w:val="24"/>
              </w:rPr>
              <w:t>Name of Headteacher, if not given above</w:t>
            </w:r>
          </w:p>
        </w:tc>
        <w:tc>
          <w:tcPr>
            <w:tcW w:w="4354" w:type="dxa"/>
          </w:tcPr>
          <w:p w14:paraId="7859902C" w14:textId="77777777" w:rsidR="005A3313" w:rsidRDefault="005A3313" w:rsidP="00B87401">
            <w:pPr>
              <w:pStyle w:val="Body1"/>
              <w:rPr>
                <w:szCs w:val="24"/>
              </w:rPr>
            </w:pPr>
          </w:p>
        </w:tc>
      </w:tr>
      <w:tr w:rsidR="005A3313" w14:paraId="4FE6F576" w14:textId="77777777" w:rsidTr="008A0C2E">
        <w:tc>
          <w:tcPr>
            <w:tcW w:w="4528" w:type="dxa"/>
          </w:tcPr>
          <w:p w14:paraId="6658F749" w14:textId="3B3C1048" w:rsidR="005A3313" w:rsidRDefault="005A3313" w:rsidP="00B87401">
            <w:pPr>
              <w:pStyle w:val="Body1"/>
              <w:rPr>
                <w:szCs w:val="24"/>
              </w:rPr>
            </w:pPr>
            <w:r>
              <w:rPr>
                <w:szCs w:val="24"/>
              </w:rPr>
              <w:t>Preferred email contact</w:t>
            </w:r>
            <w:r w:rsidR="004B16A2">
              <w:rPr>
                <w:szCs w:val="24"/>
              </w:rPr>
              <w:t xml:space="preserve"> for Headteacher</w:t>
            </w:r>
          </w:p>
        </w:tc>
        <w:tc>
          <w:tcPr>
            <w:tcW w:w="4354" w:type="dxa"/>
          </w:tcPr>
          <w:p w14:paraId="30836B6F" w14:textId="77777777" w:rsidR="005A3313" w:rsidRDefault="005A3313" w:rsidP="00B87401">
            <w:pPr>
              <w:pStyle w:val="Body1"/>
              <w:rPr>
                <w:szCs w:val="24"/>
              </w:rPr>
            </w:pPr>
          </w:p>
          <w:p w14:paraId="7E139278" w14:textId="77777777" w:rsidR="004B16A2" w:rsidRDefault="004B16A2" w:rsidP="00B87401">
            <w:pPr>
              <w:pStyle w:val="Body1"/>
              <w:rPr>
                <w:szCs w:val="24"/>
              </w:rPr>
            </w:pPr>
          </w:p>
        </w:tc>
      </w:tr>
      <w:tr w:rsidR="005A3313" w14:paraId="58A5D645" w14:textId="77777777" w:rsidTr="008A0C2E">
        <w:tc>
          <w:tcPr>
            <w:tcW w:w="4528" w:type="dxa"/>
          </w:tcPr>
          <w:p w14:paraId="6A63910C" w14:textId="77777777" w:rsidR="005A3313" w:rsidRDefault="005A3313" w:rsidP="00B87401">
            <w:pPr>
              <w:pStyle w:val="Body1"/>
              <w:rPr>
                <w:szCs w:val="24"/>
              </w:rPr>
            </w:pPr>
            <w:r>
              <w:rPr>
                <w:szCs w:val="24"/>
              </w:rPr>
              <w:t>Name of finance officer for invoicing</w:t>
            </w:r>
          </w:p>
        </w:tc>
        <w:tc>
          <w:tcPr>
            <w:tcW w:w="4354" w:type="dxa"/>
          </w:tcPr>
          <w:p w14:paraId="0A496BAF" w14:textId="77777777" w:rsidR="005A3313" w:rsidRDefault="005A3313" w:rsidP="00B87401">
            <w:pPr>
              <w:pStyle w:val="Body1"/>
              <w:rPr>
                <w:szCs w:val="24"/>
              </w:rPr>
            </w:pPr>
          </w:p>
          <w:p w14:paraId="08C069C1" w14:textId="77777777" w:rsidR="004B16A2" w:rsidRDefault="004B16A2" w:rsidP="00B87401">
            <w:pPr>
              <w:pStyle w:val="Body1"/>
              <w:rPr>
                <w:szCs w:val="24"/>
              </w:rPr>
            </w:pPr>
          </w:p>
        </w:tc>
      </w:tr>
      <w:tr w:rsidR="005A3313" w14:paraId="39CEFA7A" w14:textId="77777777" w:rsidTr="008A0C2E">
        <w:tc>
          <w:tcPr>
            <w:tcW w:w="4528" w:type="dxa"/>
          </w:tcPr>
          <w:p w14:paraId="6D1A0801" w14:textId="77777777" w:rsidR="005A3313" w:rsidRDefault="005A3313" w:rsidP="00B87401">
            <w:pPr>
              <w:pStyle w:val="Body1"/>
              <w:rPr>
                <w:szCs w:val="24"/>
              </w:rPr>
            </w:pPr>
            <w:r>
              <w:rPr>
                <w:szCs w:val="24"/>
              </w:rPr>
              <w:t>Preferred email contact for invoices</w:t>
            </w:r>
          </w:p>
        </w:tc>
        <w:tc>
          <w:tcPr>
            <w:tcW w:w="4354" w:type="dxa"/>
          </w:tcPr>
          <w:p w14:paraId="3DB4BDAA" w14:textId="77777777" w:rsidR="005A3313" w:rsidRDefault="005A3313" w:rsidP="00B87401">
            <w:pPr>
              <w:pStyle w:val="Body1"/>
              <w:rPr>
                <w:szCs w:val="24"/>
              </w:rPr>
            </w:pPr>
          </w:p>
          <w:p w14:paraId="1AB200A2" w14:textId="77777777" w:rsidR="004B16A2" w:rsidRDefault="004B16A2" w:rsidP="00B87401">
            <w:pPr>
              <w:pStyle w:val="Body1"/>
              <w:rPr>
                <w:szCs w:val="24"/>
              </w:rPr>
            </w:pPr>
          </w:p>
        </w:tc>
      </w:tr>
      <w:tr w:rsidR="008A0C2E" w14:paraId="1B6AACA9" w14:textId="77777777" w:rsidTr="008A0C2E">
        <w:tc>
          <w:tcPr>
            <w:tcW w:w="4528" w:type="dxa"/>
          </w:tcPr>
          <w:p w14:paraId="6EBB4625" w14:textId="666E9D78" w:rsidR="008A0C2E" w:rsidRDefault="008A0C2E" w:rsidP="00B87401">
            <w:pPr>
              <w:pStyle w:val="Body1"/>
              <w:rPr>
                <w:szCs w:val="24"/>
              </w:rPr>
            </w:pPr>
            <w:r>
              <w:rPr>
                <w:szCs w:val="24"/>
              </w:rPr>
              <w:t>Purchase order number</w:t>
            </w:r>
            <w:bookmarkStart w:id="0" w:name="_GoBack"/>
            <w:bookmarkEnd w:id="0"/>
          </w:p>
        </w:tc>
        <w:tc>
          <w:tcPr>
            <w:tcW w:w="4354" w:type="dxa"/>
          </w:tcPr>
          <w:p w14:paraId="217EE02C" w14:textId="77777777" w:rsidR="008A0C2E" w:rsidRDefault="008A0C2E" w:rsidP="00B87401">
            <w:pPr>
              <w:pStyle w:val="Body1"/>
              <w:rPr>
                <w:szCs w:val="24"/>
              </w:rPr>
            </w:pPr>
          </w:p>
        </w:tc>
      </w:tr>
      <w:tr w:rsidR="005A3313" w14:paraId="703E1AB3" w14:textId="77777777" w:rsidTr="008A0C2E">
        <w:tc>
          <w:tcPr>
            <w:tcW w:w="8882" w:type="dxa"/>
            <w:gridSpan w:val="2"/>
          </w:tcPr>
          <w:p w14:paraId="546BF9EE" w14:textId="59DCF939" w:rsidR="005A3313" w:rsidRDefault="005A3313" w:rsidP="00B87401">
            <w:pPr>
              <w:pStyle w:val="Body1"/>
              <w:rPr>
                <w:szCs w:val="24"/>
              </w:rPr>
            </w:pPr>
            <w:r>
              <w:rPr>
                <w:szCs w:val="24"/>
              </w:rPr>
              <w:t>School address and postcode</w:t>
            </w:r>
            <w:r w:rsidR="004B16A2">
              <w:rPr>
                <w:szCs w:val="24"/>
              </w:rPr>
              <w:t>:</w:t>
            </w:r>
          </w:p>
          <w:p w14:paraId="4D5FF09C" w14:textId="77777777" w:rsidR="005A3313" w:rsidRDefault="005A3313" w:rsidP="00B87401">
            <w:pPr>
              <w:pStyle w:val="Body1"/>
              <w:rPr>
                <w:szCs w:val="24"/>
              </w:rPr>
            </w:pPr>
          </w:p>
          <w:p w14:paraId="749E5FA5" w14:textId="77777777" w:rsidR="005A3313" w:rsidRDefault="005A3313" w:rsidP="00B87401">
            <w:pPr>
              <w:pStyle w:val="Body1"/>
              <w:rPr>
                <w:szCs w:val="24"/>
              </w:rPr>
            </w:pPr>
          </w:p>
          <w:p w14:paraId="7AC82803" w14:textId="77777777" w:rsidR="005A3313" w:rsidRDefault="005A3313" w:rsidP="00B87401">
            <w:pPr>
              <w:pStyle w:val="Body1"/>
              <w:rPr>
                <w:szCs w:val="24"/>
              </w:rPr>
            </w:pPr>
          </w:p>
          <w:p w14:paraId="6BB3EAA8" w14:textId="77777777" w:rsidR="005A3313" w:rsidRDefault="005A3313" w:rsidP="00B87401">
            <w:pPr>
              <w:pStyle w:val="Body1"/>
              <w:rPr>
                <w:szCs w:val="24"/>
              </w:rPr>
            </w:pPr>
          </w:p>
        </w:tc>
      </w:tr>
    </w:tbl>
    <w:p w14:paraId="199345FB" w14:textId="77777777" w:rsidR="005A3313" w:rsidRDefault="005A3313" w:rsidP="005A3313">
      <w:pPr>
        <w:pStyle w:val="Body1"/>
        <w:ind w:left="360"/>
        <w:rPr>
          <w:szCs w:val="24"/>
        </w:rPr>
      </w:pPr>
    </w:p>
    <w:p w14:paraId="41F078E3" w14:textId="77777777" w:rsidR="005A3313" w:rsidRDefault="005A3313" w:rsidP="005A3313">
      <w:pPr>
        <w:pStyle w:val="Body1"/>
        <w:ind w:left="360"/>
        <w:rPr>
          <w:szCs w:val="24"/>
        </w:rPr>
      </w:pPr>
      <w:r>
        <w:rPr>
          <w:szCs w:val="24"/>
        </w:rPr>
        <w:t>Do you have preferred visit days or times, for example to coincide with SENCO release time?</w:t>
      </w:r>
    </w:p>
    <w:p w14:paraId="415A79FA" w14:textId="77777777" w:rsidR="005A3313" w:rsidRDefault="005A3313" w:rsidP="005A3313">
      <w:pPr>
        <w:pStyle w:val="Body1"/>
        <w:ind w:left="360"/>
        <w:rPr>
          <w:szCs w:val="24"/>
        </w:rPr>
      </w:pPr>
    </w:p>
    <w:p w14:paraId="470639AC" w14:textId="0259DE6F" w:rsidR="004B16A2" w:rsidRDefault="004B16A2">
      <w:pPr>
        <w:spacing w:after="200" w:line="276" w:lineRule="auto"/>
        <w:rPr>
          <w:rFonts w:ascii="Helvetica" w:eastAsia="Arial Unicode MS" w:hAnsi="Helvetica"/>
          <w:color w:val="000000"/>
          <w:lang w:val="en-GB"/>
        </w:rPr>
      </w:pPr>
      <w:r>
        <w:br w:type="page"/>
      </w:r>
    </w:p>
    <w:p w14:paraId="4CB6F68E" w14:textId="77777777" w:rsidR="005A3313" w:rsidRPr="00EF2104" w:rsidRDefault="005A3313" w:rsidP="005A3313">
      <w:pPr>
        <w:pStyle w:val="Body1"/>
        <w:ind w:left="360"/>
        <w:rPr>
          <w:szCs w:val="24"/>
        </w:rPr>
      </w:pPr>
    </w:p>
    <w:p w14:paraId="54DF4AC2" w14:textId="77777777" w:rsidR="005A3313" w:rsidRDefault="005A3313" w:rsidP="005A3313">
      <w:pPr>
        <w:pStyle w:val="Body1"/>
        <w:ind w:left="360"/>
        <w:rPr>
          <w:b/>
          <w:szCs w:val="24"/>
        </w:rPr>
      </w:pPr>
    </w:p>
    <w:p w14:paraId="1543D510" w14:textId="374B47BF" w:rsidR="005A3313" w:rsidRPr="00684297" w:rsidRDefault="005A3313" w:rsidP="005A3313">
      <w:pPr>
        <w:pStyle w:val="Body1"/>
        <w:rPr>
          <w:rFonts w:eastAsia="Times New Roman"/>
          <w:b/>
          <w:color w:val="auto"/>
          <w:szCs w:val="24"/>
          <w:lang w:bidi="x-none"/>
        </w:rPr>
      </w:pPr>
      <w:r>
        <w:rPr>
          <w:b/>
          <w:szCs w:val="24"/>
        </w:rPr>
        <w:t xml:space="preserve">    </w:t>
      </w:r>
      <w:r w:rsidRPr="00CC7B35">
        <w:rPr>
          <w:b/>
          <w:szCs w:val="24"/>
          <w:highlight w:val="lightGray"/>
        </w:rPr>
        <w:t>Section 2: Link EP Support contract</w:t>
      </w:r>
      <w:r w:rsidR="008F251E">
        <w:rPr>
          <w:b/>
          <w:szCs w:val="24"/>
        </w:rPr>
        <w:t xml:space="preserve"> – you must complete this section</w:t>
      </w:r>
    </w:p>
    <w:p w14:paraId="66517F75" w14:textId="77777777" w:rsidR="005A3313" w:rsidRPr="00684297" w:rsidRDefault="005A3313" w:rsidP="005A3313">
      <w:pPr>
        <w:pStyle w:val="Body1"/>
        <w:rPr>
          <w:b/>
          <w:szCs w:val="24"/>
        </w:rPr>
      </w:pPr>
    </w:p>
    <w:p w14:paraId="5F9391A1" w14:textId="77777777" w:rsidR="005A3313" w:rsidRPr="00CC7B35" w:rsidRDefault="005A3313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szCs w:val="24"/>
        </w:rPr>
      </w:pPr>
      <w:r w:rsidRPr="00CC7B35">
        <w:rPr>
          <w:i/>
          <w:szCs w:val="24"/>
        </w:rPr>
        <w:t>Please let us know when your contract will start and how many days you wish to pre-book. The minimum contract for pre-booked work is 3 days. You can use your pre-booked support days either for work with your link EP or to book training, interventions or development from any member of the team.</w:t>
      </w:r>
    </w:p>
    <w:p w14:paraId="3B46BD6F" w14:textId="77777777" w:rsidR="005A3313" w:rsidRDefault="005A3313" w:rsidP="005A3313">
      <w:pPr>
        <w:pStyle w:val="Body1"/>
        <w:ind w:left="360"/>
        <w:rPr>
          <w:szCs w:val="24"/>
        </w:rPr>
      </w:pPr>
    </w:p>
    <w:p w14:paraId="23DE0D0A" w14:textId="77777777" w:rsidR="005A3313" w:rsidRPr="00CC7B35" w:rsidRDefault="005A3313" w:rsidP="005A3313">
      <w:pPr>
        <w:pStyle w:val="Body1"/>
        <w:ind w:left="360"/>
        <w:rPr>
          <w:szCs w:val="24"/>
        </w:rPr>
      </w:pPr>
      <w:r w:rsidRPr="00CC7B35">
        <w:rPr>
          <w:szCs w:val="24"/>
        </w:rPr>
        <w:t>We would prefer our contract to run from</w:t>
      </w:r>
    </w:p>
    <w:p w14:paraId="18A6F793" w14:textId="77777777" w:rsidR="005A3313" w:rsidRPr="00CC7B35" w:rsidRDefault="005A3313" w:rsidP="005A3313">
      <w:pPr>
        <w:pStyle w:val="Body1"/>
        <w:ind w:left="360"/>
        <w:rPr>
          <w:szCs w:val="24"/>
        </w:rPr>
      </w:pPr>
    </w:p>
    <w:p w14:paraId="0D51F114" w14:textId="17C59A6D" w:rsidR="004B16A2" w:rsidRDefault="00F72EAD" w:rsidP="005A3313">
      <w:pPr>
        <w:pStyle w:val="Body1"/>
        <w:ind w:left="360"/>
        <w:rPr>
          <w:szCs w:val="24"/>
        </w:rPr>
      </w:pPr>
      <w:r>
        <w:rPr>
          <w:szCs w:val="24"/>
        </w:rPr>
        <w:t>a. April 2016 – March 2017</w:t>
      </w:r>
      <w:r w:rsidR="005A3313" w:rsidRPr="00CC7B35">
        <w:rPr>
          <w:szCs w:val="24"/>
        </w:rPr>
        <w:tab/>
      </w:r>
      <w:r w:rsidR="005A3313" w:rsidRPr="00CC7B35">
        <w:rPr>
          <w:szCs w:val="24"/>
        </w:rPr>
        <w:tab/>
      </w:r>
      <w:r w:rsidR="005A3313" w:rsidRPr="00CC7B35">
        <w:rPr>
          <w:szCs w:val="24"/>
        </w:rPr>
        <w:tab/>
      </w:r>
      <w:r w:rsidR="005A3313" w:rsidRPr="00CC7B35">
        <w:rPr>
          <w:szCs w:val="24"/>
        </w:rPr>
        <w:tab/>
      </w:r>
    </w:p>
    <w:p w14:paraId="06869978" w14:textId="77777777" w:rsidR="004B16A2" w:rsidRDefault="004B16A2" w:rsidP="005A3313">
      <w:pPr>
        <w:pStyle w:val="Body1"/>
        <w:ind w:left="360"/>
        <w:rPr>
          <w:szCs w:val="24"/>
        </w:rPr>
      </w:pPr>
    </w:p>
    <w:p w14:paraId="74BA3B00" w14:textId="77777777" w:rsidR="004B16A2" w:rsidRDefault="004B16A2" w:rsidP="005A3313">
      <w:pPr>
        <w:pStyle w:val="Body1"/>
        <w:ind w:left="360"/>
        <w:rPr>
          <w:szCs w:val="24"/>
        </w:rPr>
      </w:pPr>
    </w:p>
    <w:p w14:paraId="58748C0E" w14:textId="1BFFD34A" w:rsidR="005A3313" w:rsidRPr="00CC7B35" w:rsidRDefault="00F72EAD" w:rsidP="005A3313">
      <w:pPr>
        <w:pStyle w:val="Body1"/>
        <w:ind w:left="360"/>
        <w:rPr>
          <w:szCs w:val="24"/>
        </w:rPr>
      </w:pPr>
      <w:r>
        <w:rPr>
          <w:szCs w:val="24"/>
        </w:rPr>
        <w:t>b. September 2016 – August 2017</w:t>
      </w:r>
    </w:p>
    <w:p w14:paraId="0A2DE422" w14:textId="77777777" w:rsidR="005A3313" w:rsidRDefault="005A3313" w:rsidP="005A3313">
      <w:pPr>
        <w:pStyle w:val="Body1"/>
        <w:ind w:left="360"/>
        <w:rPr>
          <w:b/>
          <w:szCs w:val="24"/>
        </w:rPr>
      </w:pPr>
    </w:p>
    <w:p w14:paraId="1D95A72C" w14:textId="0D03D8B6" w:rsidR="005A3313" w:rsidRPr="00CC7B35" w:rsidRDefault="005A3313" w:rsidP="004B16A2">
      <w:pPr>
        <w:pStyle w:val="Body1"/>
        <w:rPr>
          <w:b/>
          <w:color w:val="auto"/>
          <w:szCs w:val="24"/>
        </w:rPr>
      </w:pPr>
    </w:p>
    <w:p w14:paraId="113B0D04" w14:textId="047B3C51" w:rsidR="005A3313" w:rsidRDefault="004B16A2" w:rsidP="005A3313">
      <w:pPr>
        <w:pStyle w:val="Body1"/>
        <w:ind w:left="360"/>
        <w:rPr>
          <w:szCs w:val="24"/>
        </w:rPr>
      </w:pPr>
      <w:r>
        <w:rPr>
          <w:szCs w:val="24"/>
        </w:rPr>
        <w:t xml:space="preserve">We wish to pre-book </w:t>
      </w:r>
      <w:r>
        <w:rPr>
          <w:szCs w:val="24"/>
        </w:rPr>
        <w:tab/>
        <w:t>__________ days of EP Support</w:t>
      </w:r>
    </w:p>
    <w:p w14:paraId="2A73B872" w14:textId="77777777" w:rsidR="004B16A2" w:rsidRDefault="004B16A2" w:rsidP="005A3313">
      <w:pPr>
        <w:pStyle w:val="Body1"/>
        <w:ind w:left="360"/>
        <w:rPr>
          <w:szCs w:val="24"/>
        </w:rPr>
      </w:pPr>
    </w:p>
    <w:p w14:paraId="3477ABAE" w14:textId="77777777" w:rsidR="004B16A2" w:rsidRDefault="004B16A2" w:rsidP="005A3313">
      <w:pPr>
        <w:pStyle w:val="Body1"/>
        <w:ind w:left="360"/>
        <w:rPr>
          <w:szCs w:val="24"/>
        </w:rPr>
      </w:pPr>
    </w:p>
    <w:p w14:paraId="06C5974B" w14:textId="570CE11E" w:rsidR="004B16A2" w:rsidRDefault="004B16A2" w:rsidP="005A3313">
      <w:pPr>
        <w:pStyle w:val="Body1"/>
        <w:ind w:left="360"/>
        <w:rPr>
          <w:szCs w:val="24"/>
        </w:rPr>
      </w:pPr>
      <w:r>
        <w:rPr>
          <w:szCs w:val="24"/>
        </w:rPr>
        <w:t>Pre-booked days can be used flexibly for training, de</w:t>
      </w:r>
      <w:r w:rsidR="008F251E">
        <w:rPr>
          <w:szCs w:val="24"/>
        </w:rPr>
        <w:t>velopment work or interventions.</w:t>
      </w:r>
    </w:p>
    <w:p w14:paraId="277667DC" w14:textId="77777777" w:rsidR="004B16A2" w:rsidRPr="004B16A2" w:rsidRDefault="004B16A2" w:rsidP="005A3313">
      <w:pPr>
        <w:pStyle w:val="Body1"/>
        <w:ind w:left="360"/>
        <w:rPr>
          <w:szCs w:val="24"/>
        </w:rPr>
      </w:pPr>
    </w:p>
    <w:p w14:paraId="40B669D8" w14:textId="77777777" w:rsidR="004B16A2" w:rsidRDefault="004B16A2" w:rsidP="004B16A2">
      <w:pPr>
        <w:pStyle w:val="Body1"/>
        <w:pBdr>
          <w:bottom w:val="single" w:sz="12" w:space="1" w:color="auto"/>
        </w:pBdr>
        <w:ind w:left="360"/>
        <w:rPr>
          <w:i/>
          <w:szCs w:val="24"/>
        </w:rPr>
      </w:pPr>
    </w:p>
    <w:p w14:paraId="31076481" w14:textId="77777777" w:rsidR="004B16A2" w:rsidRPr="004B16A2" w:rsidRDefault="004B16A2" w:rsidP="004B16A2">
      <w:pPr>
        <w:pStyle w:val="Body1"/>
        <w:pBdr>
          <w:bottom w:val="single" w:sz="12" w:space="1" w:color="auto"/>
        </w:pBdr>
        <w:ind w:left="360"/>
        <w:rPr>
          <w:i/>
          <w:szCs w:val="24"/>
        </w:rPr>
      </w:pPr>
    </w:p>
    <w:p w14:paraId="27B8ECF3" w14:textId="77777777" w:rsidR="008F251E" w:rsidRDefault="008F251E" w:rsidP="005A3313">
      <w:pPr>
        <w:pStyle w:val="Body1"/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23677AB7" w14:textId="77777777" w:rsidR="005A3313" w:rsidRDefault="005A3313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  <w:r>
        <w:rPr>
          <w:rFonts w:eastAsia="Times New Roman"/>
          <w:b/>
          <w:color w:val="auto"/>
          <w:szCs w:val="24"/>
          <w:lang w:bidi="x-none"/>
        </w:rPr>
        <w:t>Any other comments/suggestions</w:t>
      </w:r>
    </w:p>
    <w:p w14:paraId="53DB8B6E" w14:textId="77777777" w:rsidR="005A3313" w:rsidRDefault="005A3313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2880E9B5" w14:textId="77777777" w:rsidR="005A3313" w:rsidRDefault="005A3313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74928A0F" w14:textId="77777777" w:rsidR="005A3313" w:rsidRDefault="005A3313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000E9480" w14:textId="77777777" w:rsidR="008F251E" w:rsidRDefault="008F251E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4A63A261" w14:textId="77777777" w:rsidR="008F251E" w:rsidRDefault="008F251E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6B593FB3" w14:textId="77777777" w:rsidR="008F251E" w:rsidRDefault="008F251E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59EDA30C" w14:textId="77777777" w:rsidR="008F251E" w:rsidRDefault="008F251E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0C94E84B" w14:textId="77777777" w:rsidR="008F251E" w:rsidRDefault="008F251E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47A02C0F" w14:textId="77777777" w:rsidR="008F251E" w:rsidRDefault="008F251E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66C718BC" w14:textId="77777777" w:rsidR="008F251E" w:rsidRDefault="008F251E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7F0CC39A" w14:textId="77777777" w:rsidR="008F251E" w:rsidRDefault="008F251E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34C76254" w14:textId="77777777" w:rsidR="005A3313" w:rsidRDefault="005A3313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6013F42D" w14:textId="77777777" w:rsidR="005A3313" w:rsidRDefault="005A3313" w:rsidP="005A3313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788B3D02" w14:textId="77777777" w:rsidR="005A3313" w:rsidRDefault="005A3313" w:rsidP="005A3313">
      <w:pPr>
        <w:pStyle w:val="Body1"/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4ABE7229" w14:textId="77777777" w:rsidR="004B16A2" w:rsidRDefault="004B16A2" w:rsidP="005A3313">
      <w:pPr>
        <w:pStyle w:val="Body1"/>
        <w:ind w:left="360"/>
        <w:rPr>
          <w:rFonts w:eastAsia="Times New Roman"/>
          <w:b/>
          <w:color w:val="auto"/>
          <w:szCs w:val="24"/>
          <w:lang w:bidi="x-none"/>
        </w:rPr>
      </w:pPr>
    </w:p>
    <w:p w14:paraId="74BE25F7" w14:textId="77777777" w:rsidR="00F057D7" w:rsidRPr="00620B69" w:rsidRDefault="00F057D7" w:rsidP="00620B69">
      <w:pPr>
        <w:rPr>
          <w:rFonts w:ascii="Helvetica" w:hAnsi="Helvetica"/>
        </w:rPr>
      </w:pPr>
    </w:p>
    <w:sectPr w:rsidR="00F057D7" w:rsidRPr="00620B69" w:rsidSect="00F057D7">
      <w:footerReference w:type="even" r:id="rId12"/>
      <w:footerReference w:type="default" r:id="rId13"/>
      <w:headerReference w:type="first" r:id="rId14"/>
      <w:pgSz w:w="11906" w:h="16838"/>
      <w:pgMar w:top="2410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CC4E2" w14:textId="77777777" w:rsidR="00620B69" w:rsidRDefault="00620B69" w:rsidP="00F057D7">
      <w:r>
        <w:separator/>
      </w:r>
    </w:p>
  </w:endnote>
  <w:endnote w:type="continuationSeparator" w:id="0">
    <w:p w14:paraId="269FDD3A" w14:textId="77777777" w:rsidR="00620B69" w:rsidRDefault="00620B69" w:rsidP="00F0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6E177" w14:textId="77777777" w:rsidR="004B16A2" w:rsidRDefault="004B16A2" w:rsidP="00231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60050" w14:textId="77777777" w:rsidR="004B16A2" w:rsidRDefault="004B16A2" w:rsidP="004B16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112B5" w14:textId="77777777" w:rsidR="004B16A2" w:rsidRDefault="004B16A2" w:rsidP="00231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C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0D25D3" w14:textId="77777777" w:rsidR="004B16A2" w:rsidRDefault="004B16A2" w:rsidP="004B16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37070" w14:textId="77777777" w:rsidR="00620B69" w:rsidRDefault="00620B69" w:rsidP="00F057D7">
      <w:r>
        <w:separator/>
      </w:r>
    </w:p>
  </w:footnote>
  <w:footnote w:type="continuationSeparator" w:id="0">
    <w:p w14:paraId="3272DDF5" w14:textId="77777777" w:rsidR="00620B69" w:rsidRDefault="00620B69" w:rsidP="00F057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1C7C9" w14:textId="77777777" w:rsidR="00620B69" w:rsidRDefault="00620B69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28CD0DE" wp14:editId="0F358C2C">
          <wp:simplePos x="0" y="0"/>
          <wp:positionH relativeFrom="column">
            <wp:posOffset>-918845</wp:posOffset>
          </wp:positionH>
          <wp:positionV relativeFrom="page">
            <wp:posOffset>-2540</wp:posOffset>
          </wp:positionV>
          <wp:extent cx="7570470" cy="10706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924"/>
    <w:multiLevelType w:val="hybridMultilevel"/>
    <w:tmpl w:val="52C0F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8028F"/>
    <w:multiLevelType w:val="hybridMultilevel"/>
    <w:tmpl w:val="C0E8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05ACD"/>
    <w:multiLevelType w:val="hybridMultilevel"/>
    <w:tmpl w:val="7EFC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93"/>
    <w:rsid w:val="00022AC3"/>
    <w:rsid w:val="001B0A8E"/>
    <w:rsid w:val="001F0F0E"/>
    <w:rsid w:val="00260AA3"/>
    <w:rsid w:val="004B16A2"/>
    <w:rsid w:val="005A3313"/>
    <w:rsid w:val="00620B69"/>
    <w:rsid w:val="006A199E"/>
    <w:rsid w:val="006E6115"/>
    <w:rsid w:val="00777C9A"/>
    <w:rsid w:val="008249C4"/>
    <w:rsid w:val="008A0C2E"/>
    <w:rsid w:val="008F251E"/>
    <w:rsid w:val="00971284"/>
    <w:rsid w:val="00B23BC2"/>
    <w:rsid w:val="00E90CAC"/>
    <w:rsid w:val="00F057D7"/>
    <w:rsid w:val="00F37093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166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7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D7"/>
  </w:style>
  <w:style w:type="paragraph" w:styleId="Footer">
    <w:name w:val="footer"/>
    <w:basedOn w:val="Normal"/>
    <w:link w:val="FooterChar"/>
    <w:uiPriority w:val="99"/>
    <w:unhideWhenUsed/>
    <w:rsid w:val="00F05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D7"/>
  </w:style>
  <w:style w:type="paragraph" w:customStyle="1" w:styleId="Body1">
    <w:name w:val="Body 1"/>
    <w:rsid w:val="005A331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Hyperlink">
    <w:name w:val="Hyperlink"/>
    <w:rsid w:val="005A3313"/>
    <w:rPr>
      <w:color w:val="0000FF"/>
      <w:u w:val="single"/>
    </w:rPr>
  </w:style>
  <w:style w:type="table" w:styleId="TableGrid">
    <w:name w:val="Table Grid"/>
    <w:basedOn w:val="TableNormal"/>
    <w:rsid w:val="005A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A3313"/>
  </w:style>
  <w:style w:type="character" w:customStyle="1" w:styleId="FootnoteTextChar">
    <w:name w:val="Footnote Text Char"/>
    <w:basedOn w:val="DefaultParagraphFont"/>
    <w:link w:val="FootnoteText"/>
    <w:rsid w:val="005A33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A331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B16A2"/>
  </w:style>
  <w:style w:type="character" w:styleId="FollowedHyperlink">
    <w:name w:val="FollowedHyperlink"/>
    <w:basedOn w:val="DefaultParagraphFont"/>
    <w:uiPriority w:val="99"/>
    <w:semiHidden/>
    <w:unhideWhenUsed/>
    <w:rsid w:val="008F25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7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D7"/>
  </w:style>
  <w:style w:type="paragraph" w:styleId="Footer">
    <w:name w:val="footer"/>
    <w:basedOn w:val="Normal"/>
    <w:link w:val="FooterChar"/>
    <w:uiPriority w:val="99"/>
    <w:unhideWhenUsed/>
    <w:rsid w:val="00F05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D7"/>
  </w:style>
  <w:style w:type="paragraph" w:customStyle="1" w:styleId="Body1">
    <w:name w:val="Body 1"/>
    <w:rsid w:val="005A331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Hyperlink">
    <w:name w:val="Hyperlink"/>
    <w:rsid w:val="005A3313"/>
    <w:rPr>
      <w:color w:val="0000FF"/>
      <w:u w:val="single"/>
    </w:rPr>
  </w:style>
  <w:style w:type="table" w:styleId="TableGrid">
    <w:name w:val="Table Grid"/>
    <w:basedOn w:val="TableNormal"/>
    <w:rsid w:val="005A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A3313"/>
  </w:style>
  <w:style w:type="character" w:customStyle="1" w:styleId="FootnoteTextChar">
    <w:name w:val="Footnote Text Char"/>
    <w:basedOn w:val="DefaultParagraphFont"/>
    <w:link w:val="FootnoteText"/>
    <w:rsid w:val="005A33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A331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B16A2"/>
  </w:style>
  <w:style w:type="character" w:styleId="FollowedHyperlink">
    <w:name w:val="FollowedHyperlink"/>
    <w:basedOn w:val="DefaultParagraphFont"/>
    <w:uiPriority w:val="99"/>
    <w:semiHidden/>
    <w:unhideWhenUsed/>
    <w:rsid w:val="008F2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catalystpsych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atalystpsychology.co.uk/commissioning_services" TargetMode="External"/><Relationship Id="rId10" Type="http://schemas.openxmlformats.org/officeDocument/2006/relationships/hyperlink" Target="https://docs.google.com/a/catalystpsych.co.uk/forms/d/1htHTQrbK9pdclbqDsRQJZ56DdCV3x25OuS7HMsqpKw0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resaregan:Library:Mail%20Downloads: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2F68-77AC-D14A-AD36-70ECA3D6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Template.dotx</Template>
  <TotalTime>8</TotalTime>
  <Pages>3</Pages>
  <Words>591</Words>
  <Characters>2850</Characters>
  <Application>Microsoft Macintosh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Regan</dc:creator>
  <cp:lastModifiedBy>Teresa Regan</cp:lastModifiedBy>
  <cp:revision>4</cp:revision>
  <cp:lastPrinted>2013-12-14T11:14:00Z</cp:lastPrinted>
  <dcterms:created xsi:type="dcterms:W3CDTF">2016-02-08T18:46:00Z</dcterms:created>
  <dcterms:modified xsi:type="dcterms:W3CDTF">2016-02-09T21:11:00Z</dcterms:modified>
</cp:coreProperties>
</file>