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5798E" w14:textId="77777777" w:rsidR="0001193C" w:rsidRPr="00B30FBF" w:rsidRDefault="0001193C">
      <w:pPr>
        <w:rPr>
          <w:rFonts w:ascii="Arial" w:hAnsi="Arial" w:cs="Arial"/>
          <w:sz w:val="22"/>
          <w:szCs w:val="22"/>
        </w:rPr>
      </w:pPr>
    </w:p>
    <w:p w14:paraId="47C34EB1" w14:textId="77777777" w:rsidR="00DD1EB3" w:rsidRDefault="009109CD" w:rsidP="00DD1EB3">
      <w:pPr>
        <w:keepNext/>
        <w:numPr>
          <w:ilvl w:val="12"/>
          <w:numId w:val="0"/>
        </w:numPr>
        <w:jc w:val="center"/>
        <w:outlineLvl w:val="0"/>
        <w:rPr>
          <w:rFonts w:ascii="Arial" w:hAnsi="Arial"/>
          <w:b/>
          <w:sz w:val="22"/>
          <w:lang w:val="fr-CA"/>
        </w:rPr>
      </w:pPr>
      <w:bookmarkStart w:id="0" w:name="Text1"/>
      <w:r w:rsidRPr="00C13A34">
        <w:rPr>
          <w:rFonts w:ascii="Arial" w:hAnsi="Arial"/>
          <w:b/>
          <w:sz w:val="22"/>
          <w:lang w:val="fr-CA"/>
        </w:rPr>
        <w:t xml:space="preserve">National </w:t>
      </w:r>
      <w:bookmarkEnd w:id="0"/>
      <w:r w:rsidRPr="00C13A34">
        <w:rPr>
          <w:rFonts w:ascii="Arial" w:hAnsi="Arial"/>
          <w:b/>
          <w:sz w:val="22"/>
          <w:lang w:val="fr-CA"/>
        </w:rPr>
        <w:t>Labour</w:t>
      </w:r>
      <w:r w:rsidR="00EC3E5F">
        <w:rPr>
          <w:rFonts w:ascii="Arial" w:hAnsi="Arial"/>
          <w:b/>
          <w:sz w:val="22"/>
          <w:lang w:val="fr-CA"/>
        </w:rPr>
        <w:noBreakHyphen/>
      </w:r>
      <w:r w:rsidRPr="00C13A34">
        <w:rPr>
          <w:rFonts w:ascii="Arial" w:hAnsi="Arial"/>
          <w:b/>
          <w:sz w:val="22"/>
          <w:lang w:val="fr-CA"/>
        </w:rPr>
        <w:t>Management Consultati</w:t>
      </w:r>
      <w:r w:rsidR="00EC3E5F">
        <w:rPr>
          <w:rFonts w:ascii="Arial" w:hAnsi="Arial"/>
          <w:b/>
          <w:sz w:val="22"/>
          <w:lang w:val="fr-CA"/>
        </w:rPr>
        <w:t>ve</w:t>
      </w:r>
      <w:r w:rsidR="00DD1EB3">
        <w:rPr>
          <w:rFonts w:ascii="Arial" w:hAnsi="Arial"/>
          <w:b/>
          <w:sz w:val="22"/>
          <w:lang w:val="fr-CA"/>
        </w:rPr>
        <w:t xml:space="preserve"> </w:t>
      </w:r>
      <w:proofErr w:type="spellStart"/>
      <w:r w:rsidR="00DD1EB3">
        <w:rPr>
          <w:rFonts w:ascii="Arial" w:hAnsi="Arial"/>
          <w:b/>
          <w:sz w:val="22"/>
          <w:lang w:val="fr-CA"/>
        </w:rPr>
        <w:t>Committee</w:t>
      </w:r>
      <w:proofErr w:type="spellEnd"/>
      <w:r w:rsidR="00DD1EB3">
        <w:rPr>
          <w:rFonts w:ascii="Arial" w:hAnsi="Arial"/>
          <w:b/>
          <w:sz w:val="22"/>
          <w:lang w:val="fr-CA"/>
        </w:rPr>
        <w:t xml:space="preserve"> (NLMCC)</w:t>
      </w:r>
    </w:p>
    <w:p w14:paraId="7E46E2FB" w14:textId="77777777" w:rsidR="00DD1EB3" w:rsidRDefault="00DD1EB3" w:rsidP="00DD1EB3">
      <w:pPr>
        <w:keepNext/>
        <w:numPr>
          <w:ilvl w:val="12"/>
          <w:numId w:val="0"/>
        </w:numPr>
        <w:outlineLvl w:val="0"/>
        <w:rPr>
          <w:rFonts w:ascii="Arial" w:hAnsi="Arial"/>
          <w:b/>
          <w:sz w:val="22"/>
          <w:lang w:val="fr-CA"/>
        </w:rPr>
      </w:pPr>
    </w:p>
    <w:p w14:paraId="007EBEA8" w14:textId="77777777" w:rsidR="00DD1EB3" w:rsidRDefault="00DD1EB3" w:rsidP="00DD1EB3">
      <w:pPr>
        <w:keepNext/>
        <w:numPr>
          <w:ilvl w:val="12"/>
          <w:numId w:val="0"/>
        </w:numPr>
        <w:outlineLvl w:val="0"/>
        <w:rPr>
          <w:rFonts w:ascii="Arial" w:hAnsi="Arial"/>
          <w:b/>
          <w:sz w:val="22"/>
          <w:lang w:val="fr-CA"/>
        </w:rPr>
      </w:pPr>
    </w:p>
    <w:p w14:paraId="70F32BEC" w14:textId="77777777" w:rsidR="005E32DA" w:rsidRDefault="005E32DA" w:rsidP="00DD1EB3">
      <w:pPr>
        <w:keepNext/>
        <w:numPr>
          <w:ilvl w:val="12"/>
          <w:numId w:val="0"/>
        </w:numPr>
        <w:outlineLvl w:val="0"/>
        <w:rPr>
          <w:rFonts w:ascii="Arial" w:hAnsi="Arial"/>
          <w:smallCaps/>
          <w:sz w:val="22"/>
        </w:rPr>
      </w:pPr>
    </w:p>
    <w:p w14:paraId="0350A575" w14:textId="2AAEAD86" w:rsidR="0001193C" w:rsidRPr="00DD1EB3" w:rsidRDefault="009109CD" w:rsidP="00DD1EB3">
      <w:pPr>
        <w:keepNext/>
        <w:numPr>
          <w:ilvl w:val="12"/>
          <w:numId w:val="0"/>
        </w:numPr>
        <w:outlineLvl w:val="0"/>
        <w:rPr>
          <w:rFonts w:ascii="Arial" w:hAnsi="Arial" w:cs="Arial"/>
          <w:b/>
          <w:bCs/>
          <w:sz w:val="22"/>
          <w:szCs w:val="22"/>
          <w:lang w:val="fr-CA"/>
        </w:rPr>
      </w:pPr>
      <w:r w:rsidRPr="00B30FBF">
        <w:rPr>
          <w:rFonts w:ascii="Arial" w:hAnsi="Arial"/>
          <w:smallCaps/>
          <w:sz w:val="22"/>
        </w:rPr>
        <w:t>April 19, 2018</w:t>
      </w:r>
    </w:p>
    <w:p w14:paraId="47E828EF" w14:textId="77777777" w:rsidR="009109CD" w:rsidRPr="00B30FBF" w:rsidRDefault="009109CD" w:rsidP="009109CD">
      <w:pPr>
        <w:rPr>
          <w:rFonts w:ascii="Arial" w:hAnsi="Arial" w:cs="Arial"/>
          <w:smallCaps/>
          <w:sz w:val="22"/>
          <w:szCs w:val="22"/>
        </w:rPr>
      </w:pPr>
      <w:r w:rsidRPr="00B30FBF">
        <w:rPr>
          <w:rFonts w:ascii="Arial" w:hAnsi="Arial"/>
          <w:smallCaps/>
          <w:sz w:val="22"/>
        </w:rPr>
        <w:t>1 p.m. to 4 p.m.</w:t>
      </w:r>
    </w:p>
    <w:p w14:paraId="307731D8" w14:textId="77777777" w:rsidR="0001193C" w:rsidRPr="00B30FBF" w:rsidRDefault="009109CD" w:rsidP="009109CD">
      <w:pPr>
        <w:rPr>
          <w:rFonts w:ascii="Arial" w:hAnsi="Arial" w:cs="Arial"/>
          <w:smallCaps/>
          <w:sz w:val="22"/>
          <w:szCs w:val="22"/>
        </w:rPr>
      </w:pPr>
      <w:r w:rsidRPr="00B30FBF">
        <w:rPr>
          <w:rFonts w:ascii="Arial" w:hAnsi="Arial"/>
          <w:smallCaps/>
          <w:sz w:val="22"/>
        </w:rPr>
        <w:t>Boardroom 1223C</w:t>
      </w:r>
    </w:p>
    <w:p w14:paraId="67BFEDDA" w14:textId="77777777" w:rsidR="0001193C" w:rsidRPr="00B30FBF" w:rsidRDefault="0001193C">
      <w:pPr>
        <w:pStyle w:val="Header"/>
        <w:tabs>
          <w:tab w:val="clear" w:pos="4320"/>
          <w:tab w:val="clear" w:pos="8640"/>
        </w:tabs>
        <w:rPr>
          <w:rFonts w:ascii="Arial" w:hAnsi="Arial" w:cs="Arial"/>
          <w:sz w:val="22"/>
          <w:szCs w:val="22"/>
        </w:rPr>
      </w:pPr>
    </w:p>
    <w:p w14:paraId="3BE8F4EC" w14:textId="77777777" w:rsidR="005E32DA" w:rsidRDefault="005E32DA">
      <w:pPr>
        <w:rPr>
          <w:rFonts w:ascii="Arial" w:hAnsi="Arial"/>
          <w:b/>
          <w:smallCaps/>
          <w:sz w:val="22"/>
        </w:rPr>
      </w:pPr>
    </w:p>
    <w:p w14:paraId="4914C1DA" w14:textId="3D8A701D" w:rsidR="0001193C" w:rsidRPr="002847A4" w:rsidRDefault="0001193C">
      <w:pPr>
        <w:rPr>
          <w:rFonts w:ascii="Arial" w:hAnsi="Arial" w:cs="Arial"/>
          <w:b/>
          <w:bCs/>
          <w:sz w:val="22"/>
          <w:szCs w:val="22"/>
        </w:rPr>
      </w:pPr>
      <w:r w:rsidRPr="002847A4">
        <w:rPr>
          <w:rFonts w:ascii="Arial" w:hAnsi="Arial"/>
          <w:b/>
          <w:smallCaps/>
          <w:sz w:val="22"/>
        </w:rPr>
        <w:t>Participants</w:t>
      </w:r>
      <w:r w:rsidRPr="002847A4">
        <w:rPr>
          <w:rFonts w:ascii="Arial" w:hAnsi="Arial"/>
          <w:smallCaps/>
          <w:sz w:val="22"/>
        </w:rPr>
        <w:t>:</w:t>
      </w:r>
    </w:p>
    <w:p w14:paraId="3C5D9320" w14:textId="77777777" w:rsidR="0001193C" w:rsidRPr="002847A4" w:rsidRDefault="0001193C">
      <w:pPr>
        <w:rPr>
          <w:rFonts w:ascii="Arial" w:hAnsi="Arial" w:cs="Arial"/>
          <w:sz w:val="22"/>
          <w:szCs w:val="22"/>
        </w:rPr>
      </w:pPr>
    </w:p>
    <w:p w14:paraId="6CE1FEAD" w14:textId="168F2AC8" w:rsidR="00471317" w:rsidRPr="002847A4" w:rsidRDefault="00471317">
      <w:pPr>
        <w:rPr>
          <w:rFonts w:ascii="Arial" w:hAnsi="Arial" w:cs="Arial"/>
          <w:bCs/>
          <w:sz w:val="22"/>
          <w:szCs w:val="22"/>
        </w:rPr>
      </w:pPr>
      <w:r w:rsidRPr="002847A4">
        <w:rPr>
          <w:rFonts w:ascii="Arial" w:hAnsi="Arial"/>
          <w:b/>
          <w:sz w:val="22"/>
        </w:rPr>
        <w:t>Members</w:t>
      </w:r>
      <w:r w:rsidRPr="0057659C">
        <w:rPr>
          <w:rFonts w:ascii="Arial" w:hAnsi="Arial"/>
          <w:b/>
          <w:sz w:val="22"/>
        </w:rPr>
        <w:t>:</w:t>
      </w:r>
      <w:r w:rsidRPr="002847A4">
        <w:rPr>
          <w:rFonts w:ascii="Arial" w:hAnsi="Arial"/>
          <w:sz w:val="22"/>
        </w:rPr>
        <w:t xml:space="preserve"> </w:t>
      </w:r>
    </w:p>
    <w:p w14:paraId="34F41AB3" w14:textId="1964F618" w:rsidR="0001193C" w:rsidRPr="0062323A" w:rsidRDefault="00050BE1">
      <w:pPr>
        <w:rPr>
          <w:rFonts w:ascii="Arial" w:hAnsi="Arial" w:cs="Arial"/>
          <w:bCs/>
          <w:sz w:val="22"/>
          <w:szCs w:val="22"/>
          <w:lang w:val="en-US"/>
        </w:rPr>
      </w:pPr>
      <w:r w:rsidRPr="0062323A">
        <w:rPr>
          <w:rFonts w:ascii="Arial" w:hAnsi="Arial"/>
          <w:sz w:val="22"/>
          <w:lang w:val="en-US"/>
        </w:rPr>
        <w:t xml:space="preserve">Ross Pattee, Executive Director </w:t>
      </w:r>
    </w:p>
    <w:p w14:paraId="13B11594" w14:textId="5141C000" w:rsidR="00FC62F4" w:rsidRPr="00C13A34" w:rsidRDefault="00050BE1">
      <w:pPr>
        <w:rPr>
          <w:rFonts w:ascii="Arial" w:hAnsi="Arial" w:cs="Arial"/>
          <w:bCs/>
          <w:sz w:val="22"/>
          <w:szCs w:val="22"/>
          <w:lang w:val="fr-CA"/>
        </w:rPr>
      </w:pPr>
      <w:r w:rsidRPr="00C13A34">
        <w:rPr>
          <w:rFonts w:ascii="Arial" w:hAnsi="Arial"/>
          <w:sz w:val="22"/>
          <w:lang w:val="fr-CA"/>
        </w:rPr>
        <w:t xml:space="preserve">Marco Angeli, National IRB </w:t>
      </w:r>
      <w:proofErr w:type="spellStart"/>
      <w:r w:rsidRPr="00C13A34">
        <w:rPr>
          <w:rFonts w:ascii="Arial" w:hAnsi="Arial"/>
          <w:sz w:val="22"/>
          <w:lang w:val="fr-CA"/>
        </w:rPr>
        <w:t>Vice-President</w:t>
      </w:r>
      <w:proofErr w:type="spellEnd"/>
      <w:r w:rsidRPr="00C13A34">
        <w:rPr>
          <w:rFonts w:ascii="Arial" w:hAnsi="Arial"/>
          <w:sz w:val="22"/>
          <w:lang w:val="fr-CA"/>
        </w:rPr>
        <w:t xml:space="preserve">, Canada </w:t>
      </w:r>
      <w:proofErr w:type="spellStart"/>
      <w:r w:rsidRPr="00C13A34">
        <w:rPr>
          <w:rFonts w:ascii="Arial" w:hAnsi="Arial"/>
          <w:sz w:val="22"/>
          <w:lang w:val="fr-CA"/>
        </w:rPr>
        <w:t>Employment</w:t>
      </w:r>
      <w:proofErr w:type="spellEnd"/>
      <w:r w:rsidRPr="00C13A34">
        <w:rPr>
          <w:rFonts w:ascii="Arial" w:hAnsi="Arial"/>
          <w:sz w:val="22"/>
          <w:lang w:val="fr-CA"/>
        </w:rPr>
        <w:t xml:space="preserve"> and Immigration Union (CEIU) </w:t>
      </w:r>
    </w:p>
    <w:p w14:paraId="0B958C5C" w14:textId="626F97B4" w:rsidR="00FC62F4" w:rsidRPr="00C13A34" w:rsidRDefault="004C0FAA">
      <w:pPr>
        <w:rPr>
          <w:rFonts w:ascii="Arial" w:hAnsi="Arial" w:cs="Arial"/>
          <w:bCs/>
          <w:sz w:val="22"/>
          <w:szCs w:val="22"/>
          <w:lang w:val="fr-CA"/>
        </w:rPr>
      </w:pPr>
      <w:r w:rsidRPr="00C13A34">
        <w:rPr>
          <w:rFonts w:ascii="Arial" w:hAnsi="Arial"/>
          <w:sz w:val="22"/>
          <w:lang w:val="fr-CA"/>
        </w:rPr>
        <w:t xml:space="preserve">Barbara Wyant, </w:t>
      </w:r>
      <w:proofErr w:type="spellStart"/>
      <w:r w:rsidRPr="00C13A34">
        <w:rPr>
          <w:rFonts w:ascii="Arial" w:hAnsi="Arial"/>
          <w:sz w:val="22"/>
          <w:lang w:val="fr-CA"/>
        </w:rPr>
        <w:t>Director</w:t>
      </w:r>
      <w:proofErr w:type="spellEnd"/>
      <w:r w:rsidRPr="00C13A34">
        <w:rPr>
          <w:rFonts w:ascii="Arial" w:hAnsi="Arial"/>
          <w:sz w:val="22"/>
          <w:lang w:val="fr-CA"/>
        </w:rPr>
        <w:t xml:space="preserve"> General, Integrated Resource Management Branch </w:t>
      </w:r>
    </w:p>
    <w:p w14:paraId="033664BE" w14:textId="6E1BB280" w:rsidR="00FC62F4" w:rsidRPr="00C13A34" w:rsidRDefault="004C0FAA">
      <w:pPr>
        <w:rPr>
          <w:rFonts w:ascii="Arial" w:hAnsi="Arial" w:cs="Arial"/>
          <w:bCs/>
          <w:sz w:val="22"/>
          <w:szCs w:val="22"/>
          <w:lang w:val="fr-CA"/>
        </w:rPr>
      </w:pPr>
      <w:r w:rsidRPr="00C13A34">
        <w:rPr>
          <w:rFonts w:ascii="Arial" w:hAnsi="Arial"/>
          <w:sz w:val="22"/>
          <w:lang w:val="fr-CA"/>
        </w:rPr>
        <w:t xml:space="preserve">Crystal Warner, National </w:t>
      </w:r>
      <w:proofErr w:type="spellStart"/>
      <w:r w:rsidRPr="00C13A34">
        <w:rPr>
          <w:rFonts w:ascii="Arial" w:hAnsi="Arial"/>
          <w:sz w:val="22"/>
          <w:lang w:val="fr-CA"/>
        </w:rPr>
        <w:t>Vice-President</w:t>
      </w:r>
      <w:proofErr w:type="spellEnd"/>
      <w:r w:rsidRPr="00C13A34">
        <w:rPr>
          <w:rFonts w:ascii="Arial" w:hAnsi="Arial"/>
          <w:sz w:val="22"/>
          <w:lang w:val="fr-CA"/>
        </w:rPr>
        <w:t xml:space="preserve">, CEIU </w:t>
      </w:r>
    </w:p>
    <w:p w14:paraId="58C36CCB" w14:textId="77777777" w:rsidR="00471317" w:rsidRPr="00C13A34" w:rsidRDefault="00471317">
      <w:pPr>
        <w:rPr>
          <w:rFonts w:ascii="Arial" w:hAnsi="Arial" w:cs="Arial"/>
          <w:bCs/>
          <w:sz w:val="22"/>
          <w:szCs w:val="22"/>
          <w:lang w:val="fr-CA"/>
        </w:rPr>
      </w:pPr>
    </w:p>
    <w:p w14:paraId="5C31822F" w14:textId="3340B652" w:rsidR="00471317" w:rsidRPr="00C13A34" w:rsidRDefault="00962874">
      <w:pPr>
        <w:rPr>
          <w:rFonts w:ascii="Arial" w:hAnsi="Arial" w:cs="Arial"/>
          <w:b/>
          <w:bCs/>
          <w:sz w:val="22"/>
          <w:szCs w:val="22"/>
          <w:lang w:val="fr-CA"/>
        </w:rPr>
      </w:pPr>
      <w:proofErr w:type="spellStart"/>
      <w:r w:rsidRPr="00C13A34">
        <w:rPr>
          <w:rFonts w:ascii="Arial" w:hAnsi="Arial"/>
          <w:b/>
          <w:sz w:val="22"/>
          <w:lang w:val="fr-CA"/>
        </w:rPr>
        <w:t>Special</w:t>
      </w:r>
      <w:proofErr w:type="spellEnd"/>
      <w:r w:rsidRPr="00C13A34">
        <w:rPr>
          <w:rFonts w:ascii="Arial" w:hAnsi="Arial"/>
          <w:b/>
          <w:sz w:val="22"/>
          <w:lang w:val="fr-CA"/>
        </w:rPr>
        <w:t xml:space="preserve"> </w:t>
      </w:r>
      <w:proofErr w:type="spellStart"/>
      <w:r w:rsidRPr="00C13A34">
        <w:rPr>
          <w:rFonts w:ascii="Arial" w:hAnsi="Arial"/>
          <w:b/>
          <w:sz w:val="22"/>
          <w:lang w:val="fr-CA"/>
        </w:rPr>
        <w:t>Advisors</w:t>
      </w:r>
      <w:proofErr w:type="spellEnd"/>
      <w:r w:rsidRPr="0057659C">
        <w:rPr>
          <w:rFonts w:ascii="Arial" w:hAnsi="Arial"/>
          <w:b/>
          <w:sz w:val="22"/>
          <w:lang w:val="fr-CA"/>
        </w:rPr>
        <w:t>:</w:t>
      </w:r>
    </w:p>
    <w:p w14:paraId="725C3F21" w14:textId="379BB7BC" w:rsidR="00FC62F4" w:rsidRPr="00C13A34" w:rsidRDefault="00D36429">
      <w:pPr>
        <w:rPr>
          <w:rFonts w:ascii="Arial" w:hAnsi="Arial" w:cs="Arial"/>
          <w:bCs/>
          <w:sz w:val="22"/>
          <w:szCs w:val="22"/>
          <w:lang w:val="fr-CA"/>
        </w:rPr>
      </w:pPr>
      <w:r>
        <w:rPr>
          <w:rFonts w:ascii="Arial" w:hAnsi="Arial"/>
          <w:sz w:val="22"/>
          <w:lang w:val="fr-CA"/>
        </w:rPr>
        <w:t>Luc</w:t>
      </w:r>
      <w:r w:rsidR="00B17D12" w:rsidRPr="00C13A34">
        <w:rPr>
          <w:rFonts w:ascii="Arial" w:hAnsi="Arial"/>
          <w:sz w:val="22"/>
          <w:lang w:val="fr-CA"/>
        </w:rPr>
        <w:t xml:space="preserve"> Pomerleau, </w:t>
      </w:r>
      <w:proofErr w:type="spellStart"/>
      <w:r w:rsidR="00B17D12" w:rsidRPr="00C13A34">
        <w:rPr>
          <w:rFonts w:ascii="Arial" w:hAnsi="Arial"/>
          <w:sz w:val="22"/>
          <w:lang w:val="fr-CA"/>
        </w:rPr>
        <w:t>Technical</w:t>
      </w:r>
      <w:proofErr w:type="spellEnd"/>
      <w:r w:rsidR="00B17D12" w:rsidRPr="00C13A34">
        <w:rPr>
          <w:rFonts w:ascii="Arial" w:hAnsi="Arial"/>
          <w:sz w:val="22"/>
          <w:lang w:val="fr-CA"/>
        </w:rPr>
        <w:t xml:space="preserve"> </w:t>
      </w:r>
      <w:proofErr w:type="spellStart"/>
      <w:r w:rsidR="00B17D12" w:rsidRPr="00C13A34">
        <w:rPr>
          <w:rFonts w:ascii="Arial" w:hAnsi="Arial"/>
          <w:sz w:val="22"/>
          <w:lang w:val="fr-CA"/>
        </w:rPr>
        <w:t>Advisor</w:t>
      </w:r>
      <w:proofErr w:type="spellEnd"/>
      <w:r w:rsidR="00B17D12" w:rsidRPr="00C13A34">
        <w:rPr>
          <w:rFonts w:ascii="Arial" w:hAnsi="Arial"/>
          <w:sz w:val="22"/>
          <w:lang w:val="fr-CA"/>
        </w:rPr>
        <w:t xml:space="preserve">, CEIU </w:t>
      </w:r>
    </w:p>
    <w:p w14:paraId="57EED112" w14:textId="6BE47C0A" w:rsidR="00471317" w:rsidRPr="00C13A34" w:rsidRDefault="00471317" w:rsidP="00471317">
      <w:pPr>
        <w:rPr>
          <w:rFonts w:ascii="Arial" w:hAnsi="Arial" w:cs="Arial"/>
          <w:bCs/>
          <w:sz w:val="22"/>
          <w:szCs w:val="22"/>
          <w:lang w:val="fr-CA"/>
        </w:rPr>
      </w:pPr>
      <w:r w:rsidRPr="00C13A34">
        <w:rPr>
          <w:rFonts w:ascii="Arial" w:hAnsi="Arial"/>
          <w:sz w:val="22"/>
          <w:lang w:val="fr-CA"/>
        </w:rPr>
        <w:t>Liette</w:t>
      </w:r>
      <w:r w:rsidR="00966FA8">
        <w:rPr>
          <w:rFonts w:ascii="Arial" w:hAnsi="Arial"/>
          <w:sz w:val="22"/>
          <w:lang w:val="fr-CA"/>
        </w:rPr>
        <w:t> </w:t>
      </w:r>
      <w:r w:rsidRPr="00C13A34">
        <w:rPr>
          <w:rFonts w:ascii="Arial" w:hAnsi="Arial"/>
          <w:sz w:val="22"/>
          <w:lang w:val="fr-CA"/>
        </w:rPr>
        <w:t xml:space="preserve">Boucher, </w:t>
      </w:r>
      <w:proofErr w:type="spellStart"/>
      <w:r w:rsidRPr="00C13A34">
        <w:rPr>
          <w:rFonts w:ascii="Arial" w:hAnsi="Arial"/>
          <w:sz w:val="22"/>
          <w:lang w:val="fr-CA"/>
        </w:rPr>
        <w:t>Secretary</w:t>
      </w:r>
      <w:proofErr w:type="spellEnd"/>
      <w:r w:rsidRPr="00C13A34">
        <w:rPr>
          <w:rFonts w:ascii="Arial" w:hAnsi="Arial"/>
          <w:sz w:val="22"/>
          <w:lang w:val="fr-CA"/>
        </w:rPr>
        <w:t xml:space="preserve"> </w:t>
      </w:r>
    </w:p>
    <w:p w14:paraId="072D5D5D" w14:textId="7CFDA7F0" w:rsidR="00471317" w:rsidRDefault="00471317" w:rsidP="00471317">
      <w:pPr>
        <w:rPr>
          <w:rFonts w:ascii="Arial" w:hAnsi="Arial"/>
          <w:sz w:val="22"/>
          <w:lang w:val="fr-CA"/>
        </w:rPr>
      </w:pPr>
      <w:r w:rsidRPr="00C13A34">
        <w:rPr>
          <w:rFonts w:ascii="Arial" w:hAnsi="Arial"/>
          <w:sz w:val="22"/>
          <w:lang w:val="fr-CA"/>
        </w:rPr>
        <w:t>Sophie</w:t>
      </w:r>
      <w:r w:rsidR="00966FA8">
        <w:rPr>
          <w:rFonts w:ascii="Arial" w:hAnsi="Arial"/>
          <w:sz w:val="22"/>
          <w:lang w:val="fr-CA"/>
        </w:rPr>
        <w:t> </w:t>
      </w:r>
      <w:r w:rsidRPr="00C13A34">
        <w:rPr>
          <w:rFonts w:ascii="Arial" w:hAnsi="Arial"/>
          <w:sz w:val="22"/>
          <w:lang w:val="fr-CA"/>
        </w:rPr>
        <w:t xml:space="preserve">Dubé, </w:t>
      </w:r>
      <w:proofErr w:type="spellStart"/>
      <w:r w:rsidRPr="00C13A34">
        <w:rPr>
          <w:rFonts w:ascii="Arial" w:hAnsi="Arial"/>
          <w:sz w:val="22"/>
          <w:lang w:val="fr-CA"/>
        </w:rPr>
        <w:t>Corporate</w:t>
      </w:r>
      <w:proofErr w:type="spellEnd"/>
      <w:r w:rsidRPr="00C13A34">
        <w:rPr>
          <w:rFonts w:ascii="Arial" w:hAnsi="Arial"/>
          <w:sz w:val="22"/>
          <w:lang w:val="fr-CA"/>
        </w:rPr>
        <w:t xml:space="preserve"> Labour Relations </w:t>
      </w:r>
      <w:proofErr w:type="spellStart"/>
      <w:r w:rsidRPr="00C13A34">
        <w:rPr>
          <w:rFonts w:ascii="Arial" w:hAnsi="Arial"/>
          <w:sz w:val="22"/>
          <w:lang w:val="fr-CA"/>
        </w:rPr>
        <w:t>Advisor</w:t>
      </w:r>
      <w:proofErr w:type="spellEnd"/>
      <w:r w:rsidRPr="00C13A34">
        <w:rPr>
          <w:rFonts w:ascii="Arial" w:hAnsi="Arial"/>
          <w:sz w:val="22"/>
          <w:lang w:val="fr-CA"/>
        </w:rPr>
        <w:t xml:space="preserve"> </w:t>
      </w:r>
    </w:p>
    <w:p w14:paraId="2A208B3D" w14:textId="77777777" w:rsidR="00DD1EB3" w:rsidRPr="00C13A34" w:rsidRDefault="00DD1EB3" w:rsidP="00471317">
      <w:pPr>
        <w:rPr>
          <w:rFonts w:ascii="Arial" w:hAnsi="Arial" w:cs="Arial"/>
          <w:bCs/>
          <w:sz w:val="22"/>
          <w:szCs w:val="22"/>
          <w:lang w:val="fr-CA"/>
        </w:rPr>
      </w:pPr>
    </w:p>
    <w:p w14:paraId="7263728D" w14:textId="3541B6BC" w:rsidR="00471317" w:rsidRPr="00C13A34" w:rsidRDefault="00962874">
      <w:pPr>
        <w:rPr>
          <w:rFonts w:ascii="Arial" w:hAnsi="Arial" w:cs="Arial"/>
          <w:bCs/>
          <w:sz w:val="22"/>
          <w:szCs w:val="22"/>
          <w:lang w:val="fr-CA"/>
        </w:rPr>
      </w:pPr>
      <w:proofErr w:type="spellStart"/>
      <w:r w:rsidRPr="00C13A34">
        <w:rPr>
          <w:rFonts w:ascii="Arial" w:hAnsi="Arial"/>
          <w:b/>
          <w:sz w:val="22"/>
          <w:lang w:val="fr-CA"/>
        </w:rPr>
        <w:t>Guests</w:t>
      </w:r>
      <w:proofErr w:type="spellEnd"/>
      <w:r w:rsidRPr="0057659C">
        <w:rPr>
          <w:rFonts w:ascii="Arial" w:hAnsi="Arial"/>
          <w:b/>
          <w:sz w:val="22"/>
          <w:lang w:val="fr-CA"/>
        </w:rPr>
        <w:t>:</w:t>
      </w:r>
    </w:p>
    <w:p w14:paraId="6C2E8D25" w14:textId="02FBD0EC" w:rsidR="00FC62F4" w:rsidRPr="00C13A34" w:rsidRDefault="00F26CD8">
      <w:pPr>
        <w:rPr>
          <w:rFonts w:ascii="Arial" w:hAnsi="Arial" w:cs="Arial"/>
          <w:bCs/>
          <w:sz w:val="22"/>
          <w:szCs w:val="22"/>
          <w:lang w:val="fr-CA"/>
        </w:rPr>
      </w:pPr>
      <w:r w:rsidRPr="00C13A34">
        <w:rPr>
          <w:rFonts w:ascii="Arial" w:hAnsi="Arial"/>
          <w:sz w:val="22"/>
          <w:lang w:val="fr-CA"/>
        </w:rPr>
        <w:t>Shereen</w:t>
      </w:r>
      <w:r w:rsidR="00966FA8">
        <w:rPr>
          <w:rFonts w:ascii="Arial" w:hAnsi="Arial"/>
          <w:sz w:val="22"/>
          <w:lang w:val="fr-CA"/>
        </w:rPr>
        <w:t> </w:t>
      </w:r>
      <w:r w:rsidRPr="00C13A34">
        <w:rPr>
          <w:rFonts w:ascii="Arial" w:hAnsi="Arial"/>
          <w:sz w:val="22"/>
          <w:lang w:val="fr-CA"/>
        </w:rPr>
        <w:t>Benzvy</w:t>
      </w:r>
      <w:r w:rsidR="00966FA8">
        <w:rPr>
          <w:rFonts w:ascii="Arial" w:hAnsi="Arial"/>
          <w:sz w:val="22"/>
          <w:lang w:val="fr-CA"/>
        </w:rPr>
        <w:t> </w:t>
      </w:r>
      <w:r w:rsidRPr="00C13A34">
        <w:rPr>
          <w:rFonts w:ascii="Arial" w:hAnsi="Arial"/>
          <w:sz w:val="22"/>
          <w:lang w:val="fr-CA"/>
        </w:rPr>
        <w:t xml:space="preserve">Miller, </w:t>
      </w:r>
      <w:proofErr w:type="spellStart"/>
      <w:r w:rsidRPr="00C13A34">
        <w:rPr>
          <w:rFonts w:ascii="Arial" w:hAnsi="Arial"/>
          <w:sz w:val="22"/>
          <w:lang w:val="fr-CA"/>
        </w:rPr>
        <w:t>Deputy</w:t>
      </w:r>
      <w:proofErr w:type="spellEnd"/>
      <w:r w:rsidRPr="00C13A34">
        <w:rPr>
          <w:rFonts w:ascii="Arial" w:hAnsi="Arial"/>
          <w:sz w:val="22"/>
          <w:lang w:val="fr-CA"/>
        </w:rPr>
        <w:t xml:space="preserve"> </w:t>
      </w:r>
      <w:proofErr w:type="spellStart"/>
      <w:r w:rsidRPr="00C13A34">
        <w:rPr>
          <w:rFonts w:ascii="Arial" w:hAnsi="Arial"/>
          <w:sz w:val="22"/>
          <w:lang w:val="fr-CA"/>
        </w:rPr>
        <w:t>Chairperson</w:t>
      </w:r>
      <w:proofErr w:type="spellEnd"/>
      <w:r w:rsidRPr="00C13A34">
        <w:rPr>
          <w:rFonts w:ascii="Arial" w:hAnsi="Arial"/>
          <w:sz w:val="22"/>
          <w:lang w:val="fr-CA"/>
        </w:rPr>
        <w:t xml:space="preserve">, </w:t>
      </w:r>
      <w:proofErr w:type="spellStart"/>
      <w:r w:rsidRPr="00C13A34">
        <w:rPr>
          <w:rFonts w:ascii="Arial" w:hAnsi="Arial"/>
          <w:sz w:val="22"/>
          <w:lang w:val="fr-CA"/>
        </w:rPr>
        <w:t>Refugee</w:t>
      </w:r>
      <w:proofErr w:type="spellEnd"/>
      <w:r w:rsidRPr="00C13A34">
        <w:rPr>
          <w:rFonts w:ascii="Arial" w:hAnsi="Arial"/>
          <w:sz w:val="22"/>
          <w:lang w:val="fr-CA"/>
        </w:rPr>
        <w:t xml:space="preserve"> Protection Division </w:t>
      </w:r>
    </w:p>
    <w:p w14:paraId="50E9C372" w14:textId="118A8CAF" w:rsidR="00FC62F4" w:rsidRPr="00C13A34" w:rsidRDefault="00FC62F4">
      <w:pPr>
        <w:rPr>
          <w:rFonts w:ascii="Arial" w:hAnsi="Arial" w:cs="Arial"/>
          <w:bCs/>
          <w:sz w:val="22"/>
          <w:szCs w:val="22"/>
          <w:lang w:val="fr-CA"/>
        </w:rPr>
      </w:pPr>
      <w:r w:rsidRPr="00C13A34">
        <w:rPr>
          <w:rFonts w:ascii="Arial" w:hAnsi="Arial"/>
          <w:sz w:val="22"/>
          <w:lang w:val="fr-CA"/>
        </w:rPr>
        <w:t>Christian</w:t>
      </w:r>
      <w:r w:rsidR="00966FA8">
        <w:rPr>
          <w:rFonts w:ascii="Arial" w:hAnsi="Arial"/>
          <w:sz w:val="22"/>
          <w:lang w:val="fr-CA"/>
        </w:rPr>
        <w:t> </w:t>
      </w:r>
      <w:r w:rsidRPr="00C13A34">
        <w:rPr>
          <w:rFonts w:ascii="Arial" w:hAnsi="Arial"/>
          <w:sz w:val="22"/>
          <w:lang w:val="fr-CA"/>
        </w:rPr>
        <w:t xml:space="preserve">Laverdure, </w:t>
      </w:r>
      <w:proofErr w:type="spellStart"/>
      <w:r w:rsidRPr="00C13A34">
        <w:rPr>
          <w:rFonts w:ascii="Arial" w:hAnsi="Arial"/>
          <w:sz w:val="22"/>
          <w:lang w:val="fr-CA"/>
        </w:rPr>
        <w:t>Director</w:t>
      </w:r>
      <w:proofErr w:type="spellEnd"/>
      <w:r w:rsidRPr="00C13A34">
        <w:rPr>
          <w:rFonts w:ascii="Arial" w:hAnsi="Arial"/>
          <w:sz w:val="22"/>
          <w:lang w:val="fr-CA"/>
        </w:rPr>
        <w:t xml:space="preserve"> General, Tribunal Services Branch </w:t>
      </w:r>
    </w:p>
    <w:p w14:paraId="32FBC1C2" w14:textId="0B43C9BB" w:rsidR="00FC62F4" w:rsidRPr="00C13A34" w:rsidRDefault="004C0FAA">
      <w:pPr>
        <w:rPr>
          <w:rFonts w:ascii="Arial" w:hAnsi="Arial" w:cs="Arial"/>
          <w:bCs/>
          <w:sz w:val="22"/>
          <w:szCs w:val="22"/>
          <w:lang w:val="fr-CA"/>
        </w:rPr>
      </w:pPr>
      <w:r w:rsidRPr="00C13A34">
        <w:rPr>
          <w:rFonts w:ascii="Arial" w:hAnsi="Arial"/>
          <w:sz w:val="22"/>
          <w:lang w:val="fr-CA"/>
        </w:rPr>
        <w:t xml:space="preserve">Alan Ritchie, Director, Values, </w:t>
      </w:r>
      <w:proofErr w:type="spellStart"/>
      <w:r w:rsidRPr="00C13A34">
        <w:rPr>
          <w:rFonts w:ascii="Arial" w:hAnsi="Arial"/>
          <w:sz w:val="22"/>
          <w:lang w:val="fr-CA"/>
        </w:rPr>
        <w:t>Ethics</w:t>
      </w:r>
      <w:proofErr w:type="spellEnd"/>
      <w:r w:rsidRPr="00C13A34">
        <w:rPr>
          <w:rFonts w:ascii="Arial" w:hAnsi="Arial"/>
          <w:sz w:val="22"/>
          <w:lang w:val="fr-CA"/>
        </w:rPr>
        <w:t xml:space="preserve"> and </w:t>
      </w:r>
      <w:proofErr w:type="spellStart"/>
      <w:r w:rsidRPr="00C13A34">
        <w:rPr>
          <w:rFonts w:ascii="Arial" w:hAnsi="Arial"/>
          <w:sz w:val="22"/>
          <w:lang w:val="fr-CA"/>
        </w:rPr>
        <w:t>Disclosure</w:t>
      </w:r>
      <w:proofErr w:type="spellEnd"/>
      <w:r w:rsidRPr="00C13A34">
        <w:rPr>
          <w:rFonts w:ascii="Arial" w:hAnsi="Arial"/>
          <w:sz w:val="22"/>
          <w:lang w:val="fr-CA"/>
        </w:rPr>
        <w:t xml:space="preserve"> </w:t>
      </w:r>
    </w:p>
    <w:p w14:paraId="7F45050B" w14:textId="429EBF3C" w:rsidR="00FC62F4" w:rsidRPr="00C13A34" w:rsidRDefault="00FC62F4">
      <w:pPr>
        <w:rPr>
          <w:rFonts w:ascii="Arial" w:hAnsi="Arial" w:cs="Arial"/>
          <w:bCs/>
          <w:sz w:val="22"/>
          <w:szCs w:val="22"/>
          <w:lang w:val="fr-CA"/>
        </w:rPr>
      </w:pPr>
      <w:r w:rsidRPr="00C13A34">
        <w:rPr>
          <w:rFonts w:ascii="Arial" w:hAnsi="Arial"/>
          <w:sz w:val="22"/>
          <w:lang w:val="fr-CA"/>
        </w:rPr>
        <w:t xml:space="preserve">Marie-Dominique Villemaire, Senior Informal </w:t>
      </w:r>
      <w:proofErr w:type="spellStart"/>
      <w:r w:rsidRPr="00C13A34">
        <w:rPr>
          <w:rFonts w:ascii="Arial" w:hAnsi="Arial"/>
          <w:sz w:val="22"/>
          <w:lang w:val="fr-CA"/>
        </w:rPr>
        <w:t>Conflict</w:t>
      </w:r>
      <w:proofErr w:type="spellEnd"/>
      <w:r w:rsidRPr="00C13A34">
        <w:rPr>
          <w:rFonts w:ascii="Arial" w:hAnsi="Arial"/>
          <w:sz w:val="22"/>
          <w:lang w:val="fr-CA"/>
        </w:rPr>
        <w:t xml:space="preserve"> Management </w:t>
      </w:r>
      <w:proofErr w:type="spellStart"/>
      <w:r w:rsidRPr="00C13A34">
        <w:rPr>
          <w:rFonts w:ascii="Arial" w:hAnsi="Arial"/>
          <w:sz w:val="22"/>
          <w:lang w:val="fr-CA"/>
        </w:rPr>
        <w:t>Practitioner</w:t>
      </w:r>
      <w:proofErr w:type="spellEnd"/>
      <w:r w:rsidRPr="00C13A34">
        <w:rPr>
          <w:rFonts w:ascii="Arial" w:hAnsi="Arial"/>
          <w:sz w:val="22"/>
          <w:lang w:val="fr-CA"/>
        </w:rPr>
        <w:t xml:space="preserve"> </w:t>
      </w:r>
    </w:p>
    <w:p w14:paraId="15DF6179" w14:textId="5F1B3264" w:rsidR="00FC62F4" w:rsidRPr="00DD1EB3" w:rsidRDefault="00FC62F4">
      <w:pPr>
        <w:rPr>
          <w:rFonts w:ascii="Arial" w:hAnsi="Arial" w:cs="Arial"/>
          <w:bCs/>
          <w:sz w:val="22"/>
          <w:szCs w:val="22"/>
          <w:lang w:val="fr-CA"/>
        </w:rPr>
      </w:pPr>
      <w:r w:rsidRPr="00DD1EB3">
        <w:rPr>
          <w:rFonts w:ascii="Arial" w:hAnsi="Arial"/>
          <w:sz w:val="22"/>
          <w:lang w:val="fr-CA"/>
        </w:rPr>
        <w:t>Anab</w:t>
      </w:r>
      <w:r w:rsidR="00966FA8" w:rsidRPr="00DD1EB3">
        <w:rPr>
          <w:rFonts w:ascii="Arial" w:hAnsi="Arial"/>
          <w:sz w:val="22"/>
          <w:lang w:val="fr-CA"/>
        </w:rPr>
        <w:t> </w:t>
      </w:r>
      <w:r w:rsidRPr="00DD1EB3">
        <w:rPr>
          <w:rFonts w:ascii="Arial" w:hAnsi="Arial"/>
          <w:sz w:val="22"/>
          <w:lang w:val="fr-CA"/>
        </w:rPr>
        <w:t>Ahmed, Senior Director</w:t>
      </w:r>
      <w:r w:rsidR="00D36429" w:rsidRPr="00DD1EB3">
        <w:rPr>
          <w:rFonts w:ascii="Arial" w:hAnsi="Arial"/>
          <w:sz w:val="22"/>
          <w:lang w:val="fr-CA"/>
        </w:rPr>
        <w:t xml:space="preserve">, </w:t>
      </w:r>
      <w:proofErr w:type="spellStart"/>
      <w:r w:rsidR="00D36429" w:rsidRPr="00DD1EB3">
        <w:rPr>
          <w:rFonts w:ascii="Arial" w:hAnsi="Arial" w:cs="Arial"/>
          <w:sz w:val="22"/>
          <w:szCs w:val="22"/>
          <w:lang w:val="fr-CA"/>
        </w:rPr>
        <w:t>Regional</w:t>
      </w:r>
      <w:proofErr w:type="spellEnd"/>
      <w:r w:rsidR="00D36429" w:rsidRPr="00DD1EB3">
        <w:rPr>
          <w:rFonts w:ascii="Arial" w:hAnsi="Arial" w:cs="Arial"/>
          <w:sz w:val="22"/>
          <w:szCs w:val="22"/>
          <w:lang w:val="fr-CA"/>
        </w:rPr>
        <w:t xml:space="preserve"> </w:t>
      </w:r>
      <w:proofErr w:type="spellStart"/>
      <w:r w:rsidR="00D36429" w:rsidRPr="00DD1EB3">
        <w:rPr>
          <w:rFonts w:ascii="Arial" w:hAnsi="Arial" w:cs="Arial"/>
          <w:sz w:val="22"/>
          <w:szCs w:val="22"/>
          <w:lang w:val="fr-CA"/>
        </w:rPr>
        <w:t>Registry</w:t>
      </w:r>
      <w:proofErr w:type="spellEnd"/>
      <w:r w:rsidR="00D36429" w:rsidRPr="00DD1EB3">
        <w:rPr>
          <w:rFonts w:ascii="Arial" w:hAnsi="Arial" w:cs="Arial"/>
          <w:sz w:val="22"/>
          <w:szCs w:val="22"/>
          <w:lang w:val="fr-CA"/>
        </w:rPr>
        <w:t xml:space="preserve"> and </w:t>
      </w:r>
      <w:proofErr w:type="spellStart"/>
      <w:r w:rsidR="00D36429" w:rsidRPr="00DD1EB3">
        <w:rPr>
          <w:rFonts w:ascii="Arial" w:hAnsi="Arial" w:cs="Arial"/>
          <w:sz w:val="22"/>
          <w:szCs w:val="22"/>
          <w:lang w:val="fr-CA"/>
        </w:rPr>
        <w:t>Linguistic</w:t>
      </w:r>
      <w:proofErr w:type="spellEnd"/>
      <w:r w:rsidR="00D36429" w:rsidRPr="00DD1EB3">
        <w:rPr>
          <w:rFonts w:ascii="Arial" w:hAnsi="Arial" w:cs="Arial"/>
          <w:sz w:val="22"/>
          <w:szCs w:val="22"/>
          <w:lang w:val="fr-CA"/>
        </w:rPr>
        <w:t xml:space="preserve"> Services </w:t>
      </w:r>
      <w:r w:rsidRPr="00DD1EB3">
        <w:rPr>
          <w:rFonts w:ascii="Arial" w:hAnsi="Arial"/>
          <w:sz w:val="22"/>
          <w:lang w:val="fr-CA"/>
        </w:rPr>
        <w:t xml:space="preserve"> </w:t>
      </w:r>
    </w:p>
    <w:p w14:paraId="35AB16C8" w14:textId="31691F1D" w:rsidR="00FC62F4" w:rsidRPr="00C13A34" w:rsidRDefault="00FC62F4">
      <w:pPr>
        <w:rPr>
          <w:rFonts w:ascii="Arial" w:hAnsi="Arial" w:cs="Arial"/>
          <w:bCs/>
          <w:sz w:val="22"/>
          <w:szCs w:val="22"/>
          <w:lang w:val="fr-CA"/>
        </w:rPr>
      </w:pPr>
      <w:r w:rsidRPr="00C13A34">
        <w:rPr>
          <w:rFonts w:ascii="Arial" w:hAnsi="Arial"/>
          <w:sz w:val="22"/>
          <w:lang w:val="fr-CA"/>
        </w:rPr>
        <w:t xml:space="preserve">Kathleen Baker, A/Director, </w:t>
      </w:r>
      <w:proofErr w:type="spellStart"/>
      <w:r w:rsidRPr="00C13A34">
        <w:rPr>
          <w:rFonts w:ascii="Arial" w:hAnsi="Arial"/>
          <w:sz w:val="22"/>
          <w:lang w:val="fr-CA"/>
        </w:rPr>
        <w:t>Workforce</w:t>
      </w:r>
      <w:proofErr w:type="spellEnd"/>
      <w:r w:rsidRPr="00C13A34">
        <w:rPr>
          <w:rFonts w:ascii="Arial" w:hAnsi="Arial"/>
          <w:sz w:val="22"/>
          <w:lang w:val="fr-CA"/>
        </w:rPr>
        <w:t xml:space="preserve"> Management </w:t>
      </w:r>
    </w:p>
    <w:p w14:paraId="7F95B67E" w14:textId="28DB6DE2" w:rsidR="00FC62F4" w:rsidRPr="00C13A34" w:rsidRDefault="00FC62F4">
      <w:pPr>
        <w:rPr>
          <w:rFonts w:ascii="Arial" w:hAnsi="Arial" w:cs="Arial"/>
          <w:bCs/>
          <w:sz w:val="22"/>
          <w:szCs w:val="22"/>
          <w:lang w:val="fr-CA"/>
        </w:rPr>
      </w:pPr>
      <w:r w:rsidRPr="00C13A34">
        <w:rPr>
          <w:rFonts w:ascii="Arial" w:hAnsi="Arial"/>
          <w:sz w:val="22"/>
          <w:lang w:val="fr-CA"/>
        </w:rPr>
        <w:t xml:space="preserve">Ruth Kennedy, A/Director, </w:t>
      </w:r>
      <w:proofErr w:type="gramStart"/>
      <w:r w:rsidRPr="00C13A34">
        <w:rPr>
          <w:rFonts w:ascii="Arial" w:hAnsi="Arial"/>
          <w:sz w:val="22"/>
          <w:lang w:val="fr-CA"/>
        </w:rPr>
        <w:t>Talent</w:t>
      </w:r>
      <w:proofErr w:type="gramEnd"/>
      <w:r w:rsidRPr="00C13A34">
        <w:rPr>
          <w:rFonts w:ascii="Arial" w:hAnsi="Arial"/>
          <w:sz w:val="22"/>
          <w:lang w:val="fr-CA"/>
        </w:rPr>
        <w:t xml:space="preserve"> </w:t>
      </w:r>
      <w:proofErr w:type="spellStart"/>
      <w:r w:rsidRPr="00C13A34">
        <w:rPr>
          <w:rFonts w:ascii="Arial" w:hAnsi="Arial"/>
          <w:sz w:val="22"/>
          <w:lang w:val="fr-CA"/>
        </w:rPr>
        <w:t>Development</w:t>
      </w:r>
      <w:proofErr w:type="spellEnd"/>
      <w:r w:rsidRPr="00C13A34">
        <w:rPr>
          <w:rFonts w:ascii="Arial" w:hAnsi="Arial"/>
          <w:sz w:val="22"/>
          <w:lang w:val="fr-CA"/>
        </w:rPr>
        <w:t xml:space="preserve"> </w:t>
      </w:r>
    </w:p>
    <w:p w14:paraId="2D86F6B0" w14:textId="0513427C" w:rsidR="00FC62F4" w:rsidRPr="00C13A34" w:rsidRDefault="004C0FAA">
      <w:pPr>
        <w:rPr>
          <w:rFonts w:ascii="Arial" w:hAnsi="Arial" w:cs="Arial"/>
          <w:bCs/>
          <w:sz w:val="22"/>
          <w:szCs w:val="22"/>
          <w:lang w:val="fr-CA"/>
        </w:rPr>
      </w:pPr>
      <w:r w:rsidRPr="00C13A34">
        <w:rPr>
          <w:rFonts w:ascii="Arial" w:hAnsi="Arial"/>
          <w:sz w:val="22"/>
          <w:lang w:val="fr-CA"/>
        </w:rPr>
        <w:t xml:space="preserve">Carol Doiron, </w:t>
      </w:r>
      <w:r w:rsidRPr="00C13A34">
        <w:rPr>
          <w:rFonts w:ascii="Arial" w:hAnsi="Arial"/>
          <w:noProof/>
          <w:sz w:val="22"/>
          <w:lang w:val="fr-CA"/>
        </w:rPr>
        <w:t>Manager, Policy and Programs in Labour Relations</w:t>
      </w:r>
      <w:r w:rsidRPr="00C13A34">
        <w:rPr>
          <w:rFonts w:ascii="Arial" w:hAnsi="Arial"/>
          <w:sz w:val="22"/>
          <w:lang w:val="fr-CA"/>
        </w:rPr>
        <w:t xml:space="preserve"> </w:t>
      </w:r>
    </w:p>
    <w:p w14:paraId="2DB27B9B" w14:textId="4EEA382F" w:rsidR="00FC62F4" w:rsidRPr="0057659C" w:rsidRDefault="004C0FAA">
      <w:pPr>
        <w:rPr>
          <w:rFonts w:ascii="Arial" w:hAnsi="Arial" w:cs="Arial"/>
          <w:bCs/>
          <w:sz w:val="22"/>
          <w:szCs w:val="22"/>
          <w:lang w:val="fr-CA"/>
        </w:rPr>
      </w:pPr>
      <w:r w:rsidRPr="0057659C">
        <w:rPr>
          <w:rFonts w:ascii="Arial" w:hAnsi="Arial"/>
          <w:sz w:val="22"/>
          <w:lang w:val="fr-CA"/>
        </w:rPr>
        <w:t xml:space="preserve">Caroline Landry, Senior Director, RPD </w:t>
      </w:r>
      <w:proofErr w:type="spellStart"/>
      <w:r w:rsidRPr="0057659C">
        <w:rPr>
          <w:rFonts w:ascii="Arial" w:hAnsi="Arial"/>
          <w:sz w:val="22"/>
          <w:lang w:val="fr-CA"/>
        </w:rPr>
        <w:t>Registry</w:t>
      </w:r>
      <w:proofErr w:type="spellEnd"/>
      <w:r w:rsidRPr="0057659C">
        <w:rPr>
          <w:rFonts w:ascii="Arial" w:hAnsi="Arial"/>
          <w:sz w:val="22"/>
          <w:lang w:val="fr-CA"/>
        </w:rPr>
        <w:t xml:space="preserve"> Services </w:t>
      </w:r>
    </w:p>
    <w:p w14:paraId="333CAF98" w14:textId="77777777" w:rsidR="00BD6E0E" w:rsidRPr="0057659C" w:rsidRDefault="00BD6E0E">
      <w:pPr>
        <w:rPr>
          <w:rFonts w:ascii="Arial" w:hAnsi="Arial" w:cs="Arial"/>
          <w:bCs/>
          <w:sz w:val="22"/>
          <w:szCs w:val="22"/>
          <w:lang w:val="fr-CA"/>
        </w:rPr>
      </w:pPr>
    </w:p>
    <w:p w14:paraId="7308C2B2" w14:textId="77777777" w:rsidR="005E32DA" w:rsidRDefault="005E32DA">
      <w:pPr>
        <w:pStyle w:val="Heading6"/>
        <w:widowControl/>
        <w:spacing w:before="0" w:after="0"/>
        <w:rPr>
          <w:rFonts w:ascii="Arial" w:hAnsi="Arial"/>
          <w:smallCaps/>
          <w:lang w:val="fr-CA"/>
        </w:rPr>
      </w:pPr>
    </w:p>
    <w:p w14:paraId="3A291C3B" w14:textId="0C1CA530" w:rsidR="0001193C" w:rsidRPr="00C13A34" w:rsidRDefault="00962874">
      <w:pPr>
        <w:pStyle w:val="Heading6"/>
        <w:widowControl/>
        <w:spacing w:before="0" w:after="0"/>
        <w:rPr>
          <w:rFonts w:ascii="Arial" w:hAnsi="Arial" w:cs="Arial"/>
          <w:bCs w:val="0"/>
          <w:smallCaps/>
          <w:szCs w:val="22"/>
          <w:lang w:val="fr-CA"/>
        </w:rPr>
      </w:pPr>
      <w:r w:rsidRPr="00C13A34">
        <w:rPr>
          <w:rFonts w:ascii="Arial" w:hAnsi="Arial"/>
          <w:smallCaps/>
          <w:lang w:val="fr-CA"/>
        </w:rPr>
        <w:t>Absent</w:t>
      </w:r>
      <w:r w:rsidRPr="0057659C">
        <w:rPr>
          <w:rFonts w:ascii="Arial" w:hAnsi="Arial"/>
          <w:smallCaps/>
          <w:lang w:val="fr-CA"/>
        </w:rPr>
        <w:t>:</w:t>
      </w:r>
    </w:p>
    <w:p w14:paraId="562CDE3F" w14:textId="77777777" w:rsidR="0001193C" w:rsidRPr="00C13A34" w:rsidRDefault="0001193C">
      <w:pPr>
        <w:widowControl w:val="0"/>
        <w:rPr>
          <w:rFonts w:ascii="Arial" w:hAnsi="Arial" w:cs="Arial"/>
          <w:bCs/>
          <w:sz w:val="22"/>
          <w:szCs w:val="22"/>
          <w:lang w:val="fr-CA"/>
        </w:rPr>
      </w:pPr>
    </w:p>
    <w:p w14:paraId="1256F66C" w14:textId="0A7A3234" w:rsidR="0001193C" w:rsidRPr="00C13A34" w:rsidRDefault="00FC62F4">
      <w:pPr>
        <w:widowControl w:val="0"/>
        <w:rPr>
          <w:rFonts w:ascii="Arial" w:hAnsi="Arial" w:cs="Arial"/>
          <w:bCs/>
          <w:sz w:val="22"/>
          <w:szCs w:val="22"/>
          <w:lang w:val="fr-CA"/>
        </w:rPr>
      </w:pPr>
      <w:r w:rsidRPr="00C13A34">
        <w:rPr>
          <w:rFonts w:ascii="Arial" w:hAnsi="Arial"/>
          <w:sz w:val="22"/>
          <w:lang w:val="fr-CA"/>
        </w:rPr>
        <w:t>Danielle</w:t>
      </w:r>
      <w:r w:rsidR="00966FA8">
        <w:rPr>
          <w:rFonts w:ascii="Arial" w:hAnsi="Arial"/>
          <w:sz w:val="22"/>
          <w:lang w:val="fr-CA"/>
        </w:rPr>
        <w:t> </w:t>
      </w:r>
      <w:r w:rsidRPr="00C13A34">
        <w:rPr>
          <w:rFonts w:ascii="Arial" w:hAnsi="Arial"/>
          <w:sz w:val="22"/>
          <w:lang w:val="fr-CA"/>
        </w:rPr>
        <w:t xml:space="preserve">Viel, Labour Relations </w:t>
      </w:r>
      <w:proofErr w:type="spellStart"/>
      <w:r w:rsidRPr="00C13A34">
        <w:rPr>
          <w:rFonts w:ascii="Arial" w:hAnsi="Arial"/>
          <w:sz w:val="22"/>
          <w:lang w:val="fr-CA"/>
        </w:rPr>
        <w:t>Advisor</w:t>
      </w:r>
      <w:proofErr w:type="spellEnd"/>
      <w:r w:rsidRPr="00C13A34">
        <w:rPr>
          <w:rFonts w:ascii="Arial" w:hAnsi="Arial"/>
          <w:sz w:val="22"/>
          <w:lang w:val="fr-CA"/>
        </w:rPr>
        <w:t xml:space="preserve">, Association of Canadian Financial </w:t>
      </w:r>
      <w:proofErr w:type="spellStart"/>
      <w:r w:rsidRPr="00C13A34">
        <w:rPr>
          <w:rFonts w:ascii="Arial" w:hAnsi="Arial"/>
          <w:sz w:val="22"/>
          <w:lang w:val="fr-CA"/>
        </w:rPr>
        <w:t>Officers</w:t>
      </w:r>
      <w:proofErr w:type="spellEnd"/>
      <w:r w:rsidRPr="00C13A34">
        <w:rPr>
          <w:rFonts w:ascii="Arial" w:hAnsi="Arial"/>
          <w:sz w:val="22"/>
          <w:lang w:val="fr-CA"/>
        </w:rPr>
        <w:t xml:space="preserve"> </w:t>
      </w:r>
    </w:p>
    <w:p w14:paraId="2D38576A" w14:textId="0CE4A12D" w:rsidR="00FC62F4" w:rsidRPr="00C13A34" w:rsidRDefault="00FC62F4">
      <w:pPr>
        <w:widowControl w:val="0"/>
        <w:rPr>
          <w:rFonts w:ascii="Arial" w:hAnsi="Arial" w:cs="Arial"/>
          <w:bCs/>
          <w:sz w:val="22"/>
          <w:szCs w:val="22"/>
          <w:lang w:val="fr-CA"/>
        </w:rPr>
      </w:pPr>
      <w:proofErr w:type="spellStart"/>
      <w:r w:rsidRPr="00C13A34">
        <w:rPr>
          <w:rFonts w:ascii="Arial" w:hAnsi="Arial"/>
          <w:sz w:val="22"/>
          <w:lang w:val="fr-CA"/>
        </w:rPr>
        <w:t>Tia</w:t>
      </w:r>
      <w:proofErr w:type="spellEnd"/>
      <w:r w:rsidR="00966FA8">
        <w:rPr>
          <w:rFonts w:ascii="Arial" w:hAnsi="Arial"/>
          <w:sz w:val="22"/>
          <w:lang w:val="fr-CA"/>
        </w:rPr>
        <w:t> </w:t>
      </w:r>
      <w:proofErr w:type="spellStart"/>
      <w:r w:rsidRPr="00C13A34">
        <w:rPr>
          <w:rFonts w:ascii="Arial" w:hAnsi="Arial"/>
          <w:sz w:val="22"/>
          <w:lang w:val="fr-CA"/>
        </w:rPr>
        <w:t>Hazra</w:t>
      </w:r>
      <w:proofErr w:type="spellEnd"/>
      <w:r w:rsidRPr="00C13A34">
        <w:rPr>
          <w:rFonts w:ascii="Arial" w:hAnsi="Arial"/>
          <w:sz w:val="22"/>
          <w:lang w:val="fr-CA"/>
        </w:rPr>
        <w:t xml:space="preserve">, Professional Institute of the Public Services of Canada </w:t>
      </w:r>
    </w:p>
    <w:p w14:paraId="657E509A" w14:textId="3A07FC3C" w:rsidR="00182D27" w:rsidRPr="00C13A34" w:rsidRDefault="00FC62F4">
      <w:pPr>
        <w:widowControl w:val="0"/>
        <w:rPr>
          <w:rFonts w:ascii="Arial" w:hAnsi="Arial" w:cs="Arial"/>
          <w:bCs/>
          <w:sz w:val="22"/>
          <w:szCs w:val="22"/>
          <w:lang w:val="fr-CA"/>
        </w:rPr>
      </w:pPr>
      <w:r w:rsidRPr="00C13A34">
        <w:rPr>
          <w:rFonts w:ascii="Arial" w:hAnsi="Arial"/>
          <w:sz w:val="22"/>
          <w:lang w:val="fr-CA"/>
        </w:rPr>
        <w:t>Christopher</w:t>
      </w:r>
      <w:r w:rsidR="00966FA8">
        <w:rPr>
          <w:rFonts w:ascii="Arial" w:hAnsi="Arial"/>
          <w:sz w:val="22"/>
          <w:lang w:val="fr-CA"/>
        </w:rPr>
        <w:t> </w:t>
      </w:r>
      <w:r w:rsidRPr="00C13A34">
        <w:rPr>
          <w:rFonts w:ascii="Arial" w:hAnsi="Arial"/>
          <w:sz w:val="22"/>
          <w:lang w:val="fr-CA"/>
        </w:rPr>
        <w:t xml:space="preserve">Olutola, </w:t>
      </w:r>
      <w:proofErr w:type="spellStart"/>
      <w:r w:rsidRPr="00C13A34">
        <w:rPr>
          <w:rFonts w:ascii="Arial" w:hAnsi="Arial"/>
          <w:sz w:val="22"/>
          <w:lang w:val="fr-CA"/>
        </w:rPr>
        <w:t>Legal</w:t>
      </w:r>
      <w:proofErr w:type="spellEnd"/>
      <w:r w:rsidRPr="00C13A34">
        <w:rPr>
          <w:rFonts w:ascii="Arial" w:hAnsi="Arial"/>
          <w:sz w:val="22"/>
          <w:lang w:val="fr-CA"/>
        </w:rPr>
        <w:t xml:space="preserve"> </w:t>
      </w:r>
      <w:proofErr w:type="spellStart"/>
      <w:r w:rsidRPr="00C13A34">
        <w:rPr>
          <w:rFonts w:ascii="Arial" w:hAnsi="Arial"/>
          <w:sz w:val="22"/>
          <w:lang w:val="fr-CA"/>
        </w:rPr>
        <w:t>Counsel</w:t>
      </w:r>
      <w:proofErr w:type="spellEnd"/>
      <w:r w:rsidRPr="00C13A34">
        <w:rPr>
          <w:rFonts w:ascii="Arial" w:hAnsi="Arial"/>
          <w:sz w:val="22"/>
          <w:lang w:val="fr-CA"/>
        </w:rPr>
        <w:t xml:space="preserve">/Labour Relations </w:t>
      </w:r>
      <w:proofErr w:type="spellStart"/>
      <w:r w:rsidRPr="00C13A34">
        <w:rPr>
          <w:rFonts w:ascii="Arial" w:hAnsi="Arial"/>
          <w:sz w:val="22"/>
          <w:lang w:val="fr-CA"/>
        </w:rPr>
        <w:t>Officer</w:t>
      </w:r>
      <w:proofErr w:type="spellEnd"/>
      <w:r w:rsidRPr="00C13A34">
        <w:rPr>
          <w:rFonts w:ascii="Arial" w:hAnsi="Arial"/>
          <w:sz w:val="22"/>
          <w:lang w:val="fr-CA"/>
        </w:rPr>
        <w:t xml:space="preserve">, Association of Justice </w:t>
      </w:r>
      <w:proofErr w:type="spellStart"/>
      <w:r w:rsidRPr="00C13A34">
        <w:rPr>
          <w:rFonts w:ascii="Arial" w:hAnsi="Arial"/>
          <w:sz w:val="22"/>
          <w:lang w:val="fr-CA"/>
        </w:rPr>
        <w:t>Counsel</w:t>
      </w:r>
      <w:proofErr w:type="spellEnd"/>
      <w:r w:rsidRPr="00C13A34">
        <w:rPr>
          <w:rFonts w:ascii="Arial" w:hAnsi="Arial"/>
          <w:sz w:val="22"/>
          <w:lang w:val="fr-CA"/>
        </w:rPr>
        <w:t xml:space="preserve"> </w:t>
      </w:r>
    </w:p>
    <w:p w14:paraId="39E70EA5" w14:textId="5F646F2C" w:rsidR="00FC62F4" w:rsidRPr="00C13A34" w:rsidRDefault="00FC62F4">
      <w:pPr>
        <w:widowControl w:val="0"/>
        <w:rPr>
          <w:rFonts w:ascii="Arial" w:hAnsi="Arial" w:cs="Arial"/>
          <w:sz w:val="22"/>
          <w:szCs w:val="22"/>
          <w:lang w:val="fr-CA"/>
        </w:rPr>
      </w:pPr>
      <w:r w:rsidRPr="00C13A34">
        <w:rPr>
          <w:rFonts w:ascii="Arial" w:hAnsi="Arial"/>
          <w:sz w:val="22"/>
          <w:lang w:val="fr-CA"/>
        </w:rPr>
        <w:t>Bertrand</w:t>
      </w:r>
      <w:r w:rsidR="00966FA8">
        <w:rPr>
          <w:rFonts w:ascii="Arial" w:hAnsi="Arial"/>
          <w:sz w:val="22"/>
          <w:lang w:val="fr-CA"/>
        </w:rPr>
        <w:t> </w:t>
      </w:r>
      <w:r w:rsidRPr="00C13A34">
        <w:rPr>
          <w:rFonts w:ascii="Arial" w:hAnsi="Arial"/>
          <w:sz w:val="22"/>
          <w:lang w:val="fr-CA"/>
        </w:rPr>
        <w:t xml:space="preserve">Myre, Labour Relations </w:t>
      </w:r>
      <w:proofErr w:type="spellStart"/>
      <w:r w:rsidRPr="00C13A34">
        <w:rPr>
          <w:rFonts w:ascii="Arial" w:hAnsi="Arial"/>
          <w:sz w:val="22"/>
          <w:lang w:val="fr-CA"/>
        </w:rPr>
        <w:t>Officer</w:t>
      </w:r>
      <w:proofErr w:type="spellEnd"/>
      <w:r w:rsidRPr="00C13A34">
        <w:rPr>
          <w:rFonts w:ascii="Arial" w:hAnsi="Arial"/>
          <w:sz w:val="22"/>
          <w:lang w:val="fr-CA"/>
        </w:rPr>
        <w:t xml:space="preserve">, Canadian Association of Professional </w:t>
      </w:r>
      <w:proofErr w:type="spellStart"/>
      <w:r w:rsidRPr="00C13A34">
        <w:rPr>
          <w:rFonts w:ascii="Arial" w:hAnsi="Arial"/>
          <w:sz w:val="22"/>
          <w:lang w:val="fr-CA"/>
        </w:rPr>
        <w:t>Employees</w:t>
      </w:r>
      <w:proofErr w:type="spellEnd"/>
      <w:r w:rsidRPr="00C13A34">
        <w:rPr>
          <w:rFonts w:ascii="Arial" w:hAnsi="Arial"/>
          <w:sz w:val="22"/>
          <w:lang w:val="fr-CA"/>
        </w:rPr>
        <w:t xml:space="preserve"> </w:t>
      </w:r>
    </w:p>
    <w:p w14:paraId="70299C97" w14:textId="77777777" w:rsidR="00AC45A0" w:rsidRPr="00C13A34" w:rsidRDefault="00AC45A0">
      <w:pPr>
        <w:widowControl w:val="0"/>
        <w:rPr>
          <w:rFonts w:ascii="Arial" w:hAnsi="Arial" w:cs="Arial"/>
          <w:bCs/>
          <w:sz w:val="22"/>
          <w:szCs w:val="22"/>
          <w:lang w:val="fr-CA"/>
        </w:rPr>
      </w:pPr>
      <w:bookmarkStart w:id="1" w:name="_GoBack"/>
      <w:bookmarkEnd w:id="1"/>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9"/>
        <w:gridCol w:w="5932"/>
        <w:gridCol w:w="1724"/>
      </w:tblGrid>
      <w:tr w:rsidR="00410BC1" w:rsidRPr="00B30FBF" w14:paraId="3ADD63C6" w14:textId="77777777" w:rsidTr="003F4457">
        <w:trPr>
          <w:cantSplit/>
          <w:tblHeader/>
        </w:trPr>
        <w:tc>
          <w:tcPr>
            <w:tcW w:w="998" w:type="pct"/>
            <w:shd w:val="clear" w:color="auto" w:fill="A39B6B"/>
          </w:tcPr>
          <w:p w14:paraId="07694618" w14:textId="28CC32CE" w:rsidR="00410BC1" w:rsidRPr="00C13A34" w:rsidRDefault="00410BC1" w:rsidP="005E32DA">
            <w:pPr>
              <w:widowControl w:val="0"/>
              <w:spacing w:before="120" w:after="120"/>
              <w:jc w:val="center"/>
              <w:rPr>
                <w:rFonts w:ascii="Arial" w:hAnsi="Arial" w:cs="Arial"/>
                <w:b/>
                <w:bCs/>
                <w:smallCaps/>
                <w:sz w:val="22"/>
                <w:szCs w:val="22"/>
                <w:lang w:val="fr-CA"/>
              </w:rPr>
            </w:pPr>
            <w:r w:rsidRPr="00C13A34">
              <w:rPr>
                <w:lang w:val="fr-CA"/>
              </w:rPr>
              <w:lastRenderedPageBreak/>
              <w:br w:type="page"/>
            </w:r>
            <w:r w:rsidR="003B7000">
              <w:rPr>
                <w:rFonts w:ascii="Arial" w:hAnsi="Arial"/>
                <w:b/>
                <w:smallCaps/>
                <w:sz w:val="22"/>
                <w:lang w:val="fr-CA"/>
              </w:rPr>
              <w:t>Agenda Item</w:t>
            </w:r>
          </w:p>
        </w:tc>
        <w:tc>
          <w:tcPr>
            <w:tcW w:w="3100" w:type="pct"/>
            <w:shd w:val="clear" w:color="auto" w:fill="A39B6B"/>
          </w:tcPr>
          <w:p w14:paraId="1F086890" w14:textId="609A31F0" w:rsidR="00410BC1" w:rsidRPr="00C13A34" w:rsidRDefault="00986A2B" w:rsidP="005E32DA">
            <w:pPr>
              <w:widowControl w:val="0"/>
              <w:spacing w:before="120" w:after="120"/>
              <w:ind w:left="-288"/>
              <w:jc w:val="center"/>
              <w:rPr>
                <w:rFonts w:ascii="Arial" w:hAnsi="Arial" w:cs="Arial"/>
                <w:b/>
                <w:bCs/>
                <w:smallCaps/>
                <w:sz w:val="22"/>
                <w:szCs w:val="22"/>
                <w:lang w:val="fr-CA"/>
              </w:rPr>
            </w:pPr>
            <w:r>
              <w:rPr>
                <w:rFonts w:ascii="Arial" w:hAnsi="Arial"/>
                <w:b/>
                <w:smallCaps/>
                <w:sz w:val="22"/>
              </w:rPr>
              <w:t>R</w:t>
            </w:r>
            <w:r w:rsidRPr="0057659C">
              <w:rPr>
                <w:rFonts w:ascii="Arial" w:hAnsi="Arial"/>
                <w:b/>
                <w:smallCaps/>
                <w:sz w:val="22"/>
              </w:rPr>
              <w:t xml:space="preserve">ecord </w:t>
            </w:r>
            <w:r w:rsidR="00962874" w:rsidRPr="0057659C">
              <w:rPr>
                <w:rFonts w:ascii="Arial" w:hAnsi="Arial"/>
                <w:b/>
                <w:smallCaps/>
                <w:sz w:val="22"/>
              </w:rPr>
              <w:t xml:space="preserve">of </w:t>
            </w:r>
            <w:r>
              <w:rPr>
                <w:rFonts w:ascii="Arial" w:hAnsi="Arial"/>
                <w:b/>
                <w:smallCaps/>
                <w:sz w:val="22"/>
              </w:rPr>
              <w:t>D</w:t>
            </w:r>
            <w:r w:rsidRPr="0057659C">
              <w:rPr>
                <w:rFonts w:ascii="Arial" w:hAnsi="Arial"/>
                <w:b/>
                <w:smallCaps/>
                <w:sz w:val="22"/>
              </w:rPr>
              <w:t>ecisions</w:t>
            </w:r>
          </w:p>
        </w:tc>
        <w:tc>
          <w:tcPr>
            <w:tcW w:w="901" w:type="pct"/>
            <w:shd w:val="clear" w:color="auto" w:fill="A39B6B"/>
          </w:tcPr>
          <w:p w14:paraId="20A025F8" w14:textId="79BF7C32" w:rsidR="00410BC1" w:rsidRPr="00B30FBF" w:rsidRDefault="00962874" w:rsidP="005E32DA">
            <w:pPr>
              <w:widowControl w:val="0"/>
              <w:spacing w:before="120" w:after="120"/>
              <w:jc w:val="center"/>
              <w:rPr>
                <w:rFonts w:ascii="Arial" w:hAnsi="Arial" w:cs="Arial"/>
                <w:b/>
                <w:bCs/>
                <w:smallCaps/>
                <w:sz w:val="22"/>
                <w:szCs w:val="22"/>
              </w:rPr>
            </w:pPr>
            <w:r w:rsidRPr="00B30FBF">
              <w:rPr>
                <w:rFonts w:ascii="Arial" w:hAnsi="Arial"/>
                <w:b/>
                <w:smallCaps/>
                <w:sz w:val="22"/>
              </w:rPr>
              <w:t xml:space="preserve">Action </w:t>
            </w:r>
            <w:r w:rsidR="00986A2B">
              <w:rPr>
                <w:rFonts w:ascii="Arial" w:hAnsi="Arial"/>
                <w:b/>
                <w:smallCaps/>
                <w:sz w:val="22"/>
              </w:rPr>
              <w:t>T</w:t>
            </w:r>
            <w:r w:rsidR="009B00FB">
              <w:rPr>
                <w:rFonts w:ascii="Arial" w:hAnsi="Arial"/>
                <w:b/>
                <w:smallCaps/>
                <w:sz w:val="22"/>
              </w:rPr>
              <w:t xml:space="preserve">aken </w:t>
            </w:r>
            <w:r w:rsidR="00986A2B">
              <w:rPr>
                <w:rFonts w:ascii="Arial" w:hAnsi="Arial"/>
                <w:b/>
                <w:smallCaps/>
                <w:sz w:val="22"/>
              </w:rPr>
              <w:t>B</w:t>
            </w:r>
            <w:r w:rsidR="00986A2B" w:rsidRPr="00B30FBF">
              <w:rPr>
                <w:rFonts w:ascii="Arial" w:hAnsi="Arial"/>
                <w:b/>
                <w:smallCaps/>
                <w:sz w:val="22"/>
              </w:rPr>
              <w:t>y</w:t>
            </w:r>
          </w:p>
        </w:tc>
      </w:tr>
      <w:tr w:rsidR="00410BC1" w:rsidRPr="00B30FBF" w14:paraId="46984C60" w14:textId="77777777" w:rsidTr="003F4457">
        <w:trPr>
          <w:cantSplit/>
        </w:trPr>
        <w:tc>
          <w:tcPr>
            <w:tcW w:w="998" w:type="pct"/>
          </w:tcPr>
          <w:p w14:paraId="5A49841C" w14:textId="420C7097" w:rsidR="00410BC1" w:rsidRPr="00B30FBF" w:rsidRDefault="00410BC1" w:rsidP="005E32DA">
            <w:pPr>
              <w:pStyle w:val="BodyText2"/>
              <w:spacing w:before="120" w:after="120"/>
              <w:rPr>
                <w:rFonts w:ascii="Arial" w:hAnsi="Arial" w:cs="Arial"/>
                <w:szCs w:val="22"/>
              </w:rPr>
            </w:pPr>
            <w:r w:rsidRPr="00B30FBF">
              <w:rPr>
                <w:rFonts w:ascii="Arial" w:hAnsi="Arial"/>
              </w:rPr>
              <w:t xml:space="preserve">Opening </w:t>
            </w:r>
            <w:r w:rsidR="009569A6">
              <w:rPr>
                <w:rFonts w:ascii="Arial" w:hAnsi="Arial"/>
              </w:rPr>
              <w:t>R</w:t>
            </w:r>
            <w:r w:rsidR="009569A6" w:rsidRPr="00B30FBF">
              <w:rPr>
                <w:rFonts w:ascii="Arial" w:hAnsi="Arial"/>
              </w:rPr>
              <w:t>emarks</w:t>
            </w:r>
          </w:p>
        </w:tc>
        <w:tc>
          <w:tcPr>
            <w:tcW w:w="3100" w:type="pct"/>
          </w:tcPr>
          <w:p w14:paraId="515E1690" w14:textId="72483661" w:rsidR="00454A55"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w:t>
            </w:r>
            <w:r w:rsidR="009B00FB">
              <w:rPr>
                <w:rFonts w:ascii="Arial" w:hAnsi="Arial"/>
                <w:sz w:val="22"/>
              </w:rPr>
              <w:t>Pattee</w:t>
            </w:r>
            <w:r w:rsidR="009B00FB" w:rsidRPr="00B30FBF">
              <w:rPr>
                <w:rFonts w:ascii="Arial" w:hAnsi="Arial"/>
                <w:sz w:val="22"/>
              </w:rPr>
              <w:t xml:space="preserve"> </w:t>
            </w:r>
            <w:r w:rsidRPr="00B30FBF">
              <w:rPr>
                <w:rFonts w:ascii="Arial" w:hAnsi="Arial"/>
                <w:sz w:val="22"/>
              </w:rPr>
              <w:t>welcomed everyone. He mentioned the various changes in senior management. As part of National Volunteer Week, he thanked all those who are involved in volunteer work. He also thanked everyone who submitted an expression of interest in the role either of Mental Health Champion and Member of the new Joint Sub-Committee on Mental Health (JSC). The following individuals have agreed to accept this important role:</w:t>
            </w:r>
          </w:p>
          <w:p w14:paraId="21947DD6" w14:textId="575B2C29" w:rsidR="00454A55" w:rsidRPr="00B30FBF" w:rsidRDefault="00454A55" w:rsidP="005E32DA">
            <w:pPr>
              <w:numPr>
                <w:ilvl w:val="0"/>
                <w:numId w:val="3"/>
              </w:numPr>
              <w:tabs>
                <w:tab w:val="clear" w:pos="720"/>
                <w:tab w:val="num" w:pos="459"/>
              </w:tabs>
              <w:spacing w:before="120" w:after="120"/>
              <w:ind w:left="459" w:right="150" w:hanging="425"/>
              <w:rPr>
                <w:rFonts w:ascii="Arial" w:hAnsi="Arial" w:cs="Arial"/>
                <w:sz w:val="22"/>
                <w:szCs w:val="22"/>
              </w:rPr>
            </w:pPr>
            <w:r w:rsidRPr="00B30FBF">
              <w:rPr>
                <w:rFonts w:ascii="Arial" w:hAnsi="Arial"/>
                <w:sz w:val="22"/>
              </w:rPr>
              <w:t>Christine</w:t>
            </w:r>
            <w:r w:rsidR="009B00FB">
              <w:rPr>
                <w:rFonts w:ascii="Arial" w:hAnsi="Arial"/>
                <w:sz w:val="22"/>
              </w:rPr>
              <w:t> </w:t>
            </w:r>
            <w:r w:rsidRPr="00B30FBF">
              <w:rPr>
                <w:rFonts w:ascii="Arial" w:hAnsi="Arial"/>
                <w:sz w:val="22"/>
              </w:rPr>
              <w:t>Price: Western Region and National Champion</w:t>
            </w:r>
          </w:p>
          <w:p w14:paraId="58AC4751" w14:textId="5FBA03B9" w:rsidR="00454A55" w:rsidRPr="00B30FBF" w:rsidRDefault="00454A55" w:rsidP="005E32DA">
            <w:pPr>
              <w:numPr>
                <w:ilvl w:val="0"/>
                <w:numId w:val="3"/>
              </w:numPr>
              <w:tabs>
                <w:tab w:val="clear" w:pos="720"/>
                <w:tab w:val="num" w:pos="459"/>
              </w:tabs>
              <w:spacing w:before="120" w:after="120"/>
              <w:ind w:left="459" w:right="150" w:hanging="425"/>
              <w:rPr>
                <w:rFonts w:ascii="Arial" w:hAnsi="Arial" w:cs="Arial"/>
                <w:sz w:val="22"/>
                <w:szCs w:val="22"/>
              </w:rPr>
            </w:pPr>
            <w:r w:rsidRPr="00B30FBF">
              <w:rPr>
                <w:rFonts w:ascii="Arial" w:hAnsi="Arial"/>
                <w:sz w:val="22"/>
              </w:rPr>
              <w:t>Berzoor</w:t>
            </w:r>
            <w:r w:rsidR="009B00FB">
              <w:rPr>
                <w:rFonts w:ascii="Arial" w:hAnsi="Arial"/>
                <w:sz w:val="22"/>
              </w:rPr>
              <w:t> </w:t>
            </w:r>
            <w:r w:rsidRPr="00B30FBF">
              <w:rPr>
                <w:rFonts w:ascii="Arial" w:hAnsi="Arial"/>
                <w:sz w:val="22"/>
              </w:rPr>
              <w:t>Popatia: Central Region</w:t>
            </w:r>
          </w:p>
          <w:p w14:paraId="6438E0B1" w14:textId="7E2DC072" w:rsidR="00454A55" w:rsidRPr="00B30FBF" w:rsidRDefault="00454A55" w:rsidP="005E32DA">
            <w:pPr>
              <w:numPr>
                <w:ilvl w:val="0"/>
                <w:numId w:val="3"/>
              </w:numPr>
              <w:tabs>
                <w:tab w:val="clear" w:pos="720"/>
                <w:tab w:val="num" w:pos="459"/>
              </w:tabs>
              <w:spacing w:before="120" w:after="120"/>
              <w:ind w:left="459" w:right="150" w:hanging="425"/>
              <w:rPr>
                <w:rFonts w:ascii="Arial" w:hAnsi="Arial" w:cs="Arial"/>
                <w:sz w:val="22"/>
                <w:szCs w:val="22"/>
              </w:rPr>
            </w:pPr>
            <w:r w:rsidRPr="00B30FBF">
              <w:rPr>
                <w:rFonts w:ascii="Arial" w:hAnsi="Arial"/>
                <w:sz w:val="22"/>
              </w:rPr>
              <w:t>Monica</w:t>
            </w:r>
            <w:r w:rsidR="009B00FB">
              <w:rPr>
                <w:rFonts w:ascii="Arial" w:hAnsi="Arial"/>
                <w:sz w:val="22"/>
              </w:rPr>
              <w:t> </w:t>
            </w:r>
            <w:r w:rsidRPr="00B30FBF">
              <w:rPr>
                <w:rFonts w:ascii="Arial" w:hAnsi="Arial"/>
                <w:sz w:val="22"/>
              </w:rPr>
              <w:t>Thibault: National Headquarters</w:t>
            </w:r>
          </w:p>
          <w:p w14:paraId="7510C036" w14:textId="3C3CD95D" w:rsidR="00C42C97" w:rsidRPr="00B30FBF" w:rsidRDefault="00454A55" w:rsidP="005E32DA">
            <w:pPr>
              <w:numPr>
                <w:ilvl w:val="0"/>
                <w:numId w:val="3"/>
              </w:numPr>
              <w:tabs>
                <w:tab w:val="clear" w:pos="720"/>
                <w:tab w:val="num" w:pos="459"/>
              </w:tabs>
              <w:spacing w:before="120" w:after="120"/>
              <w:ind w:left="459" w:right="150" w:hanging="425"/>
              <w:rPr>
                <w:rFonts w:ascii="Arial" w:hAnsi="Arial" w:cs="Arial"/>
                <w:sz w:val="22"/>
                <w:szCs w:val="22"/>
              </w:rPr>
            </w:pPr>
            <w:r w:rsidRPr="00B30FBF">
              <w:rPr>
                <w:rFonts w:ascii="Arial" w:hAnsi="Arial"/>
                <w:sz w:val="22"/>
              </w:rPr>
              <w:t>Diane</w:t>
            </w:r>
            <w:r w:rsidR="009B00FB">
              <w:rPr>
                <w:rFonts w:ascii="Arial" w:hAnsi="Arial"/>
                <w:sz w:val="22"/>
              </w:rPr>
              <w:t> </w:t>
            </w:r>
            <w:proofErr w:type="spellStart"/>
            <w:r w:rsidRPr="00B30FBF">
              <w:rPr>
                <w:rFonts w:ascii="Arial" w:hAnsi="Arial"/>
                <w:sz w:val="22"/>
              </w:rPr>
              <w:t>Sokolyk</w:t>
            </w:r>
            <w:proofErr w:type="spellEnd"/>
            <w:r w:rsidRPr="00B30FBF">
              <w:rPr>
                <w:rFonts w:ascii="Arial" w:hAnsi="Arial"/>
                <w:sz w:val="22"/>
              </w:rPr>
              <w:t>: Eastern Region</w:t>
            </w:r>
          </w:p>
          <w:p w14:paraId="3CC5C47B" w14:textId="77777777" w:rsidR="003B7000" w:rsidRDefault="003B7000" w:rsidP="005E32DA">
            <w:pPr>
              <w:spacing w:before="120" w:after="120"/>
              <w:ind w:left="34" w:right="150"/>
              <w:rPr>
                <w:rFonts w:ascii="Arial" w:hAnsi="Arial"/>
                <w:sz w:val="22"/>
              </w:rPr>
            </w:pPr>
          </w:p>
          <w:p w14:paraId="1EAAD69F" w14:textId="77777777" w:rsidR="00410BC1" w:rsidRPr="00B30FBF" w:rsidRDefault="00454A55" w:rsidP="005E32DA">
            <w:pPr>
              <w:spacing w:before="120" w:after="120"/>
              <w:ind w:left="34" w:right="150"/>
              <w:rPr>
                <w:rFonts w:ascii="Arial" w:hAnsi="Arial" w:cs="Arial"/>
                <w:sz w:val="22"/>
                <w:szCs w:val="22"/>
              </w:rPr>
            </w:pPr>
            <w:r w:rsidRPr="00B30FBF">
              <w:rPr>
                <w:rFonts w:ascii="Arial" w:hAnsi="Arial"/>
                <w:sz w:val="22"/>
              </w:rPr>
              <w:t xml:space="preserve">The </w:t>
            </w:r>
            <w:proofErr w:type="spellStart"/>
            <w:r w:rsidRPr="00B30FBF">
              <w:rPr>
                <w:rFonts w:ascii="Arial" w:hAnsi="Arial"/>
                <w:sz w:val="22"/>
              </w:rPr>
              <w:t>Yeates</w:t>
            </w:r>
            <w:proofErr w:type="spellEnd"/>
            <w:r w:rsidRPr="00B30FBF">
              <w:rPr>
                <w:rFonts w:ascii="Arial" w:hAnsi="Arial"/>
                <w:sz w:val="22"/>
              </w:rPr>
              <w:t xml:space="preserve"> report will be submitted to the Minister in June. The IRB is working closely with IRCC and CBSA in preparation for this being tabled.</w:t>
            </w:r>
          </w:p>
        </w:tc>
        <w:tc>
          <w:tcPr>
            <w:tcW w:w="901" w:type="pct"/>
          </w:tcPr>
          <w:p w14:paraId="1AF8671C" w14:textId="77777777" w:rsidR="00410BC1" w:rsidRPr="00B30FBF" w:rsidRDefault="00410BC1" w:rsidP="005E32DA">
            <w:pPr>
              <w:widowControl w:val="0"/>
              <w:spacing w:before="120" w:after="120"/>
              <w:rPr>
                <w:rFonts w:ascii="Arial" w:hAnsi="Arial" w:cs="Arial"/>
                <w:sz w:val="22"/>
                <w:szCs w:val="22"/>
              </w:rPr>
            </w:pPr>
          </w:p>
        </w:tc>
      </w:tr>
      <w:tr w:rsidR="00410BC1" w:rsidRPr="00B30FBF" w14:paraId="18D8FFA8" w14:textId="77777777" w:rsidTr="003F4457">
        <w:trPr>
          <w:cantSplit/>
        </w:trPr>
        <w:tc>
          <w:tcPr>
            <w:tcW w:w="998" w:type="pct"/>
          </w:tcPr>
          <w:p w14:paraId="5BB6E959" w14:textId="056B99AF" w:rsidR="00410BC1" w:rsidRPr="00B30FBF" w:rsidRDefault="00410BC1" w:rsidP="005E32DA">
            <w:pPr>
              <w:pStyle w:val="BodyText2"/>
              <w:spacing w:before="120" w:after="120"/>
              <w:rPr>
                <w:rFonts w:ascii="Arial" w:hAnsi="Arial" w:cs="Arial"/>
                <w:szCs w:val="22"/>
              </w:rPr>
            </w:pPr>
            <w:r w:rsidRPr="00B30FBF">
              <w:rPr>
                <w:rFonts w:ascii="Arial" w:hAnsi="Arial"/>
              </w:rPr>
              <w:t xml:space="preserve">Additional </w:t>
            </w:r>
            <w:r w:rsidR="009B00FB">
              <w:rPr>
                <w:rFonts w:ascii="Arial" w:hAnsi="Arial"/>
              </w:rPr>
              <w:t>Funding</w:t>
            </w:r>
          </w:p>
        </w:tc>
        <w:tc>
          <w:tcPr>
            <w:tcW w:w="3100" w:type="pct"/>
          </w:tcPr>
          <w:p w14:paraId="1322D972" w14:textId="640F116C"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Ms. Benzvy Miller explained the additional resources following the announcement of extra funding in the 2018 budget. This </w:t>
            </w:r>
            <w:r w:rsidR="009B00FB">
              <w:rPr>
                <w:rFonts w:ascii="Arial" w:hAnsi="Arial"/>
                <w:sz w:val="22"/>
              </w:rPr>
              <w:t>funding</w:t>
            </w:r>
            <w:r w:rsidR="009B00FB" w:rsidRPr="00B30FBF">
              <w:rPr>
                <w:rFonts w:ascii="Arial" w:hAnsi="Arial"/>
                <w:sz w:val="22"/>
              </w:rPr>
              <w:t xml:space="preserve"> </w:t>
            </w:r>
            <w:r w:rsidRPr="00B30FBF">
              <w:rPr>
                <w:rFonts w:ascii="Arial" w:hAnsi="Arial"/>
                <w:sz w:val="22"/>
              </w:rPr>
              <w:t>is shared by all offices, mainly in the Eastern region where the demands are greater. It is a two</w:t>
            </w:r>
            <w:r w:rsidR="009B00FB">
              <w:rPr>
                <w:rFonts w:ascii="Arial" w:hAnsi="Arial"/>
                <w:sz w:val="22"/>
              </w:rPr>
              <w:noBreakHyphen/>
            </w:r>
            <w:r w:rsidRPr="00B30FBF">
              <w:rPr>
                <w:rFonts w:ascii="Arial" w:hAnsi="Arial"/>
                <w:sz w:val="22"/>
              </w:rPr>
              <w:t xml:space="preserve">year initiative, so term employment (with a sunset clause for certain positions). There are currently several staffing processes underway. This also means there will be additional resources for support. There are workspace issues, and management is considering all options at this time (telework, </w:t>
            </w:r>
            <w:proofErr w:type="spellStart"/>
            <w:r w:rsidR="00390A4E">
              <w:rPr>
                <w:rFonts w:ascii="Arial" w:hAnsi="Arial"/>
                <w:sz w:val="22"/>
              </w:rPr>
              <w:t>hotelling</w:t>
            </w:r>
            <w:proofErr w:type="spellEnd"/>
            <w:r w:rsidRPr="00B30FBF">
              <w:rPr>
                <w:rFonts w:ascii="Arial" w:hAnsi="Arial"/>
                <w:sz w:val="22"/>
              </w:rPr>
              <w:t xml:space="preserve">, </w:t>
            </w:r>
            <w:r w:rsidR="00390A4E">
              <w:rPr>
                <w:rFonts w:ascii="Arial" w:hAnsi="Arial"/>
                <w:sz w:val="22"/>
              </w:rPr>
              <w:t>different working hours</w:t>
            </w:r>
            <w:r w:rsidRPr="00B30FBF">
              <w:rPr>
                <w:rFonts w:ascii="Arial" w:hAnsi="Arial"/>
                <w:sz w:val="22"/>
              </w:rPr>
              <w:t>, desk</w:t>
            </w:r>
            <w:r w:rsidR="00390A4E">
              <w:rPr>
                <w:rFonts w:ascii="Arial" w:hAnsi="Arial"/>
                <w:sz w:val="22"/>
              </w:rPr>
              <w:t xml:space="preserve"> shar</w:t>
            </w:r>
            <w:r w:rsidRPr="00B30FBF">
              <w:rPr>
                <w:rFonts w:ascii="Arial" w:hAnsi="Arial"/>
                <w:sz w:val="22"/>
              </w:rPr>
              <w:t>ing, etc.). No decision has been made and the model remains to be determined.</w:t>
            </w:r>
          </w:p>
          <w:p w14:paraId="3AFCA349" w14:textId="2505298A"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Angeli was wondering if </w:t>
            </w:r>
            <w:r w:rsidR="00853DB2">
              <w:rPr>
                <w:rFonts w:ascii="Arial" w:hAnsi="Arial"/>
                <w:sz w:val="22"/>
              </w:rPr>
              <w:t>different working hours</w:t>
            </w:r>
            <w:r w:rsidR="00853DB2" w:rsidRPr="00B30FBF">
              <w:rPr>
                <w:rFonts w:ascii="Arial" w:hAnsi="Arial"/>
                <w:sz w:val="22"/>
              </w:rPr>
              <w:t xml:space="preserve"> </w:t>
            </w:r>
            <w:r w:rsidRPr="00B30FBF">
              <w:rPr>
                <w:rFonts w:ascii="Arial" w:hAnsi="Arial"/>
                <w:sz w:val="22"/>
              </w:rPr>
              <w:t xml:space="preserve">(start early and finish early, start late and finish late) would be allowed under the agreement. Ms. Benzvy Miller replied yes, it must comply with the collective agreement. </w:t>
            </w:r>
          </w:p>
          <w:p w14:paraId="0910FC31" w14:textId="632D52A2" w:rsidR="00410BC1" w:rsidRPr="00B30FBF" w:rsidRDefault="00454A55" w:rsidP="005E32DA">
            <w:pPr>
              <w:widowControl w:val="0"/>
              <w:spacing w:before="120" w:after="120"/>
              <w:rPr>
                <w:rFonts w:ascii="Arial" w:hAnsi="Arial" w:cs="Arial"/>
                <w:sz w:val="22"/>
                <w:szCs w:val="22"/>
              </w:rPr>
            </w:pPr>
            <w:r w:rsidRPr="00B30FBF">
              <w:rPr>
                <w:rFonts w:ascii="Arial" w:hAnsi="Arial"/>
                <w:sz w:val="22"/>
              </w:rPr>
              <w:t xml:space="preserve">She also raised the issue of overtime </w:t>
            </w:r>
            <w:r w:rsidR="00853DB2">
              <w:rPr>
                <w:rFonts w:ascii="Arial" w:hAnsi="Arial"/>
                <w:sz w:val="22"/>
              </w:rPr>
              <w:t xml:space="preserve">for members </w:t>
            </w:r>
            <w:r w:rsidRPr="00B30FBF">
              <w:rPr>
                <w:rFonts w:ascii="Arial" w:hAnsi="Arial"/>
                <w:sz w:val="22"/>
              </w:rPr>
              <w:t>that does not appear in the reports. The message to members is to speak to their manager, request approval for overtime and avoid doing volunteer work.</w:t>
            </w:r>
          </w:p>
        </w:tc>
        <w:tc>
          <w:tcPr>
            <w:tcW w:w="901" w:type="pct"/>
          </w:tcPr>
          <w:p w14:paraId="6BA7A104" w14:textId="77777777" w:rsidR="00410BC1" w:rsidRPr="00B30FBF" w:rsidRDefault="00410BC1" w:rsidP="005E32DA">
            <w:pPr>
              <w:widowControl w:val="0"/>
              <w:spacing w:before="120" w:after="120"/>
              <w:rPr>
                <w:rFonts w:ascii="Arial" w:hAnsi="Arial" w:cs="Arial"/>
                <w:sz w:val="22"/>
                <w:szCs w:val="22"/>
              </w:rPr>
            </w:pPr>
          </w:p>
        </w:tc>
      </w:tr>
      <w:tr w:rsidR="00410BC1" w:rsidRPr="00B30FBF" w14:paraId="37CB1F93" w14:textId="77777777" w:rsidTr="003F4457">
        <w:trPr>
          <w:cantSplit/>
        </w:trPr>
        <w:tc>
          <w:tcPr>
            <w:tcW w:w="998" w:type="pct"/>
          </w:tcPr>
          <w:p w14:paraId="57D48468" w14:textId="77777777" w:rsidR="00410BC1" w:rsidRPr="00B30FBF" w:rsidRDefault="00410BC1" w:rsidP="005E32DA">
            <w:pPr>
              <w:pStyle w:val="BodyText2"/>
              <w:spacing w:before="120" w:after="120"/>
              <w:rPr>
                <w:rFonts w:ascii="Arial" w:hAnsi="Arial" w:cs="Arial"/>
                <w:szCs w:val="22"/>
              </w:rPr>
            </w:pPr>
            <w:r w:rsidRPr="00B30FBF">
              <w:rPr>
                <w:rFonts w:ascii="Arial" w:hAnsi="Arial"/>
              </w:rPr>
              <w:lastRenderedPageBreak/>
              <w:t>RPD PM-06 Performance Targets</w:t>
            </w:r>
          </w:p>
        </w:tc>
        <w:tc>
          <w:tcPr>
            <w:tcW w:w="3100" w:type="pct"/>
          </w:tcPr>
          <w:p w14:paraId="0EE8625A" w14:textId="0A0F6CA4"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Benzvy Miller said that she visited all of the regions to talk about performance objectives and that her visits were well received. Many factors affect the objectives. Participation in committees is just one example. This year’s objective is 120 decisions but it will be reviewed in one-on-one meetings between employees and their manager and adjustments will be made if necessary. She said that the procedures need to be changed, if we are to reach 200 (decisions) per year. Ms. Warner mentioned that the PM-06 employees need more</w:t>
            </w:r>
            <w:r w:rsidR="001F732A">
              <w:rPr>
                <w:rFonts w:ascii="Arial" w:hAnsi="Arial"/>
                <w:sz w:val="22"/>
              </w:rPr>
              <w:t xml:space="preserve"> adjudicative</w:t>
            </w:r>
            <w:r w:rsidRPr="00B30FBF">
              <w:rPr>
                <w:rFonts w:ascii="Arial" w:hAnsi="Arial"/>
                <w:sz w:val="22"/>
              </w:rPr>
              <w:t xml:space="preserve"> support.</w:t>
            </w:r>
          </w:p>
        </w:tc>
        <w:tc>
          <w:tcPr>
            <w:tcW w:w="901" w:type="pct"/>
          </w:tcPr>
          <w:p w14:paraId="0411BEA3" w14:textId="77777777" w:rsidR="00410BC1" w:rsidRPr="00B30FBF" w:rsidRDefault="00410BC1" w:rsidP="005E32DA">
            <w:pPr>
              <w:widowControl w:val="0"/>
              <w:spacing w:before="120" w:after="120"/>
              <w:rPr>
                <w:rFonts w:ascii="Arial" w:hAnsi="Arial" w:cs="Arial"/>
                <w:sz w:val="22"/>
                <w:szCs w:val="22"/>
              </w:rPr>
            </w:pPr>
          </w:p>
        </w:tc>
      </w:tr>
      <w:tr w:rsidR="00410BC1" w:rsidRPr="00B30FBF" w14:paraId="45832AF2" w14:textId="77777777" w:rsidTr="003F4457">
        <w:trPr>
          <w:cantSplit/>
        </w:trPr>
        <w:tc>
          <w:tcPr>
            <w:tcW w:w="998" w:type="pct"/>
          </w:tcPr>
          <w:p w14:paraId="06871243" w14:textId="77777777" w:rsidR="00410BC1" w:rsidRPr="00B30FBF" w:rsidRDefault="00410BC1" w:rsidP="005E32DA">
            <w:pPr>
              <w:pStyle w:val="BodyText2"/>
              <w:spacing w:before="120" w:after="120"/>
              <w:rPr>
                <w:rFonts w:ascii="Arial" w:hAnsi="Arial" w:cs="Arial"/>
                <w:szCs w:val="22"/>
              </w:rPr>
            </w:pPr>
            <w:r w:rsidRPr="00B30FBF">
              <w:rPr>
                <w:rFonts w:ascii="Arial" w:hAnsi="Arial"/>
              </w:rPr>
              <w:t>New Services/Tools</w:t>
            </w:r>
          </w:p>
        </w:tc>
        <w:tc>
          <w:tcPr>
            <w:tcW w:w="3100" w:type="pct"/>
          </w:tcPr>
          <w:p w14:paraId="06D44F3D" w14:textId="77777777"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Ritchie introduced Dominique-Nadia Villemaire, the new informal conflict management practitioner. She presented some new tools and talked about what will be done in the coming year.  </w:t>
            </w:r>
          </w:p>
          <w:p w14:paraId="19F081CC" w14:textId="09229796"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Ritchie spoke of the new complaint process, which will be more independent and transparent, as opposed to Board Members being appointed by order and the members. Ms. Warner asked for a meeting with Mr. Ritchie so she can gain a better understanding of the new process. Ms. Warner talked about Service Canada’s novel approach, which is working well. Management </w:t>
            </w:r>
            <w:r w:rsidR="00986A2B">
              <w:rPr>
                <w:rFonts w:ascii="Arial" w:hAnsi="Arial"/>
                <w:sz w:val="22"/>
              </w:rPr>
              <w:t>expressed interest</w:t>
            </w:r>
            <w:r w:rsidRPr="00B30FBF">
              <w:rPr>
                <w:rFonts w:ascii="Arial" w:hAnsi="Arial"/>
                <w:sz w:val="22"/>
              </w:rPr>
              <w:t xml:space="preserve"> in learning more about it.  </w:t>
            </w:r>
          </w:p>
          <w:p w14:paraId="3AB03026" w14:textId="0F1E1DBB"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Angeli followed up on Dominique-Nadia’s request for a closed office. Mr. Ritchie said that it is in the works. </w:t>
            </w:r>
          </w:p>
        </w:tc>
        <w:tc>
          <w:tcPr>
            <w:tcW w:w="901" w:type="pct"/>
          </w:tcPr>
          <w:p w14:paraId="1433EEC2"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Mr. Ritchie – schedule a meeting with Ms. Warner</w:t>
            </w:r>
          </w:p>
          <w:p w14:paraId="275B50DC" w14:textId="77777777" w:rsidR="004C0FAA" w:rsidRPr="00B30FBF" w:rsidRDefault="004C0FAA" w:rsidP="005E32DA">
            <w:pPr>
              <w:widowControl w:val="0"/>
              <w:spacing w:before="120" w:after="120"/>
              <w:rPr>
                <w:rFonts w:ascii="Arial" w:hAnsi="Arial" w:cs="Arial"/>
                <w:sz w:val="22"/>
                <w:szCs w:val="22"/>
              </w:rPr>
            </w:pPr>
          </w:p>
          <w:p w14:paraId="7539CD3A" w14:textId="77777777" w:rsidR="004C0FAA" w:rsidRPr="00B30FBF" w:rsidRDefault="004C0FAA" w:rsidP="005E32DA">
            <w:pPr>
              <w:widowControl w:val="0"/>
              <w:spacing w:before="120" w:after="120"/>
              <w:rPr>
                <w:rFonts w:ascii="Arial" w:hAnsi="Arial" w:cs="Arial"/>
                <w:sz w:val="22"/>
                <w:szCs w:val="22"/>
              </w:rPr>
            </w:pPr>
            <w:r w:rsidRPr="00B30FBF">
              <w:rPr>
                <w:rFonts w:ascii="Arial" w:hAnsi="Arial"/>
                <w:sz w:val="22"/>
              </w:rPr>
              <w:t>Ms. Warner – information on ESDC’s complaint process</w:t>
            </w:r>
          </w:p>
        </w:tc>
      </w:tr>
      <w:tr w:rsidR="00410BC1" w:rsidRPr="00B30FBF" w14:paraId="044B5376" w14:textId="77777777" w:rsidTr="003F4457">
        <w:trPr>
          <w:cantSplit/>
        </w:trPr>
        <w:tc>
          <w:tcPr>
            <w:tcW w:w="998" w:type="pct"/>
          </w:tcPr>
          <w:p w14:paraId="682490CA" w14:textId="3FB35FA1" w:rsidR="0099152C" w:rsidRPr="00B30FBF" w:rsidRDefault="00410BC1" w:rsidP="005E32DA">
            <w:pPr>
              <w:pStyle w:val="BodyText2"/>
              <w:spacing w:before="120" w:after="120"/>
              <w:rPr>
                <w:rFonts w:ascii="Arial" w:hAnsi="Arial" w:cs="Arial"/>
                <w:szCs w:val="22"/>
              </w:rPr>
            </w:pPr>
            <w:r w:rsidRPr="00B30FBF">
              <w:rPr>
                <w:rFonts w:ascii="Arial" w:hAnsi="Arial"/>
              </w:rPr>
              <w:t>Contingency Plan</w:t>
            </w:r>
          </w:p>
        </w:tc>
        <w:tc>
          <w:tcPr>
            <w:tcW w:w="3100" w:type="pct"/>
          </w:tcPr>
          <w:p w14:paraId="5DD38E2A" w14:textId="77777777"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Laverdure indicated that the plan is based on lessons learned from the past year. There are five key areas: recruitment, training, workplace wellness, IT and accommodation. There are plans to consult with the regions. Meetings took place with IRCC and other departments involved to get an overview of the situation. </w:t>
            </w:r>
          </w:p>
          <w:p w14:paraId="1801D9F8" w14:textId="346FED01"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Angeli mentioned that in </w:t>
            </w:r>
            <w:r w:rsidR="00853DB2">
              <w:rPr>
                <w:rFonts w:ascii="Arial" w:hAnsi="Arial"/>
                <w:sz w:val="22"/>
              </w:rPr>
              <w:t xml:space="preserve">the </w:t>
            </w:r>
            <w:r w:rsidRPr="00B30FBF">
              <w:rPr>
                <w:rFonts w:ascii="Arial" w:hAnsi="Arial"/>
                <w:sz w:val="22"/>
              </w:rPr>
              <w:t>Montr</w:t>
            </w:r>
            <w:r w:rsidR="00C61D74">
              <w:rPr>
                <w:rFonts w:ascii="Arial" w:hAnsi="Arial"/>
                <w:sz w:val="22"/>
              </w:rPr>
              <w:t>é</w:t>
            </w:r>
            <w:r w:rsidRPr="00B30FBF">
              <w:rPr>
                <w:rFonts w:ascii="Arial" w:hAnsi="Arial"/>
                <w:sz w:val="22"/>
              </w:rPr>
              <w:t xml:space="preserve">al </w:t>
            </w:r>
            <w:r w:rsidR="00853DB2">
              <w:rPr>
                <w:rFonts w:ascii="Arial" w:hAnsi="Arial"/>
                <w:sz w:val="22"/>
              </w:rPr>
              <w:t xml:space="preserve">office </w:t>
            </w:r>
            <w:r w:rsidRPr="00B30FBF">
              <w:rPr>
                <w:rFonts w:ascii="Arial" w:hAnsi="Arial"/>
                <w:sz w:val="22"/>
              </w:rPr>
              <w:t>they want more regular meetings with management on this issue. Ms. Ahmed said that the topic has already been broached at some operational meetings.</w:t>
            </w:r>
          </w:p>
        </w:tc>
        <w:tc>
          <w:tcPr>
            <w:tcW w:w="901" w:type="pct"/>
          </w:tcPr>
          <w:p w14:paraId="1A13CA79" w14:textId="77777777" w:rsidR="00410BC1" w:rsidRPr="00B30FBF" w:rsidRDefault="00410BC1" w:rsidP="005E32DA">
            <w:pPr>
              <w:widowControl w:val="0"/>
              <w:spacing w:before="120" w:after="120"/>
              <w:rPr>
                <w:rFonts w:ascii="Arial" w:hAnsi="Arial" w:cs="Arial"/>
                <w:sz w:val="22"/>
                <w:szCs w:val="22"/>
              </w:rPr>
            </w:pPr>
          </w:p>
        </w:tc>
      </w:tr>
      <w:tr w:rsidR="00410BC1" w:rsidRPr="00B30FBF" w14:paraId="2164DD53" w14:textId="77777777" w:rsidTr="003F4457">
        <w:trPr>
          <w:cantSplit/>
        </w:trPr>
        <w:tc>
          <w:tcPr>
            <w:tcW w:w="998" w:type="pct"/>
          </w:tcPr>
          <w:p w14:paraId="58CD7EA1" w14:textId="77777777" w:rsidR="00410BC1" w:rsidRPr="00B30FBF" w:rsidRDefault="00410BC1" w:rsidP="005E32DA">
            <w:pPr>
              <w:pStyle w:val="BodyText2"/>
              <w:spacing w:before="120" w:after="120"/>
              <w:rPr>
                <w:rFonts w:ascii="Arial" w:hAnsi="Arial" w:cs="Arial"/>
                <w:szCs w:val="22"/>
              </w:rPr>
            </w:pPr>
            <w:r w:rsidRPr="00B30FBF">
              <w:rPr>
                <w:rFonts w:ascii="Arial" w:hAnsi="Arial"/>
              </w:rPr>
              <w:lastRenderedPageBreak/>
              <w:t>Public Service Employee Survey</w:t>
            </w:r>
          </w:p>
        </w:tc>
        <w:tc>
          <w:tcPr>
            <w:tcW w:w="3100" w:type="pct"/>
          </w:tcPr>
          <w:p w14:paraId="5E7FB922" w14:textId="2759BBE0"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Kennedy explained that the initial results were posted on Atlas on April 10 and she reviewed the key positive items (employee engagement, innovation, ethical work environment and flexible working hours) and those that need improvement (overtime and discrimination). These are overall results. More detailed results by branch and sector will probably be posted next week and in May. A message will go out at that point and that is when a meeting will be arranged with the unions. Ms. Warner does not have access to the data and asked if it could be sent to her.</w:t>
            </w:r>
          </w:p>
        </w:tc>
        <w:tc>
          <w:tcPr>
            <w:tcW w:w="901" w:type="pct"/>
          </w:tcPr>
          <w:p w14:paraId="64EE349A"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Ms. Kennedy – send the results to Ms. Warner</w:t>
            </w:r>
          </w:p>
        </w:tc>
      </w:tr>
      <w:tr w:rsidR="00410BC1" w:rsidRPr="00B30FBF" w14:paraId="666D019E" w14:textId="77777777" w:rsidTr="003F4457">
        <w:trPr>
          <w:cantSplit/>
        </w:trPr>
        <w:tc>
          <w:tcPr>
            <w:tcW w:w="998" w:type="pct"/>
          </w:tcPr>
          <w:p w14:paraId="358B89C7" w14:textId="77777777" w:rsidR="00410BC1" w:rsidRPr="00B30FBF" w:rsidRDefault="00410BC1" w:rsidP="005E32DA">
            <w:pPr>
              <w:pStyle w:val="BodyText2"/>
              <w:spacing w:before="120" w:after="120"/>
              <w:rPr>
                <w:rFonts w:ascii="Arial" w:hAnsi="Arial" w:cs="Arial"/>
                <w:szCs w:val="22"/>
              </w:rPr>
            </w:pPr>
            <w:r w:rsidRPr="00B30FBF">
              <w:rPr>
                <w:rFonts w:ascii="Arial" w:hAnsi="Arial"/>
              </w:rPr>
              <w:t>Official Languages Requirements</w:t>
            </w:r>
          </w:p>
        </w:tc>
        <w:tc>
          <w:tcPr>
            <w:tcW w:w="3100" w:type="pct"/>
          </w:tcPr>
          <w:p w14:paraId="45315BDA" w14:textId="48CBE5DC"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Mr. Angeli explained that a message had been sent by email with some odd reminders concerning official languages. For example, there were some instructions on signature blocks, as well as some absence-related messages, how to pronounce certain words, and so on. He was wondering who had sent this message. Mr. Pattee asked Mr. Angeli to forward the information to him and management would clarify things with the individuals concerned.</w:t>
            </w:r>
          </w:p>
        </w:tc>
        <w:tc>
          <w:tcPr>
            <w:tcW w:w="901" w:type="pct"/>
          </w:tcPr>
          <w:p w14:paraId="119D9BC1"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Mr. Angeli – send email to Mr. Pattee / Ms. Wyant.</w:t>
            </w:r>
          </w:p>
        </w:tc>
      </w:tr>
      <w:tr w:rsidR="00410BC1" w:rsidRPr="00B30FBF" w14:paraId="6D3A6891" w14:textId="77777777" w:rsidTr="003F4457">
        <w:trPr>
          <w:cantSplit/>
        </w:trPr>
        <w:tc>
          <w:tcPr>
            <w:tcW w:w="998" w:type="pct"/>
          </w:tcPr>
          <w:p w14:paraId="7EE407AD" w14:textId="77777777" w:rsidR="00410BC1" w:rsidRPr="00B30FBF" w:rsidRDefault="00410BC1" w:rsidP="005E32DA">
            <w:pPr>
              <w:pStyle w:val="BodyText2"/>
              <w:spacing w:before="120" w:after="120"/>
              <w:rPr>
                <w:rFonts w:ascii="Arial" w:hAnsi="Arial" w:cs="Arial"/>
                <w:szCs w:val="22"/>
              </w:rPr>
            </w:pPr>
            <w:r w:rsidRPr="00B30FBF">
              <w:rPr>
                <w:rFonts w:ascii="Arial" w:hAnsi="Arial"/>
              </w:rPr>
              <w:t>Union Notice on Employee Situations</w:t>
            </w:r>
          </w:p>
        </w:tc>
        <w:tc>
          <w:tcPr>
            <w:tcW w:w="3100" w:type="pct"/>
          </w:tcPr>
          <w:p w14:paraId="0D076CAA" w14:textId="40CB5948"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With all the recent changes, Mr. Angeli asked if it would be possible to </w:t>
            </w:r>
            <w:r w:rsidR="009569A6">
              <w:rPr>
                <w:rFonts w:ascii="Arial" w:hAnsi="Arial"/>
                <w:sz w:val="22"/>
              </w:rPr>
              <w:t>obtain notice</w:t>
            </w:r>
            <w:r w:rsidRPr="00B30FBF">
              <w:rPr>
                <w:rFonts w:ascii="Arial" w:hAnsi="Arial"/>
                <w:sz w:val="22"/>
              </w:rPr>
              <w:t xml:space="preserve"> 24</w:t>
            </w:r>
            <w:r w:rsidR="009569A6">
              <w:rPr>
                <w:rFonts w:ascii="Arial" w:hAnsi="Arial"/>
                <w:sz w:val="22"/>
              </w:rPr>
              <w:t> </w:t>
            </w:r>
            <w:r w:rsidRPr="00B30FBF">
              <w:rPr>
                <w:rFonts w:ascii="Arial" w:hAnsi="Arial"/>
                <w:sz w:val="22"/>
              </w:rPr>
              <w:t>to 48</w:t>
            </w:r>
            <w:r w:rsidR="009569A6">
              <w:rPr>
                <w:rFonts w:ascii="Arial" w:hAnsi="Arial"/>
                <w:sz w:val="22"/>
              </w:rPr>
              <w:t> </w:t>
            </w:r>
            <w:r w:rsidRPr="00B30FBF">
              <w:rPr>
                <w:rFonts w:ascii="Arial" w:hAnsi="Arial"/>
                <w:sz w:val="22"/>
              </w:rPr>
              <w:t xml:space="preserve">hours in advance before employees are informed of changes affecting them (or their positions), even if it is not workforce adjustment. Mr. Pattee said he needed to discuss it with Ms. Wyant and the management team. Management asked Mr. Angeli to send some specific examples in order to get a grasp of the situation. </w:t>
            </w:r>
          </w:p>
        </w:tc>
        <w:tc>
          <w:tcPr>
            <w:tcW w:w="901" w:type="pct"/>
          </w:tcPr>
          <w:p w14:paraId="70E07020"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Mr. Angeli – send examples to Mr. Pattee / Ms. Wyant</w:t>
            </w:r>
          </w:p>
        </w:tc>
      </w:tr>
      <w:tr w:rsidR="00410BC1" w:rsidRPr="00B30FBF" w14:paraId="19849DB0" w14:textId="77777777" w:rsidTr="003F4457">
        <w:trPr>
          <w:cantSplit/>
        </w:trPr>
        <w:tc>
          <w:tcPr>
            <w:tcW w:w="998" w:type="pct"/>
          </w:tcPr>
          <w:p w14:paraId="74CA8712" w14:textId="77777777" w:rsidR="00410BC1" w:rsidRPr="00B30FBF" w:rsidRDefault="00410BC1" w:rsidP="005E32DA">
            <w:pPr>
              <w:pStyle w:val="BodyText2"/>
              <w:spacing w:before="120" w:after="120"/>
              <w:rPr>
                <w:rFonts w:ascii="Arial" w:hAnsi="Arial" w:cs="Arial"/>
                <w:szCs w:val="22"/>
              </w:rPr>
            </w:pPr>
            <w:r w:rsidRPr="00B30FBF">
              <w:rPr>
                <w:rFonts w:ascii="Arial" w:hAnsi="Arial"/>
              </w:rPr>
              <w:t>Review Action Items List</w:t>
            </w:r>
          </w:p>
        </w:tc>
        <w:tc>
          <w:tcPr>
            <w:tcW w:w="3100" w:type="pct"/>
          </w:tcPr>
          <w:p w14:paraId="18ACBC3F" w14:textId="48F1F0BC"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Ms. Doiron </w:t>
            </w:r>
            <w:r w:rsidR="003B7000">
              <w:rPr>
                <w:rFonts w:ascii="Arial" w:hAnsi="Arial"/>
                <w:sz w:val="22"/>
              </w:rPr>
              <w:t>reviewed the list of action</w:t>
            </w:r>
            <w:r w:rsidRPr="00B30FBF">
              <w:rPr>
                <w:rFonts w:ascii="Arial" w:hAnsi="Arial"/>
                <w:sz w:val="22"/>
              </w:rPr>
              <w:t xml:space="preserve"> item</w:t>
            </w:r>
            <w:r w:rsidR="003B7000">
              <w:rPr>
                <w:rFonts w:ascii="Arial" w:hAnsi="Arial"/>
                <w:sz w:val="22"/>
              </w:rPr>
              <w:t>s</w:t>
            </w:r>
            <w:r w:rsidRPr="00B30FBF">
              <w:rPr>
                <w:rFonts w:ascii="Arial" w:hAnsi="Arial"/>
                <w:sz w:val="22"/>
              </w:rPr>
              <w:t xml:space="preserve">. Ms. Kennedy said that the analysis is underway for the employment equity reports and it should be presented by </w:t>
            </w:r>
            <w:r w:rsidR="001F732A">
              <w:rPr>
                <w:rFonts w:ascii="Arial" w:hAnsi="Arial"/>
                <w:sz w:val="22"/>
              </w:rPr>
              <w:t>June</w:t>
            </w:r>
            <w:r w:rsidRPr="00B30FBF">
              <w:rPr>
                <w:rFonts w:ascii="Arial" w:hAnsi="Arial"/>
                <w:sz w:val="22"/>
              </w:rPr>
              <w:t xml:space="preserve">. </w:t>
            </w:r>
          </w:p>
          <w:p w14:paraId="35BE765C" w14:textId="77777777"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Mr. Angeli and Mr. Pomerleau are going to verify that the geographic codes are included in the list of new members sent to the bargaining agents by TBS.</w:t>
            </w:r>
          </w:p>
          <w:p w14:paraId="66CF671C" w14:textId="59CCB4AB"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Pomerleau said that there is a reliability issue with the TBS lists, </w:t>
            </w:r>
            <w:r w:rsidR="00986A2B">
              <w:rPr>
                <w:rFonts w:ascii="Arial" w:hAnsi="Arial"/>
                <w:sz w:val="22"/>
              </w:rPr>
              <w:t>undoubtedly</w:t>
            </w:r>
            <w:r w:rsidR="00986A2B" w:rsidRPr="00B30FBF">
              <w:rPr>
                <w:rFonts w:ascii="Arial" w:hAnsi="Arial"/>
                <w:sz w:val="22"/>
              </w:rPr>
              <w:t xml:space="preserve"> </w:t>
            </w:r>
            <w:r w:rsidRPr="00B30FBF">
              <w:rPr>
                <w:rFonts w:ascii="Arial" w:hAnsi="Arial"/>
                <w:sz w:val="22"/>
              </w:rPr>
              <w:t xml:space="preserve">related to Phoenix.  </w:t>
            </w:r>
          </w:p>
          <w:p w14:paraId="3DB38626" w14:textId="0E60AF9A"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Mr. Pattee asked that the list of action items be attached to the agenda for the next meeting.</w:t>
            </w:r>
          </w:p>
        </w:tc>
        <w:tc>
          <w:tcPr>
            <w:tcW w:w="901" w:type="pct"/>
          </w:tcPr>
          <w:p w14:paraId="2B2E25A4" w14:textId="77777777" w:rsidR="00410BC1" w:rsidRPr="00B30FBF" w:rsidRDefault="00372B84" w:rsidP="005E32DA">
            <w:pPr>
              <w:widowControl w:val="0"/>
              <w:spacing w:before="120" w:after="120"/>
              <w:rPr>
                <w:rFonts w:ascii="Arial" w:hAnsi="Arial" w:cs="Arial"/>
                <w:sz w:val="22"/>
                <w:szCs w:val="22"/>
              </w:rPr>
            </w:pPr>
            <w:r w:rsidRPr="00B30FBF">
              <w:rPr>
                <w:rFonts w:ascii="Arial" w:hAnsi="Arial"/>
                <w:sz w:val="22"/>
              </w:rPr>
              <w:t>Mr. Pomerleau and Mr. Angeli – verify codes</w:t>
            </w:r>
          </w:p>
          <w:p w14:paraId="2466C325" w14:textId="77777777" w:rsidR="003F5548" w:rsidRPr="00B30FBF" w:rsidRDefault="003F5548" w:rsidP="005E32DA">
            <w:pPr>
              <w:widowControl w:val="0"/>
              <w:spacing w:before="120" w:after="120"/>
              <w:rPr>
                <w:rFonts w:ascii="Arial" w:hAnsi="Arial" w:cs="Arial"/>
                <w:sz w:val="22"/>
                <w:szCs w:val="22"/>
              </w:rPr>
            </w:pPr>
          </w:p>
          <w:p w14:paraId="15592F9F" w14:textId="77777777" w:rsidR="003F5548" w:rsidRPr="00B30FBF" w:rsidRDefault="00DF236A" w:rsidP="005E32DA">
            <w:pPr>
              <w:widowControl w:val="0"/>
              <w:spacing w:before="120" w:after="120"/>
              <w:rPr>
                <w:rFonts w:ascii="Arial" w:hAnsi="Arial" w:cs="Arial"/>
                <w:sz w:val="22"/>
                <w:szCs w:val="22"/>
              </w:rPr>
            </w:pPr>
            <w:r w:rsidRPr="00B30FBF">
              <w:rPr>
                <w:rFonts w:ascii="Arial" w:hAnsi="Arial"/>
                <w:sz w:val="22"/>
              </w:rPr>
              <w:t xml:space="preserve">Secretary – list of action items with next meeting’s agenda </w:t>
            </w:r>
          </w:p>
        </w:tc>
      </w:tr>
      <w:tr w:rsidR="00410BC1" w:rsidRPr="00B30FBF" w14:paraId="29497624" w14:textId="77777777" w:rsidTr="003F4457">
        <w:trPr>
          <w:cantSplit/>
        </w:trPr>
        <w:tc>
          <w:tcPr>
            <w:tcW w:w="998" w:type="pct"/>
          </w:tcPr>
          <w:p w14:paraId="0FA221E3" w14:textId="5CBFEF9D" w:rsidR="00410BC1" w:rsidRPr="00B30FBF" w:rsidRDefault="0062323A" w:rsidP="005E32DA">
            <w:pPr>
              <w:pStyle w:val="BodyText2"/>
              <w:spacing w:before="120" w:after="120"/>
              <w:rPr>
                <w:rFonts w:ascii="Arial" w:hAnsi="Arial" w:cs="Arial"/>
                <w:szCs w:val="22"/>
              </w:rPr>
            </w:pPr>
            <w:proofErr w:type="spellStart"/>
            <w:r>
              <w:rPr>
                <w:rFonts w:ascii="Arial" w:hAnsi="Arial"/>
              </w:rPr>
              <w:lastRenderedPageBreak/>
              <w:t>Ph</w:t>
            </w:r>
            <w:r w:rsidR="00410BC1" w:rsidRPr="00B30FBF">
              <w:rPr>
                <w:rFonts w:ascii="Arial" w:hAnsi="Arial"/>
              </w:rPr>
              <w:t>enix</w:t>
            </w:r>
            <w:proofErr w:type="spellEnd"/>
          </w:p>
        </w:tc>
        <w:tc>
          <w:tcPr>
            <w:tcW w:w="3100" w:type="pct"/>
          </w:tcPr>
          <w:p w14:paraId="59FAB6BD" w14:textId="3272FDBA"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Angeli explained that the purpose of the petition is for employees to be able to read and understand their </w:t>
            </w:r>
            <w:r w:rsidR="003B7000">
              <w:rPr>
                <w:rFonts w:ascii="Arial" w:hAnsi="Arial"/>
                <w:sz w:val="22"/>
              </w:rPr>
              <w:t>pay stubs</w:t>
            </w:r>
            <w:r w:rsidRPr="00B30FBF">
              <w:rPr>
                <w:rFonts w:ascii="Arial" w:hAnsi="Arial"/>
                <w:sz w:val="22"/>
              </w:rPr>
              <w:t xml:space="preserve">. Ms. Doiron indicated that a presentation is posted on Atlas and that other TBS tools are also available. The problem lies in having staff available to provide this service. Mr. Angeli said that people do not have time to go on Atlas to check out the information available and that the information is hard to navigate. </w:t>
            </w:r>
          </w:p>
          <w:p w14:paraId="0241501F" w14:textId="03F36534"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Doiron raised the staff turnover problem at the Human Resources Transaction Centre</w:t>
            </w:r>
            <w:r w:rsidR="00986A2B">
              <w:rPr>
                <w:rFonts w:ascii="Arial" w:hAnsi="Arial"/>
                <w:sz w:val="22"/>
              </w:rPr>
              <w:t> </w:t>
            </w:r>
            <w:r w:rsidRPr="00B30FBF">
              <w:rPr>
                <w:rFonts w:ascii="Arial" w:hAnsi="Arial"/>
                <w:sz w:val="22"/>
              </w:rPr>
              <w:t>(HRTC), which is partly due to some disrespectful comments made by clients. She asked the union to make their members aware of this issue.</w:t>
            </w:r>
          </w:p>
          <w:p w14:paraId="1EAB787A" w14:textId="04F3FDBD"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There have been discussions in the past about having ambassadors, that is, employees who would deliver information sessions to other employees. The union indicated its disagreement with that option because the employees could get swamped with requests; it is not up to the employees to provide such a service; it is the employer’s responsibility. Ms. Warner mentioned having a list of compensation advisors who </w:t>
            </w:r>
            <w:r w:rsidR="005E32DA">
              <w:rPr>
                <w:rFonts w:ascii="Arial" w:hAnsi="Arial"/>
                <w:sz w:val="22"/>
              </w:rPr>
              <w:t>may</w:t>
            </w:r>
            <w:r w:rsidRPr="00B30FBF">
              <w:rPr>
                <w:rFonts w:ascii="Arial" w:hAnsi="Arial"/>
                <w:sz w:val="22"/>
              </w:rPr>
              <w:t xml:space="preserve"> be available for this type of job. Ms. Doiron </w:t>
            </w:r>
            <w:r w:rsidR="00986A2B">
              <w:rPr>
                <w:rFonts w:ascii="Arial" w:hAnsi="Arial"/>
                <w:sz w:val="22"/>
              </w:rPr>
              <w:t>wa</w:t>
            </w:r>
            <w:r w:rsidRPr="00B30FBF">
              <w:rPr>
                <w:rFonts w:ascii="Arial" w:hAnsi="Arial"/>
                <w:sz w:val="22"/>
              </w:rPr>
              <w:t>s interested in receiving the list.</w:t>
            </w:r>
          </w:p>
          <w:p w14:paraId="3339912D" w14:textId="55C134CB"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Doiron said she gave the department’s name for the “P</w:t>
            </w:r>
            <w:r w:rsidR="00986A2B">
              <w:rPr>
                <w:rFonts w:ascii="Arial" w:hAnsi="Arial"/>
                <w:sz w:val="22"/>
              </w:rPr>
              <w:t>od”</w:t>
            </w:r>
            <w:r w:rsidRPr="00B30FBF">
              <w:rPr>
                <w:rFonts w:ascii="Arial" w:hAnsi="Arial"/>
                <w:sz w:val="22"/>
              </w:rPr>
              <w:t xml:space="preserve"> </w:t>
            </w:r>
            <w:r w:rsidR="00986A2B">
              <w:rPr>
                <w:rFonts w:ascii="Arial" w:hAnsi="Arial"/>
                <w:sz w:val="22"/>
              </w:rPr>
              <w:t>p</w:t>
            </w:r>
            <w:r w:rsidRPr="00B30FBF">
              <w:rPr>
                <w:rFonts w:ascii="Arial" w:hAnsi="Arial"/>
                <w:sz w:val="22"/>
              </w:rPr>
              <w:t>ilot</w:t>
            </w:r>
            <w:r w:rsidR="00986A2B">
              <w:rPr>
                <w:rFonts w:ascii="Arial" w:hAnsi="Arial"/>
                <w:sz w:val="22"/>
              </w:rPr>
              <w:t>,</w:t>
            </w:r>
            <w:r w:rsidRPr="00B30FBF">
              <w:rPr>
                <w:rFonts w:ascii="Arial" w:hAnsi="Arial"/>
                <w:sz w:val="22"/>
              </w:rPr>
              <w:t xml:space="preserve"> which involves assigning advisors to a department. The advisors would be devoted solely to the department’s cases. We are awaiting a response. We have also taken steps to negotia</w:t>
            </w:r>
            <w:r w:rsidR="001F732A">
              <w:rPr>
                <w:rFonts w:ascii="Arial" w:hAnsi="Arial"/>
                <w:sz w:val="22"/>
              </w:rPr>
              <w:t xml:space="preserve">te for greater access to the </w:t>
            </w:r>
            <w:proofErr w:type="spellStart"/>
            <w:r w:rsidR="001F732A">
              <w:rPr>
                <w:rFonts w:ascii="Arial" w:hAnsi="Arial"/>
                <w:sz w:val="22"/>
              </w:rPr>
              <w:t>Ph</w:t>
            </w:r>
            <w:r w:rsidRPr="00B30FBF">
              <w:rPr>
                <w:rFonts w:ascii="Arial" w:hAnsi="Arial"/>
                <w:sz w:val="22"/>
              </w:rPr>
              <w:t>enix</w:t>
            </w:r>
            <w:proofErr w:type="spellEnd"/>
            <w:r w:rsidRPr="00B30FBF">
              <w:rPr>
                <w:rFonts w:ascii="Arial" w:hAnsi="Arial"/>
                <w:sz w:val="22"/>
              </w:rPr>
              <w:t xml:space="preserve"> pay system. </w:t>
            </w:r>
            <w:r w:rsidR="005E32DA">
              <w:rPr>
                <w:rFonts w:ascii="Arial" w:hAnsi="Arial"/>
                <w:sz w:val="22"/>
              </w:rPr>
              <w:t>Ms. Warner said she may be able to assist with that.</w:t>
            </w:r>
          </w:p>
          <w:p w14:paraId="42834650" w14:textId="0C350728"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Doiron said that a reminder would be sent to employees shortly regardin</w:t>
            </w:r>
            <w:r w:rsidR="001F732A">
              <w:rPr>
                <w:rFonts w:ascii="Arial" w:hAnsi="Arial"/>
                <w:sz w:val="22"/>
              </w:rPr>
              <w:t xml:space="preserve">g the compulsory training on </w:t>
            </w:r>
            <w:proofErr w:type="spellStart"/>
            <w:r w:rsidR="001F732A">
              <w:rPr>
                <w:rFonts w:ascii="Arial" w:hAnsi="Arial"/>
                <w:sz w:val="22"/>
              </w:rPr>
              <w:t>Ph</w:t>
            </w:r>
            <w:r w:rsidRPr="00B30FBF">
              <w:rPr>
                <w:rFonts w:ascii="Arial" w:hAnsi="Arial"/>
                <w:sz w:val="22"/>
              </w:rPr>
              <w:t>enix</w:t>
            </w:r>
            <w:proofErr w:type="spellEnd"/>
            <w:r w:rsidRPr="00B30FBF">
              <w:rPr>
                <w:rFonts w:ascii="Arial" w:hAnsi="Arial"/>
                <w:sz w:val="22"/>
              </w:rPr>
              <w:t>. Employees who have not done the three</w:t>
            </w:r>
            <w:r w:rsidR="00986A2B">
              <w:rPr>
                <w:rFonts w:ascii="Arial" w:hAnsi="Arial"/>
                <w:sz w:val="22"/>
              </w:rPr>
              <w:t> </w:t>
            </w:r>
            <w:r w:rsidRPr="00B30FBF">
              <w:rPr>
                <w:rFonts w:ascii="Arial" w:hAnsi="Arial"/>
                <w:sz w:val="22"/>
              </w:rPr>
              <w:t>or four</w:t>
            </w:r>
            <w:r w:rsidR="00986A2B">
              <w:rPr>
                <w:rFonts w:ascii="Arial" w:hAnsi="Arial"/>
                <w:sz w:val="22"/>
              </w:rPr>
              <w:t> </w:t>
            </w:r>
            <w:r w:rsidRPr="00B30FBF">
              <w:rPr>
                <w:rFonts w:ascii="Arial" w:hAnsi="Arial"/>
                <w:sz w:val="22"/>
              </w:rPr>
              <w:t>modules will have four</w:t>
            </w:r>
            <w:r w:rsidR="00986A2B">
              <w:rPr>
                <w:rFonts w:ascii="Arial" w:hAnsi="Arial"/>
                <w:sz w:val="22"/>
              </w:rPr>
              <w:t> </w:t>
            </w:r>
            <w:r w:rsidRPr="00B30FBF">
              <w:rPr>
                <w:rFonts w:ascii="Arial" w:hAnsi="Arial"/>
                <w:sz w:val="22"/>
              </w:rPr>
              <w:t xml:space="preserve">extra weeks to do it.  </w:t>
            </w:r>
          </w:p>
          <w:p w14:paraId="412D322B" w14:textId="0F400524"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Pomerleau reported on an interesting practice at IRCC for overpayment recoveries. It is done through the department’s Finance Division. He </w:t>
            </w:r>
            <w:r w:rsidR="00986A2B" w:rsidRPr="00B30FBF">
              <w:rPr>
                <w:rFonts w:ascii="Arial" w:hAnsi="Arial"/>
                <w:sz w:val="22"/>
              </w:rPr>
              <w:t>will</w:t>
            </w:r>
            <w:r w:rsidRPr="00B30FBF">
              <w:rPr>
                <w:rFonts w:ascii="Arial" w:hAnsi="Arial"/>
                <w:sz w:val="22"/>
              </w:rPr>
              <w:t xml:space="preserve"> provide us with information.</w:t>
            </w:r>
          </w:p>
          <w:p w14:paraId="7DEA83EB" w14:textId="17F36EED"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Ms. Warner said that the union has taken the position that it will no longer abandon first-level pay grievances. There are currently two grievances </w:t>
            </w:r>
            <w:r w:rsidR="005E32DA">
              <w:rPr>
                <w:rFonts w:ascii="Arial" w:hAnsi="Arial"/>
                <w:sz w:val="22"/>
              </w:rPr>
              <w:t>at final level</w:t>
            </w:r>
            <w:r w:rsidRPr="00B30FBF">
              <w:rPr>
                <w:rFonts w:ascii="Arial" w:hAnsi="Arial"/>
                <w:sz w:val="22"/>
              </w:rPr>
              <w:t xml:space="preserve">.  </w:t>
            </w:r>
          </w:p>
        </w:tc>
        <w:tc>
          <w:tcPr>
            <w:tcW w:w="901" w:type="pct"/>
          </w:tcPr>
          <w:p w14:paraId="28D3C895"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Ms. Warner – send list and info to Ms. Wyant (two issues)</w:t>
            </w:r>
          </w:p>
          <w:p w14:paraId="5FC2B97E" w14:textId="77777777" w:rsidR="004F6342" w:rsidRPr="00B30FBF" w:rsidRDefault="004F6342" w:rsidP="005E32DA">
            <w:pPr>
              <w:widowControl w:val="0"/>
              <w:spacing w:before="120" w:after="120"/>
              <w:rPr>
                <w:rFonts w:ascii="Arial" w:hAnsi="Arial" w:cs="Arial"/>
                <w:sz w:val="22"/>
                <w:szCs w:val="22"/>
              </w:rPr>
            </w:pPr>
          </w:p>
          <w:p w14:paraId="4C530DE9" w14:textId="77777777" w:rsidR="004F6342" w:rsidRPr="00B30FBF" w:rsidRDefault="004F6342" w:rsidP="005E32DA">
            <w:pPr>
              <w:widowControl w:val="0"/>
              <w:spacing w:before="120" w:after="120"/>
              <w:rPr>
                <w:rFonts w:ascii="Arial" w:hAnsi="Arial" w:cs="Arial"/>
                <w:sz w:val="22"/>
                <w:szCs w:val="22"/>
              </w:rPr>
            </w:pPr>
            <w:r w:rsidRPr="00B30FBF">
              <w:rPr>
                <w:rFonts w:ascii="Arial" w:hAnsi="Arial"/>
                <w:sz w:val="22"/>
              </w:rPr>
              <w:t>Mr. Pomerleau – IRCC’S recovery process</w:t>
            </w:r>
          </w:p>
        </w:tc>
      </w:tr>
      <w:tr w:rsidR="00410BC1" w:rsidRPr="00B30FBF" w14:paraId="21210C45" w14:textId="77777777" w:rsidTr="003F4457">
        <w:trPr>
          <w:cantSplit/>
        </w:trPr>
        <w:tc>
          <w:tcPr>
            <w:tcW w:w="998" w:type="pct"/>
          </w:tcPr>
          <w:p w14:paraId="02461C66" w14:textId="2611F937" w:rsidR="00410BC1" w:rsidRPr="00B30FBF" w:rsidRDefault="00410BC1" w:rsidP="005E32DA">
            <w:pPr>
              <w:pStyle w:val="BodyText2"/>
              <w:spacing w:before="120" w:after="120"/>
              <w:rPr>
                <w:rFonts w:ascii="Arial" w:hAnsi="Arial" w:cs="Arial"/>
                <w:szCs w:val="22"/>
              </w:rPr>
            </w:pPr>
            <w:r w:rsidRPr="00B30FBF">
              <w:rPr>
                <w:rFonts w:ascii="Arial" w:hAnsi="Arial"/>
              </w:rPr>
              <w:lastRenderedPageBreak/>
              <w:t xml:space="preserve">Round </w:t>
            </w:r>
            <w:r w:rsidR="00C61D74">
              <w:rPr>
                <w:rFonts w:ascii="Arial" w:hAnsi="Arial"/>
              </w:rPr>
              <w:t>T</w:t>
            </w:r>
            <w:r w:rsidRPr="00B30FBF">
              <w:rPr>
                <w:rFonts w:ascii="Arial" w:hAnsi="Arial"/>
              </w:rPr>
              <w:t>able</w:t>
            </w:r>
          </w:p>
        </w:tc>
        <w:tc>
          <w:tcPr>
            <w:tcW w:w="3100" w:type="pct"/>
          </w:tcPr>
          <w:p w14:paraId="56BC15F2" w14:textId="01C13685"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Ms. Warner announced that a new position had been created at the Public Service Alliance of Canada: Director of Representation and Labour Relations (senior director). Guy Boulanger will be in the position. He is located in Montr</w:t>
            </w:r>
            <w:r w:rsidR="00C61D74">
              <w:rPr>
                <w:rFonts w:ascii="Arial" w:hAnsi="Arial"/>
                <w:sz w:val="22"/>
              </w:rPr>
              <w:t>é</w:t>
            </w:r>
            <w:r w:rsidRPr="00B30FBF">
              <w:rPr>
                <w:rFonts w:ascii="Arial" w:hAnsi="Arial"/>
                <w:sz w:val="22"/>
              </w:rPr>
              <w:t>al.</w:t>
            </w:r>
          </w:p>
          <w:p w14:paraId="08A2DB28" w14:textId="77777777" w:rsidR="00410BC1" w:rsidRPr="00B30FBF" w:rsidRDefault="00410BC1" w:rsidP="005E32DA">
            <w:pPr>
              <w:widowControl w:val="0"/>
              <w:spacing w:before="120" w:after="120"/>
              <w:rPr>
                <w:rFonts w:ascii="Arial" w:hAnsi="Arial" w:cs="Arial"/>
                <w:sz w:val="22"/>
                <w:szCs w:val="22"/>
              </w:rPr>
            </w:pPr>
            <w:r w:rsidRPr="00B30FBF">
              <w:rPr>
                <w:rFonts w:ascii="Arial" w:hAnsi="Arial"/>
                <w:sz w:val="22"/>
              </w:rPr>
              <w:t xml:space="preserve">Mr. Pattee asked Ms. Doiron how many union representatives were required for a quorum, because the CEIU was the only union present.  </w:t>
            </w:r>
          </w:p>
        </w:tc>
        <w:tc>
          <w:tcPr>
            <w:tcW w:w="901" w:type="pct"/>
          </w:tcPr>
          <w:p w14:paraId="6ABE49C5" w14:textId="77777777" w:rsidR="00410BC1" w:rsidRPr="00B30FBF" w:rsidRDefault="00E11183" w:rsidP="005E32DA">
            <w:pPr>
              <w:widowControl w:val="0"/>
              <w:spacing w:before="120" w:after="120"/>
              <w:rPr>
                <w:rFonts w:ascii="Arial" w:hAnsi="Arial" w:cs="Arial"/>
                <w:sz w:val="22"/>
                <w:szCs w:val="22"/>
              </w:rPr>
            </w:pPr>
            <w:r w:rsidRPr="00B30FBF">
              <w:rPr>
                <w:rFonts w:ascii="Arial" w:hAnsi="Arial"/>
                <w:sz w:val="22"/>
              </w:rPr>
              <w:t>Ms. Doiron – check quorum with the NLMCC</w:t>
            </w:r>
          </w:p>
        </w:tc>
      </w:tr>
    </w:tbl>
    <w:p w14:paraId="0BE076A8" w14:textId="77777777" w:rsidR="0001193C" w:rsidRPr="00B30FBF" w:rsidRDefault="0001193C" w:rsidP="005E32DA">
      <w:pPr>
        <w:pStyle w:val="Header"/>
        <w:widowControl w:val="0"/>
        <w:tabs>
          <w:tab w:val="clear" w:pos="4320"/>
          <w:tab w:val="clear" w:pos="8640"/>
        </w:tabs>
        <w:spacing w:before="120" w:after="120"/>
        <w:rPr>
          <w:rFonts w:ascii="Arial" w:hAnsi="Arial" w:cs="Arial"/>
          <w:smallCaps/>
          <w:sz w:val="22"/>
          <w:szCs w:val="22"/>
        </w:rPr>
      </w:pPr>
    </w:p>
    <w:p w14:paraId="3D34B85D" w14:textId="1BFBF1C1" w:rsidR="00E84730" w:rsidRPr="00B30FBF" w:rsidRDefault="00175C1B" w:rsidP="005E32DA">
      <w:pPr>
        <w:widowControl w:val="0"/>
        <w:spacing w:before="120" w:after="120"/>
        <w:rPr>
          <w:rFonts w:ascii="Arial" w:hAnsi="Arial" w:cs="Arial"/>
          <w:sz w:val="22"/>
          <w:szCs w:val="22"/>
        </w:rPr>
      </w:pPr>
      <w:r w:rsidRPr="00B30FBF">
        <w:rPr>
          <w:rFonts w:ascii="Arial" w:hAnsi="Arial"/>
          <w:sz w:val="22"/>
        </w:rPr>
        <w:t>Meeting adjourned at 3:25 p.m. The next regular meeting is scheduled for September 27, 2018 at 1:00</w:t>
      </w:r>
      <w:r w:rsidR="00C61D74">
        <w:rPr>
          <w:rFonts w:ascii="Arial" w:hAnsi="Arial"/>
          <w:sz w:val="22"/>
        </w:rPr>
        <w:t> </w:t>
      </w:r>
      <w:r w:rsidRPr="00B30FBF">
        <w:rPr>
          <w:rFonts w:ascii="Arial" w:hAnsi="Arial"/>
          <w:sz w:val="22"/>
        </w:rPr>
        <w:t>p.m.</w:t>
      </w:r>
    </w:p>
    <w:p w14:paraId="2A919D81" w14:textId="2B762BFE" w:rsidR="00175C1B" w:rsidRPr="003F4457" w:rsidRDefault="00175C1B" w:rsidP="005E32DA">
      <w:pPr>
        <w:widowControl w:val="0"/>
        <w:spacing w:before="120" w:after="120"/>
        <w:rPr>
          <w:rFonts w:ascii="Arial" w:hAnsi="Arial" w:cs="Arial"/>
          <w:smallCaps/>
          <w:sz w:val="22"/>
          <w:szCs w:val="22"/>
        </w:rPr>
      </w:pPr>
      <w:r w:rsidRPr="00B30FBF">
        <w:rPr>
          <w:rFonts w:ascii="Arial" w:hAnsi="Arial"/>
          <w:sz w:val="22"/>
        </w:rPr>
        <w:t>Minutes prepared by Sophie</w:t>
      </w:r>
      <w:r w:rsidR="00C61D74">
        <w:rPr>
          <w:rFonts w:ascii="Arial" w:hAnsi="Arial"/>
          <w:sz w:val="22"/>
        </w:rPr>
        <w:t> </w:t>
      </w:r>
      <w:r w:rsidRPr="00B30FBF">
        <w:rPr>
          <w:rFonts w:ascii="Arial" w:hAnsi="Arial"/>
          <w:sz w:val="22"/>
        </w:rPr>
        <w:t>Dubé</w:t>
      </w:r>
    </w:p>
    <w:sectPr w:rsidR="00175C1B" w:rsidRPr="003F4457" w:rsidSect="00403541">
      <w:footerReference w:type="default" r:id="rId12"/>
      <w:headerReference w:type="first" r:id="rId13"/>
      <w:footerReference w:type="first" r:id="rId14"/>
      <w:pgSz w:w="12240" w:h="15840"/>
      <w:pgMar w:top="1440" w:right="1440" w:bottom="1440" w:left="1440" w:header="648"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446E" w14:textId="77777777" w:rsidR="00C343DD" w:rsidRDefault="00C343DD">
      <w:r>
        <w:separator/>
      </w:r>
    </w:p>
  </w:endnote>
  <w:endnote w:type="continuationSeparator" w:id="0">
    <w:p w14:paraId="1D68941E" w14:textId="77777777" w:rsidR="00C343DD" w:rsidRDefault="00C3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721007"/>
      <w:docPartObj>
        <w:docPartGallery w:val="Page Numbers (Bottom of Page)"/>
        <w:docPartUnique/>
      </w:docPartObj>
    </w:sdtPr>
    <w:sdtEndPr>
      <w:rPr>
        <w:rFonts w:ascii="Arial" w:hAnsi="Arial" w:cs="Arial"/>
        <w:sz w:val="20"/>
        <w:szCs w:val="20"/>
      </w:rPr>
    </w:sdtEndPr>
    <w:sdtContent>
      <w:p w14:paraId="43D48CCD" w14:textId="77777777" w:rsidR="00410BC1" w:rsidRPr="005E32DA" w:rsidRDefault="00410BC1">
        <w:pPr>
          <w:pStyle w:val="Footer"/>
          <w:jc w:val="right"/>
          <w:rPr>
            <w:rFonts w:ascii="Arial" w:hAnsi="Arial" w:cs="Arial"/>
            <w:sz w:val="20"/>
            <w:szCs w:val="20"/>
          </w:rPr>
        </w:pPr>
        <w:r w:rsidRPr="005E32DA">
          <w:rPr>
            <w:rFonts w:ascii="Arial" w:hAnsi="Arial" w:cs="Arial"/>
            <w:sz w:val="20"/>
            <w:szCs w:val="20"/>
          </w:rPr>
          <w:fldChar w:fldCharType="begin"/>
        </w:r>
        <w:r w:rsidRPr="005E32DA">
          <w:rPr>
            <w:rFonts w:ascii="Arial" w:hAnsi="Arial" w:cs="Arial"/>
            <w:sz w:val="20"/>
            <w:szCs w:val="20"/>
          </w:rPr>
          <w:instrText>PAGE   \* MERGEFORMAT</w:instrText>
        </w:r>
        <w:r w:rsidRPr="005E32DA">
          <w:rPr>
            <w:rFonts w:ascii="Arial" w:hAnsi="Arial" w:cs="Arial"/>
            <w:sz w:val="20"/>
            <w:szCs w:val="20"/>
          </w:rPr>
          <w:fldChar w:fldCharType="separate"/>
        </w:r>
        <w:r w:rsidR="005E32DA">
          <w:rPr>
            <w:rFonts w:ascii="Arial" w:hAnsi="Arial" w:cs="Arial"/>
            <w:noProof/>
            <w:sz w:val="20"/>
            <w:szCs w:val="20"/>
          </w:rPr>
          <w:t>6</w:t>
        </w:r>
        <w:r w:rsidRPr="005E32DA">
          <w:rPr>
            <w:rFonts w:ascii="Arial" w:hAnsi="Arial" w:cs="Arial"/>
            <w:sz w:val="20"/>
            <w:szCs w:val="20"/>
          </w:rPr>
          <w:fldChar w:fldCharType="end"/>
        </w:r>
      </w:p>
    </w:sdtContent>
  </w:sdt>
  <w:p w14:paraId="4C2A6312" w14:textId="77777777" w:rsidR="00C0677A" w:rsidRPr="00410BC1" w:rsidRDefault="00C0677A" w:rsidP="00410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5CA9" w14:textId="77777777" w:rsidR="00C0677A" w:rsidRPr="005E32DA" w:rsidRDefault="00C0677A" w:rsidP="00DA250B">
    <w:pPr>
      <w:pStyle w:val="Footer"/>
      <w:jc w:val="right"/>
      <w:rPr>
        <w:rFonts w:ascii="Arial" w:hAnsi="Arial" w:cs="Arial"/>
        <w:b/>
        <w:sz w:val="20"/>
        <w:szCs w:val="20"/>
      </w:rPr>
    </w:pPr>
    <w:r w:rsidRPr="005E32DA">
      <w:rPr>
        <w:rStyle w:val="PageNumber"/>
        <w:rFonts w:ascii="Arial" w:hAnsi="Arial" w:cs="Arial"/>
        <w:b/>
        <w:sz w:val="20"/>
        <w:szCs w:val="20"/>
      </w:rPr>
      <w:fldChar w:fldCharType="begin"/>
    </w:r>
    <w:r w:rsidRPr="005E32DA">
      <w:rPr>
        <w:rStyle w:val="PageNumber"/>
        <w:rFonts w:ascii="Arial" w:hAnsi="Arial" w:cs="Arial"/>
        <w:b/>
        <w:sz w:val="20"/>
        <w:szCs w:val="20"/>
      </w:rPr>
      <w:instrText xml:space="preserve"> PAGE </w:instrText>
    </w:r>
    <w:r w:rsidRPr="005E32DA">
      <w:rPr>
        <w:rStyle w:val="PageNumber"/>
        <w:rFonts w:ascii="Arial" w:hAnsi="Arial" w:cs="Arial"/>
        <w:b/>
        <w:sz w:val="20"/>
        <w:szCs w:val="20"/>
      </w:rPr>
      <w:fldChar w:fldCharType="separate"/>
    </w:r>
    <w:r w:rsidR="005E32DA">
      <w:rPr>
        <w:rStyle w:val="PageNumber"/>
        <w:rFonts w:ascii="Arial" w:hAnsi="Arial" w:cs="Arial"/>
        <w:b/>
        <w:noProof/>
        <w:sz w:val="20"/>
        <w:szCs w:val="20"/>
      </w:rPr>
      <w:t>1</w:t>
    </w:r>
    <w:r w:rsidRPr="005E32DA">
      <w:rPr>
        <w:rStyle w:val="PageNumber"/>
        <w:rFonts w:ascii="Arial" w:hAnsi="Arial" w:cs="Arial"/>
        <w:b/>
        <w:sz w:val="20"/>
        <w:szCs w:val="20"/>
      </w:rPr>
      <w:fldChar w:fldCharType="end"/>
    </w:r>
    <w:r w:rsidRPr="005E32DA">
      <w:rPr>
        <w:rFonts w:ascii="Arial" w:hAnsi="Arial" w:cs="Arial"/>
        <w:sz w:val="20"/>
        <w:szCs w:val="20"/>
      </w:rPr>
      <w:tab/>
    </w:r>
    <w:r w:rsidRPr="005E32DA">
      <w:rPr>
        <w:rStyle w:val="PageNumber"/>
        <w:rFonts w:ascii="Arial" w:hAnsi="Arial" w:cs="Arial"/>
        <w:b/>
        <w:sz w:val="20"/>
        <w:szCs w:val="20"/>
      </w:rPr>
      <w:t>CISR/IRB 527 (02/07)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FC146" w14:textId="77777777" w:rsidR="00C343DD" w:rsidRDefault="00C343DD">
      <w:r>
        <w:separator/>
      </w:r>
    </w:p>
  </w:footnote>
  <w:footnote w:type="continuationSeparator" w:id="0">
    <w:p w14:paraId="0BFECE3D" w14:textId="77777777" w:rsidR="00C343DD" w:rsidRDefault="00C3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42E16" w14:textId="77777777" w:rsidR="00C0677A" w:rsidRDefault="005549B8">
    <w:pPr>
      <w:pStyle w:val="Header"/>
    </w:pPr>
    <w:r>
      <w:rPr>
        <w:noProof/>
        <w:szCs w:val="20"/>
        <w:lang w:val="en-US" w:eastAsia="en-US" w:bidi="ar-SA"/>
      </w:rPr>
      <w:drawing>
        <wp:anchor distT="0" distB="0" distL="114300" distR="114300" simplePos="0" relativeHeight="251657728" behindDoc="1" locked="0" layoutInCell="1" allowOverlap="1" wp14:anchorId="2E469781" wp14:editId="652EFF0F">
          <wp:simplePos x="0" y="0"/>
          <wp:positionH relativeFrom="column">
            <wp:align>center</wp:align>
          </wp:positionH>
          <wp:positionV relativeFrom="paragraph">
            <wp:posOffset>-408940</wp:posOffset>
          </wp:positionV>
          <wp:extent cx="7772400" cy="10045700"/>
          <wp:effectExtent l="0" t="0" r="0" b="0"/>
          <wp:wrapNone/>
          <wp:docPr id="1" name="Picture 1" descr="Agenda_Page1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da_Page1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9E9"/>
      </v:shape>
    </w:pict>
  </w:numPicBullet>
  <w:abstractNum w:abstractNumId="0" w15:restartNumberingAfterBreak="0">
    <w:nsid w:val="08FE1E3E"/>
    <w:multiLevelType w:val="hybridMultilevel"/>
    <w:tmpl w:val="A822D0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D486675"/>
    <w:multiLevelType w:val="multilevel"/>
    <w:tmpl w:val="CBE0F7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432BE"/>
    <w:multiLevelType w:val="hybridMultilevel"/>
    <w:tmpl w:val="1E843828"/>
    <w:lvl w:ilvl="0" w:tplc="9A46EB00">
      <w:start w:val="1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C4"/>
    <w:rsid w:val="0001193C"/>
    <w:rsid w:val="00033EFC"/>
    <w:rsid w:val="00050BE1"/>
    <w:rsid w:val="0005411E"/>
    <w:rsid w:val="00070FDE"/>
    <w:rsid w:val="00093ABC"/>
    <w:rsid w:val="00097A34"/>
    <w:rsid w:val="000F72CD"/>
    <w:rsid w:val="00122E66"/>
    <w:rsid w:val="00136840"/>
    <w:rsid w:val="00175C1B"/>
    <w:rsid w:val="00182D27"/>
    <w:rsid w:val="00183D68"/>
    <w:rsid w:val="001F1ECE"/>
    <w:rsid w:val="001F4132"/>
    <w:rsid w:val="001F732A"/>
    <w:rsid w:val="00206327"/>
    <w:rsid w:val="002127D9"/>
    <w:rsid w:val="002629C1"/>
    <w:rsid w:val="002665AA"/>
    <w:rsid w:val="002847A4"/>
    <w:rsid w:val="002877C7"/>
    <w:rsid w:val="00294126"/>
    <w:rsid w:val="002A309C"/>
    <w:rsid w:val="002B11A6"/>
    <w:rsid w:val="002F2850"/>
    <w:rsid w:val="00306C5D"/>
    <w:rsid w:val="00330670"/>
    <w:rsid w:val="00335152"/>
    <w:rsid w:val="00354A6B"/>
    <w:rsid w:val="00372B84"/>
    <w:rsid w:val="00384525"/>
    <w:rsid w:val="00390A4E"/>
    <w:rsid w:val="003A2FC4"/>
    <w:rsid w:val="003B0F93"/>
    <w:rsid w:val="003B7000"/>
    <w:rsid w:val="003C60C7"/>
    <w:rsid w:val="003D3FF9"/>
    <w:rsid w:val="003F4457"/>
    <w:rsid w:val="003F5548"/>
    <w:rsid w:val="00403541"/>
    <w:rsid w:val="00410BC1"/>
    <w:rsid w:val="00427768"/>
    <w:rsid w:val="004325F4"/>
    <w:rsid w:val="00442281"/>
    <w:rsid w:val="00454A55"/>
    <w:rsid w:val="004565C4"/>
    <w:rsid w:val="00471317"/>
    <w:rsid w:val="004C0FAA"/>
    <w:rsid w:val="004F4065"/>
    <w:rsid w:val="004F6342"/>
    <w:rsid w:val="00526B8D"/>
    <w:rsid w:val="005549B8"/>
    <w:rsid w:val="00555902"/>
    <w:rsid w:val="00556396"/>
    <w:rsid w:val="00567C8E"/>
    <w:rsid w:val="0057659C"/>
    <w:rsid w:val="00576B9A"/>
    <w:rsid w:val="00576F85"/>
    <w:rsid w:val="005B7D78"/>
    <w:rsid w:val="005C200E"/>
    <w:rsid w:val="005D5E33"/>
    <w:rsid w:val="005E32DA"/>
    <w:rsid w:val="0061342A"/>
    <w:rsid w:val="0062144E"/>
    <w:rsid w:val="00622825"/>
    <w:rsid w:val="0062323A"/>
    <w:rsid w:val="006561DD"/>
    <w:rsid w:val="006650A3"/>
    <w:rsid w:val="006663A3"/>
    <w:rsid w:val="00677CF9"/>
    <w:rsid w:val="006834C8"/>
    <w:rsid w:val="00696CD6"/>
    <w:rsid w:val="006C370C"/>
    <w:rsid w:val="006C7CB7"/>
    <w:rsid w:val="006D0635"/>
    <w:rsid w:val="006D4AA8"/>
    <w:rsid w:val="00735114"/>
    <w:rsid w:val="00742C9E"/>
    <w:rsid w:val="00743D7D"/>
    <w:rsid w:val="00747630"/>
    <w:rsid w:val="0075131D"/>
    <w:rsid w:val="007746BC"/>
    <w:rsid w:val="007A131D"/>
    <w:rsid w:val="007E38C6"/>
    <w:rsid w:val="007F56E9"/>
    <w:rsid w:val="007F6FCF"/>
    <w:rsid w:val="008019FC"/>
    <w:rsid w:val="00853DB2"/>
    <w:rsid w:val="00892E8B"/>
    <w:rsid w:val="008B0D61"/>
    <w:rsid w:val="008B4BC8"/>
    <w:rsid w:val="008D6F4B"/>
    <w:rsid w:val="008F091E"/>
    <w:rsid w:val="009109CD"/>
    <w:rsid w:val="00923675"/>
    <w:rsid w:val="00943B8A"/>
    <w:rsid w:val="009569A6"/>
    <w:rsid w:val="00962874"/>
    <w:rsid w:val="00966FA8"/>
    <w:rsid w:val="00976296"/>
    <w:rsid w:val="00986A2B"/>
    <w:rsid w:val="0099152C"/>
    <w:rsid w:val="009B00FB"/>
    <w:rsid w:val="009B4504"/>
    <w:rsid w:val="009B61B9"/>
    <w:rsid w:val="009D329B"/>
    <w:rsid w:val="009F4D86"/>
    <w:rsid w:val="00A00181"/>
    <w:rsid w:val="00A34875"/>
    <w:rsid w:val="00A3623A"/>
    <w:rsid w:val="00A61ABD"/>
    <w:rsid w:val="00AB0D9F"/>
    <w:rsid w:val="00AB34EA"/>
    <w:rsid w:val="00AC45A0"/>
    <w:rsid w:val="00AD7E37"/>
    <w:rsid w:val="00AE2F1D"/>
    <w:rsid w:val="00B17D12"/>
    <w:rsid w:val="00B30FBF"/>
    <w:rsid w:val="00B32D89"/>
    <w:rsid w:val="00B450F9"/>
    <w:rsid w:val="00B54E0B"/>
    <w:rsid w:val="00B802D3"/>
    <w:rsid w:val="00BB007B"/>
    <w:rsid w:val="00BC65B8"/>
    <w:rsid w:val="00BD68D2"/>
    <w:rsid w:val="00BD6E0E"/>
    <w:rsid w:val="00BF2474"/>
    <w:rsid w:val="00BF7201"/>
    <w:rsid w:val="00C0677A"/>
    <w:rsid w:val="00C13A34"/>
    <w:rsid w:val="00C343DD"/>
    <w:rsid w:val="00C373DD"/>
    <w:rsid w:val="00C426AB"/>
    <w:rsid w:val="00C42C97"/>
    <w:rsid w:val="00C44B62"/>
    <w:rsid w:val="00C61D74"/>
    <w:rsid w:val="00C77750"/>
    <w:rsid w:val="00C82952"/>
    <w:rsid w:val="00C915DF"/>
    <w:rsid w:val="00CE15DC"/>
    <w:rsid w:val="00D27FD6"/>
    <w:rsid w:val="00D338E2"/>
    <w:rsid w:val="00D36429"/>
    <w:rsid w:val="00D50D8C"/>
    <w:rsid w:val="00D513D1"/>
    <w:rsid w:val="00D64235"/>
    <w:rsid w:val="00D80E41"/>
    <w:rsid w:val="00D92F99"/>
    <w:rsid w:val="00DA0D50"/>
    <w:rsid w:val="00DA250B"/>
    <w:rsid w:val="00DA73CE"/>
    <w:rsid w:val="00DC1BC5"/>
    <w:rsid w:val="00DD1EB3"/>
    <w:rsid w:val="00DD21DA"/>
    <w:rsid w:val="00DE48B5"/>
    <w:rsid w:val="00DF236A"/>
    <w:rsid w:val="00E11183"/>
    <w:rsid w:val="00E25EBD"/>
    <w:rsid w:val="00E33FFA"/>
    <w:rsid w:val="00E5607B"/>
    <w:rsid w:val="00E64CA8"/>
    <w:rsid w:val="00E700FC"/>
    <w:rsid w:val="00E83E2B"/>
    <w:rsid w:val="00E84730"/>
    <w:rsid w:val="00E97CAA"/>
    <w:rsid w:val="00EA5825"/>
    <w:rsid w:val="00EC3E5F"/>
    <w:rsid w:val="00EC4D57"/>
    <w:rsid w:val="00ED2D70"/>
    <w:rsid w:val="00EE7F90"/>
    <w:rsid w:val="00F06CDB"/>
    <w:rsid w:val="00F07C4A"/>
    <w:rsid w:val="00F13BE2"/>
    <w:rsid w:val="00F25545"/>
    <w:rsid w:val="00F26CD8"/>
    <w:rsid w:val="00F63246"/>
    <w:rsid w:val="00F73935"/>
    <w:rsid w:val="00F7600C"/>
    <w:rsid w:val="00F83207"/>
    <w:rsid w:val="00FA7336"/>
    <w:rsid w:val="00FC62F4"/>
    <w:rsid w:val="00FF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52BB"/>
  <w15:docId w15:val="{F4256A73-9942-474C-B9C2-FE592BFE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en-C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ilvl w:val="12"/>
      </w:numPr>
      <w:ind w:left="-180"/>
      <w:jc w:val="center"/>
      <w:outlineLvl w:val="0"/>
    </w:pPr>
    <w:rPr>
      <w:rFonts w:ascii="Arial" w:hAnsi="Arial"/>
      <w:bCs/>
      <w:szCs w:val="20"/>
    </w:rPr>
  </w:style>
  <w:style w:type="paragraph" w:styleId="Heading2">
    <w:name w:val="heading 2"/>
    <w:basedOn w:val="Normal"/>
    <w:next w:val="Normal"/>
    <w:qFormat/>
    <w:pPr>
      <w:keepNext/>
      <w:jc w:val="center"/>
      <w:outlineLvl w:val="1"/>
    </w:pPr>
    <w:rPr>
      <w:rFonts w:ascii="Palatino Linotype" w:hAnsi="Palatino Linotype" w:cs="Arial"/>
      <w:i/>
      <w:iCs/>
    </w:rPr>
  </w:style>
  <w:style w:type="paragraph" w:styleId="Heading3">
    <w:name w:val="heading 3"/>
    <w:basedOn w:val="Normal"/>
    <w:next w:val="Normal"/>
    <w:qFormat/>
    <w:pPr>
      <w:keepNext/>
      <w:jc w:val="center"/>
      <w:outlineLvl w:val="2"/>
    </w:pPr>
    <w:rPr>
      <w:rFonts w:ascii="Arial" w:hAnsi="Arial"/>
      <w:bCs/>
      <w:szCs w:val="20"/>
    </w:rPr>
  </w:style>
  <w:style w:type="paragraph" w:styleId="Heading6">
    <w:name w:val="heading 6"/>
    <w:basedOn w:val="Normal"/>
    <w:next w:val="Normal"/>
    <w:qFormat/>
    <w:pPr>
      <w:keepNext/>
      <w:widowControl w:val="0"/>
      <w:spacing w:before="60" w:after="60"/>
      <w:outlineLvl w:val="5"/>
    </w:pPr>
    <w:rPr>
      <w:rFonts w:ascii="Palatino Linotype" w:hAnsi="Palatino Linotype"/>
      <w:b/>
      <w:bCs/>
      <w:sz w:val="22"/>
    </w:rPr>
  </w:style>
  <w:style w:type="paragraph" w:styleId="Heading7">
    <w:name w:val="heading 7"/>
    <w:basedOn w:val="Normal"/>
    <w:next w:val="Normal"/>
    <w:qFormat/>
    <w:pPr>
      <w:keepNext/>
      <w:widowControl w:val="0"/>
      <w:jc w:val="center"/>
      <w:outlineLvl w:val="6"/>
    </w:pPr>
    <w:rPr>
      <w:rFonts w:ascii="Palatino Linotype" w:hAnsi="Palatino Linotype" w:cs="Arial"/>
      <w:b/>
      <w:bCs/>
    </w:rPr>
  </w:style>
  <w:style w:type="paragraph" w:styleId="Heading8">
    <w:name w:val="heading 8"/>
    <w:basedOn w:val="Normal"/>
    <w:next w:val="Normal"/>
    <w:qFormat/>
    <w:pPr>
      <w:keepNext/>
      <w:widowControl w:val="0"/>
      <w:spacing w:before="60" w:after="60"/>
      <w:outlineLvl w:val="7"/>
    </w:pPr>
    <w:rPr>
      <w:rFonts w:ascii="Palatino Linotype" w:hAnsi="Palatino Linotyp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60"/>
    </w:pPr>
    <w:rPr>
      <w:rFonts w:ascii="Palatino Linotype" w:hAnsi="Palatino Linotype"/>
      <w:i/>
      <w:iCs/>
      <w:sz w:val="22"/>
    </w:rPr>
  </w:style>
  <w:style w:type="paragraph" w:styleId="BodyText2">
    <w:name w:val="Body Text 2"/>
    <w:basedOn w:val="Normal"/>
    <w:pPr>
      <w:spacing w:before="60" w:after="240"/>
    </w:pPr>
    <w:rPr>
      <w:rFonts w:ascii="Palatino Linotype" w:hAnsi="Palatino Linotype"/>
      <w:b/>
      <w:bCs/>
      <w:sz w:val="22"/>
    </w:rPr>
  </w:style>
  <w:style w:type="paragraph" w:styleId="ListParagraph">
    <w:name w:val="List Paragraph"/>
    <w:basedOn w:val="Normal"/>
    <w:uiPriority w:val="34"/>
    <w:qFormat/>
    <w:rsid w:val="00D64235"/>
    <w:pPr>
      <w:ind w:left="720"/>
      <w:contextualSpacing/>
    </w:pPr>
  </w:style>
  <w:style w:type="character" w:customStyle="1" w:styleId="FooterChar">
    <w:name w:val="Footer Char"/>
    <w:basedOn w:val="DefaultParagraphFont"/>
    <w:link w:val="Footer"/>
    <w:uiPriority w:val="99"/>
    <w:rsid w:val="00410BC1"/>
    <w:rPr>
      <w:sz w:val="24"/>
      <w:szCs w:val="24"/>
    </w:rPr>
  </w:style>
  <w:style w:type="paragraph" w:styleId="BalloonText">
    <w:name w:val="Balloon Text"/>
    <w:basedOn w:val="Normal"/>
    <w:link w:val="BalloonTextChar"/>
    <w:semiHidden/>
    <w:unhideWhenUsed/>
    <w:rsid w:val="00F26CD8"/>
    <w:rPr>
      <w:rFonts w:ascii="Segoe UI" w:hAnsi="Segoe UI" w:cs="Segoe UI"/>
      <w:sz w:val="18"/>
      <w:szCs w:val="18"/>
    </w:rPr>
  </w:style>
  <w:style w:type="character" w:customStyle="1" w:styleId="BalloonTextChar">
    <w:name w:val="Balloon Text Char"/>
    <w:basedOn w:val="DefaultParagraphFont"/>
    <w:link w:val="BalloonText"/>
    <w:semiHidden/>
    <w:rsid w:val="00F26CD8"/>
    <w:rPr>
      <w:rFonts w:ascii="Segoe UI" w:hAnsi="Segoe UI" w:cs="Segoe UI"/>
      <w:sz w:val="18"/>
      <w:szCs w:val="18"/>
    </w:rPr>
  </w:style>
  <w:style w:type="paragraph" w:styleId="Revision">
    <w:name w:val="Revision"/>
    <w:hidden/>
    <w:uiPriority w:val="99"/>
    <w:semiHidden/>
    <w:rsid w:val="00C13A34"/>
    <w:rPr>
      <w:sz w:val="24"/>
      <w:szCs w:val="24"/>
    </w:rPr>
  </w:style>
  <w:style w:type="character" w:styleId="CommentReference">
    <w:name w:val="annotation reference"/>
    <w:basedOn w:val="DefaultParagraphFont"/>
    <w:semiHidden/>
    <w:unhideWhenUsed/>
    <w:rsid w:val="00C13A34"/>
    <w:rPr>
      <w:sz w:val="16"/>
      <w:szCs w:val="16"/>
    </w:rPr>
  </w:style>
  <w:style w:type="paragraph" w:styleId="CommentText">
    <w:name w:val="annotation text"/>
    <w:basedOn w:val="Normal"/>
    <w:link w:val="CommentTextChar"/>
    <w:semiHidden/>
    <w:unhideWhenUsed/>
    <w:rsid w:val="00C13A34"/>
    <w:rPr>
      <w:sz w:val="20"/>
      <w:szCs w:val="20"/>
    </w:rPr>
  </w:style>
  <w:style w:type="character" w:customStyle="1" w:styleId="CommentTextChar">
    <w:name w:val="Comment Text Char"/>
    <w:basedOn w:val="DefaultParagraphFont"/>
    <w:link w:val="CommentText"/>
    <w:semiHidden/>
    <w:rsid w:val="00C13A34"/>
  </w:style>
  <w:style w:type="paragraph" w:styleId="CommentSubject">
    <w:name w:val="annotation subject"/>
    <w:basedOn w:val="CommentText"/>
    <w:next w:val="CommentText"/>
    <w:link w:val="CommentSubjectChar"/>
    <w:semiHidden/>
    <w:unhideWhenUsed/>
    <w:rsid w:val="00C13A34"/>
    <w:rPr>
      <w:b/>
      <w:bCs/>
    </w:rPr>
  </w:style>
  <w:style w:type="character" w:customStyle="1" w:styleId="CommentSubjectChar">
    <w:name w:val="Comment Subject Char"/>
    <w:basedOn w:val="CommentTextChar"/>
    <w:link w:val="CommentSubject"/>
    <w:semiHidden/>
    <w:rsid w:val="00C13A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ube\Desktop\CT_Proces_verbal_NLM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Asynchronous</Synchronization>
    <Type>10002</Type>
    <SequenceNumber>10000</SequenceNumber>
    <Url/>
    <Assembly>IRB-CISR.IM.Rep, Version=1.0.0.0, Culture=neutral, PublicKeyToken=f37d7ccefd425063</Assembly>
    <Class>IRB_CISR.IM.Rep.EventReceiver1.EventReceiver1</Class>
    <Data/>
    <Filter/>
  </Receiver>
</spe:Receivers>
</file>

<file path=customXml/item2.xml><?xml version="1.0" encoding="utf-8"?>
<?mso-contentType ?>
<customXsn xmlns="http://schemas.microsoft.com/office/2006/metadata/customXsn">
  <xsnLocation>https://crc-irb-cisr/sites/docs/_cts/DFCS Document/corp_rep_edited.xsn</xsnLocation>
  <cached>True</cached>
  <openByDefault>True</openByDefault>
  <xsnScope>https://crc-irb-cisr/sites/docs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FCS Document" ma:contentTypeID="0x01010066B11B830EB84748A1054925623EBEDB001A3192D697B91D4D8F0F458038A832D8" ma:contentTypeVersion="41" ma:contentTypeDescription="Documents related to irb DFCS" ma:contentTypeScope="" ma:versionID="c4d939934b25ddb16f29236e433ad00a">
  <xsd:schema xmlns:xsd="http://www.w3.org/2001/XMLSchema" xmlns:xs="http://www.w3.org/2001/XMLSchema" xmlns:p="http://schemas.microsoft.com/office/2006/metadata/properties" xmlns:ns1="http://schemas.microsoft.com/sharepoint/v3" xmlns:ns2="0774ba6f-cc8e-4549-bf64-4984a96a6dd8" xmlns:ns4="http://schemas.microsoft.com/sharepoint/v4" targetNamespace="http://schemas.microsoft.com/office/2006/metadata/properties" ma:root="true" ma:fieldsID="8245c826979875989640acaf0a79fc68" ns1:_="" ns2:_="" ns4:_="">
    <xsd:import namespace="http://schemas.microsoft.com/sharepoint/v3"/>
    <xsd:import namespace="0774ba6f-cc8e-4549-bf64-4984a96a6dd8"/>
    <xsd:import namespace="http://schemas.microsoft.com/sharepoint/v4"/>
    <xsd:element name="properties">
      <xsd:complexType>
        <xsd:sequence>
          <xsd:element name="documentManagement">
            <xsd:complexType>
              <xsd:all>
                <xsd:element ref="ns2:Case" minOccurs="0"/>
                <xsd:element ref="ns1:RoutingRuleDescription" minOccurs="0"/>
                <xsd:element ref="ns2:Access_x0020_Rights" minOccurs="0"/>
                <xsd:element ref="ns2:_dlc_DocIdPersistId" minOccurs="0"/>
                <xsd:element ref="ns2:h1c93ff54dad49dea948306c8a9d4ffb" minOccurs="0"/>
                <xsd:element ref="ns2:TaxCatchAll" minOccurs="0"/>
                <xsd:element ref="ns2:TaxCatchAllLabel" minOccurs="0"/>
                <xsd:element ref="ns2:pd33bce546f246b5b0da0738551758c1" minOccurs="0"/>
                <xsd:element ref="ns2:k018f6f1962f4d40a6cb3096c3735057" minOccurs="0"/>
                <xsd:element ref="ns2:_dlc_DocId" minOccurs="0"/>
                <xsd:element ref="ns2:_dlc_DocIdUr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internalName="RoutingRuleDescription" ma:readOnly="false">
      <xsd:simpleType>
        <xsd:restriction base="dms:Text">
          <xsd:maxLength value="255"/>
        </xsd:restriction>
      </xsd:simpleType>
    </xsd:element>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suspens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ba6f-cc8e-4549-bf64-4984a96a6dd8" elementFormDefault="qualified">
    <xsd:import namespace="http://schemas.microsoft.com/office/2006/documentManagement/types"/>
    <xsd:import namespace="http://schemas.microsoft.com/office/infopath/2007/PartnerControls"/>
    <xsd:element name="Case" ma:index="6" nillable="true" ma:displayName="Case" ma:description="For internal service case file numbers only, not for Tribunal case file use." ma:internalName="Case" ma:readOnly="false">
      <xsd:simpleType>
        <xsd:restriction base="dms:Text">
          <xsd:maxLength value="25"/>
        </xsd:restriction>
      </xsd:simpleType>
    </xsd:element>
    <xsd:element name="Access_x0020_Rights" ma:index="9" nillable="true" ma:displayName="Access Rights" ma:list="UserInfo" ma:SearchPeopleOnly="false" ma:SharePointGroup="0" ma:internalName="Access_x0020_Righ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c93ff54dad49dea948306c8a9d4ffb" ma:index="13" ma:taxonomy="true" ma:internalName="h1c93ff54dad49dea948306c8a9d4ffb" ma:taxonomyFieldName="DFCS" ma:displayName="DFCS" ma:readOnly="false" ma:default="680;#11.03.02 Forms Design|b1524633-4ff7-4bee-ae71-a739f1661a7b" ma:fieldId="{11c93ff5-4dad-49de-a948-306c8a9d4ffb}" ma:sspId="77c6bdd6-02a2-4c5d-ab62-b2d128ea9edb" ma:termSetId="4b0cc640-e697-459b-8892-da8ce361825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77e2a0c-d6f0-4ba3-8509-9c75ee85d681}" ma:internalName="TaxCatchAll" ma:showField="CatchAllData" ma:web="0774ba6f-cc8e-4549-bf64-4984a96a6dd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77e2a0c-d6f0-4ba3-8509-9c75ee85d681}" ma:internalName="TaxCatchAllLabel" ma:readOnly="true" ma:showField="CatchAllDataLabel" ma:web="0774ba6f-cc8e-4549-bf64-4984a96a6dd8">
      <xsd:complexType>
        <xsd:complexContent>
          <xsd:extension base="dms:MultiChoiceLookup">
            <xsd:sequence>
              <xsd:element name="Value" type="dms:Lookup" maxOccurs="unbounded" minOccurs="0" nillable="true"/>
            </xsd:sequence>
          </xsd:extension>
        </xsd:complexContent>
      </xsd:complexType>
    </xsd:element>
    <xsd:element name="pd33bce546f246b5b0da0738551758c1" ma:index="17" ma:taxonomy="true" ma:internalName="pd33bce546f246b5b0da0738551758c1" ma:taxonomyFieldName="Language1" ma:displayName="Language" ma:default="" ma:fieldId="{9d33bce5-46f2-46b5-b0da-0738551758c1}" ma:sspId="77c6bdd6-02a2-4c5d-ab62-b2d128ea9edb" ma:termSetId="bcf19c8f-a8ce-48c3-b793-e5fd355c3c5b" ma:anchorId="00000000-0000-0000-0000-000000000000" ma:open="false" ma:isKeyword="false">
      <xsd:complexType>
        <xsd:sequence>
          <xsd:element ref="pc:Terms" minOccurs="0" maxOccurs="1"/>
        </xsd:sequence>
      </xsd:complexType>
    </xsd:element>
    <xsd:element name="k018f6f1962f4d40a6cb3096c3735057" ma:index="19" ma:taxonomy="true" ma:internalName="k018f6f1962f4d40a6cb3096c3735057" ma:taxonomyFieldName="Security" ma:displayName="Security" ma:readOnly="false" ma:default="" ma:fieldId="{4018f6f1-962f-4d40-a6cb-3096c3735057}" ma:sspId="77c6bdd6-02a2-4c5d-ab62-b2d128ea9edb" ma:termSetId="a1b6e115-344b-406e-9919-4d6627ec3bc1" ma:anchorId="00000000-0000-0000-0000-000000000000" ma:open="false" ma:isKeyword="false">
      <xsd:complexType>
        <xsd:sequence>
          <xsd:element ref="pc:Terms" minOccurs="0" maxOccurs="1"/>
        </xsd:sequence>
      </xsd:complexType>
    </xsd:element>
    <xsd:element name="_dlc_DocId" ma:index="21" nillable="true" ma:displayName="Valeur d’ID de document" ma:description="Valeur de l’ID de document affecté à cet élément."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eur"/>
        <xsd:element ref="dcterms:created" minOccurs="0" maxOccurs="1"/>
        <xsd:element ref="dc:identifier" minOccurs="0" maxOccurs="1"/>
        <xsd:element name="contentType" minOccurs="0" maxOccurs="1" type="xsd:string" ma:index="16" ma:displayName="Type de contenu"/>
        <xsd:element ref="dc:title" maxOccurs="1" ma:index="1" ma:displayName="Titre"/>
        <xsd:element ref="dc:subject" minOccurs="0" maxOccurs="1"/>
        <xsd:element ref="dc:description" minOccurs="0" maxOccurs="1"/>
        <xsd:element name="keywords" minOccurs="0" maxOccurs="1" type="xsd:string" ma:index="8"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1c93ff54dad49dea948306c8a9d4ffb xmlns="0774ba6f-cc8e-4549-bf64-4984a96a6dd8">
      <Terms xmlns="http://schemas.microsoft.com/office/infopath/2007/PartnerControls">
        <TermInfo xmlns="http://schemas.microsoft.com/office/infopath/2007/PartnerControls">
          <TermName xmlns="http://schemas.microsoft.com/office/infopath/2007/PartnerControls">11.03.02 Forms Design</TermName>
          <TermId xmlns="http://schemas.microsoft.com/office/infopath/2007/PartnerControls">b1524633-4ff7-4bee-ae71-a739f1661a7b</TermId>
        </TermInfo>
      </Terms>
    </h1c93ff54dad49dea948306c8a9d4ffb>
    <TaxCatchAll xmlns="0774ba6f-cc8e-4549-bf64-4984a96a6dd8">
      <Value>319</Value>
      <Value>680</Value>
      <Value>315</Value>
    </TaxCatchAll>
    <Access_x0020_Rights xmlns="0774ba6f-cc8e-4549-bf64-4984a96a6dd8">
      <UserInfo>
        <DisplayName/>
        <AccountId xsi:nil="true"/>
        <AccountType/>
      </UserInfo>
    </Access_x0020_Rights>
    <Case xmlns="0774ba6f-cc8e-4549-bf64-4984a96a6dd8" xsi:nil="true"/>
    <RoutingRuleDescription xmlns="http://schemas.microsoft.com/sharepoint/v3">Modèles de la CISR</RoutingRuleDescription>
    <pd33bce546f246b5b0da0738551758c1 xmlns="0774ba6f-cc8e-4549-bf64-4984a96a6dd8">
      <Terms xmlns="http://schemas.microsoft.com/office/infopath/2007/PartnerControls">
        <TermInfo xmlns="http://schemas.microsoft.com/office/infopath/2007/PartnerControls">
          <TermName xmlns="http://schemas.microsoft.com/office/infopath/2007/PartnerControls">Bilingual</TermName>
          <TermId xmlns="http://schemas.microsoft.com/office/infopath/2007/PartnerControls">6f2e5083-8f2a-4af3-9e07-7bba58c82a36</TermId>
        </TermInfo>
      </Terms>
    </pd33bce546f246b5b0da0738551758c1>
    <k018f6f1962f4d40a6cb3096c3735057 xmlns="0774ba6f-cc8e-4549-bf64-4984a96a6dd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c48ae378-77f6-4fa2-809b-fbb2dc4acae8</TermId>
        </TermInfo>
      </Terms>
    </k018f6f1962f4d40a6cb3096c3735057>
    <_dlc_DocId xmlns="0774ba6f-cc8e-4549-bf64-4984a96a6dd8">IRBCISR-1158740258-79</_dlc_DocId>
    <_dlc_DocIdUrl xmlns="0774ba6f-cc8e-4549-bf64-4984a96a6dd8">
      <Url>https://crc-irb-cisr/sites/docs/11_3/_layouts/15/DocIdRedir.aspx?ID=IRBCISR-1158740258-79</Url>
      <Description>IRBCISR-1158740258-79</Description>
    </_dlc_DocIdUrl>
    <IconOverlay xmlns="http://schemas.microsoft.com/sharepoint/v4">|dotx|lockoverlay.png</IconOverlay>
    <_vti_ItemHoldRecordStatus xmlns="http://schemas.microsoft.com/sharepoint/v3">273</_vti_ItemHoldRecordStatus>
    <_vti_ItemDeclaredRecord xmlns="http://schemas.microsoft.com/sharepoint/v3">2016-07-14T17:25:51+00:00</_vti_ItemDeclaredRecord>
  </documentManagement>
</p:properties>
</file>

<file path=customXml/itemProps1.xml><?xml version="1.0" encoding="utf-8"?>
<ds:datastoreItem xmlns:ds="http://schemas.openxmlformats.org/officeDocument/2006/customXml" ds:itemID="{B2BF9701-72DE-4CC2-9AF6-16025598D424}">
  <ds:schemaRefs>
    <ds:schemaRef ds:uri="http://schemas.microsoft.com/sharepoint/events"/>
  </ds:schemaRefs>
</ds:datastoreItem>
</file>

<file path=customXml/itemProps2.xml><?xml version="1.0" encoding="utf-8"?>
<ds:datastoreItem xmlns:ds="http://schemas.openxmlformats.org/officeDocument/2006/customXml" ds:itemID="{D6D19770-A71C-4264-AF0E-4882ED730E3C}">
  <ds:schemaRefs>
    <ds:schemaRef ds:uri="http://schemas.microsoft.com/office/2006/metadata/customXsn"/>
  </ds:schemaRefs>
</ds:datastoreItem>
</file>

<file path=customXml/itemProps3.xml><?xml version="1.0" encoding="utf-8"?>
<ds:datastoreItem xmlns:ds="http://schemas.openxmlformats.org/officeDocument/2006/customXml" ds:itemID="{8FCCB71D-CFF5-4F7C-908D-03DCD83A4233}">
  <ds:schemaRefs>
    <ds:schemaRef ds:uri="http://schemas.microsoft.com/sharepoint/v3/contenttype/forms"/>
  </ds:schemaRefs>
</ds:datastoreItem>
</file>

<file path=customXml/itemProps4.xml><?xml version="1.0" encoding="utf-8"?>
<ds:datastoreItem xmlns:ds="http://schemas.openxmlformats.org/officeDocument/2006/customXml" ds:itemID="{7A09D744-7A82-4CE9-B192-3C9EA9F7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4ba6f-cc8e-4549-bf64-4984a96a6d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251378-060A-4E6F-B5CF-95EB87C6B635}">
  <ds:schemaRefs>
    <ds:schemaRef ds:uri="http://schemas.microsoft.com/office/2006/metadata/properties"/>
    <ds:schemaRef ds:uri="http://schemas.microsoft.com/office/infopath/2007/PartnerControls"/>
    <ds:schemaRef ds:uri="0774ba6f-cc8e-4549-bf64-4984a96a6dd8"/>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CT_Proces_verbal_NLMCC</Template>
  <TotalTime>45</TotalTime>
  <Pages>6</Pages>
  <Words>1613</Words>
  <Characters>8718</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CT Procès verbal et compte rendu des décisions</vt:lpstr>
      <vt:lpstr>CT Procès verbal et compte rendu des décisions</vt:lpstr>
    </vt:vector>
  </TitlesOfParts>
  <Company>D2K Communications</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Procès verbal et compte rendu des décisions</dc:title>
  <dc:creator>Dubé, Sophie</dc:creator>
  <cp:keywords>Modèles de la CISR pour un Procès verbal et compte rendu des décisions</cp:keywords>
  <cp:lastModifiedBy>Doiron, Carol</cp:lastModifiedBy>
  <cp:revision>7</cp:revision>
  <cp:lastPrinted>2007-04-17T13:07:00Z</cp:lastPrinted>
  <dcterms:created xsi:type="dcterms:W3CDTF">2018-05-18T14:02:00Z</dcterms:created>
  <dcterms:modified xsi:type="dcterms:W3CDTF">2018-05-30T10:28:00Z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0x01010066B11B830EB84748A1054925623EBEDB001A3192D697B91D4D8F0F458038A832D8</vt:lpwstr>
  </property>
  <property fmtid="{D5CDD505-2E9C-101B-9397-08002B2CF9AE}" pid="3" name="_dlc_DocIdItemGuid">
    <vt:lpwstr>22329b25-8c0a-488b-aca7-3764e2edc9d1</vt:lpwstr>
  </property>
  <property fmtid="{D5CDD505-2E9C-101B-9397-08002B2CF9AE}" pid="4" name="DFCS">
    <vt:lpwstr>680;#11.03.02 Forms Design|b1524633-4ff7-4bee-ae71-a739f1661a7b</vt:lpwstr>
  </property>
  <property fmtid="{D5CDD505-2E9C-101B-9397-08002B2CF9AE}" pid="5" name="Security">
    <vt:lpwstr>315;#Unclassified|c48ae378-77f6-4fa2-809b-fbb2dc4acae8</vt:lpwstr>
  </property>
  <property fmtid="{D5CDD505-2E9C-101B-9397-08002B2CF9AE}" pid="6" name="Language1">
    <vt:lpwstr>319;#Bilingual|6f2e5083-8f2a-4af3-9e07-7bba58c82a36</vt:lpwstr>
  </property>
  <property fmtid="{D5CDD505-2E9C-101B-9397-08002B2CF9AE}" pid="7" name="ecm_ItemDeleteBlockHolders">
    <vt:lpwstr>ecm_InPlaceRecordLock</vt:lpwstr>
  </property>
  <property fmtid="{D5CDD505-2E9C-101B-9397-08002B2CF9AE}" pid="8" name="ecm_RecordRestrictions">
    <vt:lpwstr>BlockDelete, BlockEdit</vt:lpwstr>
  </property>
  <property fmtid="{D5CDD505-2E9C-101B-9397-08002B2CF9AE}" pid="9" name="ecm_ItemLockHolders">
    <vt:lpwstr>ecm_InPlaceRecordLock</vt:lpwstr>
  </property>
</Properties>
</file>