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06" w:rsidRDefault="003B1A88" w:rsidP="003B1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Orange County Republican Party</w:t>
      </w:r>
    </w:p>
    <w:p w:rsidR="003B1A88" w:rsidRDefault="003B1A88" w:rsidP="003B1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Rules of the Convention</w:t>
      </w:r>
    </w:p>
    <w:p w:rsidR="003B1A88" w:rsidRDefault="003B1A88" w:rsidP="003B1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28, 2020</w:t>
      </w:r>
    </w:p>
    <w:p w:rsidR="003B1A88" w:rsidRDefault="003B1A88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Prior to the adoption of the rules, copies of the rules shall be made available to delegates.</w:t>
      </w:r>
    </w:p>
    <w:p w:rsidR="003B1A88" w:rsidRDefault="003B1A88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the purpose of these rules to provide for a fair and open Convention in a manner that facilitates the business of the Convention, respects the rights of the majority, and encourages full participation by all Republicans.</w:t>
      </w:r>
    </w:p>
    <w:p w:rsidR="003B1A88" w:rsidRDefault="003B1A88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agenda provided to all Delegates by the Orange Party Chairman will be the agenda for the Convention.</w:t>
      </w:r>
    </w:p>
    <w:p w:rsidR="003B1A88" w:rsidRDefault="003B1A88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Delegates shall be allowed to vote and shall be seated in the section reserved for voting members. Delegates shall remain in their seats during business and while a speaker has the floor. In order to vote on any issue before the Convention, a Delegate must be seated in the reserved section at the time the meeting convenes.</w:t>
      </w:r>
    </w:p>
    <w:p w:rsidR="003B1A88" w:rsidRDefault="003B1A88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quorum for all business transactions and the election of Delegates to the District and State Conventions shall consist of the presence o</w:t>
      </w:r>
      <w:r w:rsidR="00F86D7B">
        <w:rPr>
          <w:sz w:val="24"/>
          <w:szCs w:val="24"/>
        </w:rPr>
        <w:t xml:space="preserve">f a majority of the registered </w:t>
      </w:r>
      <w:r>
        <w:rPr>
          <w:sz w:val="24"/>
          <w:szCs w:val="24"/>
        </w:rPr>
        <w:t>Delegates as certified</w:t>
      </w:r>
      <w:r w:rsidR="00F86D7B">
        <w:rPr>
          <w:sz w:val="24"/>
          <w:szCs w:val="24"/>
        </w:rPr>
        <w:t xml:space="preserve"> by the Credentials Committee.</w:t>
      </w:r>
    </w:p>
    <w:p w:rsidR="00F86D7B" w:rsidRDefault="00F86D7B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maker and seconder of a motion shall state t</w:t>
      </w:r>
      <w:r w:rsidR="00DF10DB">
        <w:rPr>
          <w:sz w:val="24"/>
          <w:szCs w:val="24"/>
        </w:rPr>
        <w:t xml:space="preserve">heir name and precinct. </w:t>
      </w:r>
    </w:p>
    <w:p w:rsidR="006D2B6D" w:rsidRDefault="006D2B6D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Unless stated elsewhere in these rules, no Delegate shall speak to the Convention longer than two minutes at any one time. No Delegate shall speak more than once to a question, except for the maker of a motion, who shall be allowed to speak a second time on his motion after all other Delegates wishing to speak have done so.</w:t>
      </w:r>
    </w:p>
    <w:p w:rsidR="006D2B6D" w:rsidRDefault="006D2B6D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Alternate shall be allowed to vote upon being certifies as a Delegate by the Credentials Committee.</w:t>
      </w:r>
    </w:p>
    <w:p w:rsidR="006D2B6D" w:rsidRDefault="00DF10DB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votes for the 2020 Convention will be taken as voice votes.</w:t>
      </w:r>
    </w:p>
    <w:p w:rsidR="00EC2271" w:rsidRDefault="001071C5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Convention fee of $10.00 per Delegate will be waived for the 2020 Convention. No additions to the list of Delegates to the District or State Convention can be made after this Convention adjourns.</w:t>
      </w:r>
    </w:p>
    <w:p w:rsidR="00EC2271" w:rsidRDefault="00EC2271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2271">
        <w:rPr>
          <w:sz w:val="24"/>
          <w:szCs w:val="24"/>
          <w:u w:val="single"/>
        </w:rPr>
        <w:t>Robert’s Rules of Order, Newly Revised</w:t>
      </w:r>
      <w:r>
        <w:rPr>
          <w:sz w:val="24"/>
          <w:szCs w:val="24"/>
        </w:rPr>
        <w:t>, shall govern this Convention when applicable and when not inconsistent with these rules and the County Plan of Organization.</w:t>
      </w:r>
    </w:p>
    <w:p w:rsidR="00EC2271" w:rsidRDefault="00EC2271" w:rsidP="003B1A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Convention Chairman shall provide interpretation of these rules, in consultation with the Rules Chairman if the Convention Chairman so desires.</w:t>
      </w:r>
    </w:p>
    <w:p w:rsidR="00A4384D" w:rsidRPr="00B125C9" w:rsidRDefault="00A4384D" w:rsidP="00B125C9">
      <w:pPr>
        <w:ind w:left="720"/>
        <w:rPr>
          <w:sz w:val="24"/>
          <w:szCs w:val="24"/>
        </w:rPr>
      </w:pPr>
      <w:bookmarkStart w:id="0" w:name="_GoBack"/>
      <w:bookmarkEnd w:id="0"/>
    </w:p>
    <w:sectPr w:rsidR="00A4384D" w:rsidRPr="00B1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7F7"/>
    <w:multiLevelType w:val="hybridMultilevel"/>
    <w:tmpl w:val="BBDA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95E"/>
    <w:multiLevelType w:val="hybridMultilevel"/>
    <w:tmpl w:val="F8BA97FC"/>
    <w:lvl w:ilvl="0" w:tplc="FE74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88"/>
    <w:rsid w:val="001071C5"/>
    <w:rsid w:val="003B1A88"/>
    <w:rsid w:val="006D2B6D"/>
    <w:rsid w:val="009D662B"/>
    <w:rsid w:val="00A4384D"/>
    <w:rsid w:val="00B125C9"/>
    <w:rsid w:val="00C72D06"/>
    <w:rsid w:val="00DF10DB"/>
    <w:rsid w:val="00EC2271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412D-60E8-4308-AE2A-00145711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6</cp:revision>
  <dcterms:created xsi:type="dcterms:W3CDTF">2020-03-25T00:42:00Z</dcterms:created>
  <dcterms:modified xsi:type="dcterms:W3CDTF">2020-03-26T01:10:00Z</dcterms:modified>
</cp:coreProperties>
</file>