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01" w:rsidRDefault="00061984" w:rsidP="00FB3E05">
      <w:pPr>
        <w:tabs>
          <w:tab w:val="left" w:pos="634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3FF5FC" wp14:editId="31CCB46A">
            <wp:simplePos x="0" y="0"/>
            <wp:positionH relativeFrom="column">
              <wp:posOffset>3592830</wp:posOffset>
            </wp:positionH>
            <wp:positionV relativeFrom="paragraph">
              <wp:posOffset>-523875</wp:posOffset>
            </wp:positionV>
            <wp:extent cx="2524125" cy="1183005"/>
            <wp:effectExtent l="0" t="0" r="0" b="0"/>
            <wp:wrapTight wrapText="bothSides">
              <wp:wrapPolygon edited="0">
                <wp:start x="8966" y="1739"/>
                <wp:lineTo x="1304" y="2435"/>
                <wp:lineTo x="489" y="3130"/>
                <wp:lineTo x="489" y="13565"/>
                <wp:lineTo x="815" y="21217"/>
                <wp:lineTo x="1956" y="21217"/>
                <wp:lineTo x="8477" y="19478"/>
                <wp:lineTo x="8640" y="19130"/>
                <wp:lineTo x="8966" y="13565"/>
                <wp:lineTo x="20703" y="12522"/>
                <wp:lineTo x="20703" y="8696"/>
                <wp:lineTo x="8966" y="8000"/>
                <wp:lineTo x="9618" y="1739"/>
                <wp:lineTo x="8966" y="173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E05">
        <w:tab/>
      </w:r>
    </w:p>
    <w:p w:rsidR="0032173C" w:rsidRDefault="0032173C"/>
    <w:p w:rsidR="0032173C" w:rsidRDefault="000619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72CC5" wp14:editId="59DD33EB">
                <wp:simplePos x="0" y="0"/>
                <wp:positionH relativeFrom="column">
                  <wp:posOffset>3676650</wp:posOffset>
                </wp:positionH>
                <wp:positionV relativeFrom="paragraph">
                  <wp:posOffset>10795</wp:posOffset>
                </wp:positionV>
                <wp:extent cx="2543175" cy="447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84" w:rsidRPr="00061984" w:rsidRDefault="00061984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061984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General Election</w:t>
                            </w:r>
                            <w:r w:rsidRPr="00061984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061984">
                              <w:rPr>
                                <w:rFonts w:ascii="Arial Narrow" w:hAnsi="Arial Narrow"/>
                                <w:color w:val="FF6600"/>
                                <w:sz w:val="3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.85pt;width:200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" filled="f" stroked="f">
                <v:textbox>
                  <w:txbxContent>
                    <w:p w:rsidR="00061984" w:rsidRPr="00061984" w:rsidRDefault="00061984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061984">
                        <w:rPr>
                          <w:rFonts w:ascii="Arial Black" w:hAnsi="Arial Black"/>
                          <w:b/>
                          <w:sz w:val="32"/>
                        </w:rPr>
                        <w:t>General Election</w:t>
                      </w:r>
                      <w:r w:rsidRPr="00061984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061984">
                        <w:rPr>
                          <w:rFonts w:ascii="Arial Narrow" w:hAnsi="Arial Narrow"/>
                          <w:color w:val="FF6600"/>
                          <w:sz w:val="32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061984" w:rsidRDefault="00061984">
      <w:pPr>
        <w:rPr>
          <w:rFonts w:ascii="Arial Narrow" w:hAnsi="Arial Narrow"/>
          <w:sz w:val="28"/>
        </w:rPr>
      </w:pPr>
    </w:p>
    <w:p w:rsidR="0032173C" w:rsidRPr="0032173C" w:rsidRDefault="0032173C">
      <w:pPr>
        <w:rPr>
          <w:rFonts w:ascii="Arial Narrow" w:hAnsi="Arial Narrow"/>
          <w:sz w:val="28"/>
        </w:rPr>
      </w:pPr>
      <w:r w:rsidRPr="0032173C">
        <w:rPr>
          <w:rFonts w:ascii="Arial Narrow" w:hAnsi="Arial Narrow"/>
          <w:sz w:val="28"/>
        </w:rPr>
        <w:t xml:space="preserve">Dear INSERT NAME, </w:t>
      </w:r>
    </w:p>
    <w:p w:rsidR="0032173C" w:rsidRPr="0032173C" w:rsidRDefault="0032173C">
      <w:pPr>
        <w:rPr>
          <w:rFonts w:ascii="Arial Narrow" w:hAnsi="Arial Narrow"/>
          <w:sz w:val="28"/>
        </w:rPr>
      </w:pPr>
      <w:r w:rsidRPr="0032173C">
        <w:rPr>
          <w:rFonts w:ascii="Arial Narrow" w:hAnsi="Arial Narrow"/>
          <w:sz w:val="28"/>
        </w:rPr>
        <w:t>I’m sure we’ve all heard people say that ‘politics doesn’t matter’ or that ‘there’s no point’ voting, but as we’ve seen from the last 5 years, who sits behi</w:t>
      </w:r>
      <w:r w:rsidR="00061984">
        <w:rPr>
          <w:rFonts w:ascii="Arial Narrow" w:hAnsi="Arial Narrow"/>
          <w:sz w:val="28"/>
        </w:rPr>
        <w:t xml:space="preserve">nd a desk in Number 10 makes an actual </w:t>
      </w:r>
      <w:r w:rsidRPr="0032173C">
        <w:rPr>
          <w:rFonts w:ascii="Arial Narrow" w:hAnsi="Arial Narrow"/>
          <w:sz w:val="28"/>
        </w:rPr>
        <w:t xml:space="preserve">difference to us at work and in our daily lives. </w:t>
      </w:r>
      <w:r w:rsidR="00AD4EED">
        <w:rPr>
          <w:rFonts w:ascii="Arial Narrow" w:hAnsi="Arial Narrow"/>
          <w:sz w:val="28"/>
        </w:rPr>
        <w:t>P</w:t>
      </w:r>
      <w:r w:rsidR="00061984">
        <w:rPr>
          <w:rFonts w:ascii="Arial Narrow" w:hAnsi="Arial Narrow"/>
          <w:sz w:val="28"/>
        </w:rPr>
        <w:t>olitics is,</w:t>
      </w:r>
      <w:r w:rsidR="00AD4EED">
        <w:rPr>
          <w:rFonts w:ascii="Arial Narrow" w:hAnsi="Arial Narrow"/>
          <w:sz w:val="28"/>
        </w:rPr>
        <w:t xml:space="preserve"> after all, just real life. </w:t>
      </w:r>
      <w:r w:rsidRPr="0032173C">
        <w:rPr>
          <w:rFonts w:ascii="Arial Narrow" w:hAnsi="Arial Narrow"/>
          <w:sz w:val="28"/>
        </w:rPr>
        <w:t>It’s our jobs, schools, NHS, bills, housing</w:t>
      </w:r>
      <w:r w:rsidR="00061984">
        <w:rPr>
          <w:rFonts w:ascii="Arial Narrow" w:hAnsi="Arial Narrow"/>
          <w:sz w:val="28"/>
        </w:rPr>
        <w:t>, education and the kind of world we want to see for our kids and grandkids.</w:t>
      </w:r>
    </w:p>
    <w:p w:rsidR="0032173C" w:rsidRPr="0032173C" w:rsidRDefault="0032173C">
      <w:pPr>
        <w:rPr>
          <w:rFonts w:ascii="Arial Narrow" w:hAnsi="Arial Narrow"/>
          <w:b/>
          <w:sz w:val="28"/>
        </w:rPr>
      </w:pPr>
      <w:r w:rsidRPr="0032173C">
        <w:rPr>
          <w:rFonts w:ascii="Arial Narrow" w:hAnsi="Arial Narrow"/>
          <w:b/>
          <w:sz w:val="28"/>
        </w:rPr>
        <w:t>The deadline to register to vote is April 20</w:t>
      </w:r>
      <w:r w:rsidRPr="0032173C">
        <w:rPr>
          <w:rFonts w:ascii="Arial Narrow" w:hAnsi="Arial Narrow"/>
          <w:b/>
          <w:sz w:val="28"/>
          <w:vertAlign w:val="superscript"/>
        </w:rPr>
        <w:t>th</w:t>
      </w:r>
      <w:r w:rsidRPr="0032173C">
        <w:rPr>
          <w:rFonts w:ascii="Arial Narrow" w:hAnsi="Arial Narrow"/>
          <w:b/>
          <w:sz w:val="28"/>
        </w:rPr>
        <w:t xml:space="preserve">. </w:t>
      </w:r>
      <w:r w:rsidR="00AD4EED">
        <w:rPr>
          <w:rFonts w:ascii="Arial Narrow" w:hAnsi="Arial Narrow"/>
          <w:b/>
          <w:sz w:val="28"/>
        </w:rPr>
        <w:t xml:space="preserve">In this election, your vote is your voice. Don’t lose it. </w:t>
      </w:r>
    </w:p>
    <w:p w:rsidR="0032173C" w:rsidRPr="0032173C" w:rsidRDefault="0032173C">
      <w:pPr>
        <w:rPr>
          <w:rFonts w:ascii="Arial Narrow" w:hAnsi="Arial Narrow"/>
          <w:sz w:val="28"/>
        </w:rPr>
      </w:pPr>
      <w:r w:rsidRPr="0032173C">
        <w:rPr>
          <w:rFonts w:ascii="Arial Narrow" w:hAnsi="Arial Narrow"/>
          <w:sz w:val="28"/>
        </w:rPr>
        <w:t>You might think you’re registered because you</w:t>
      </w:r>
      <w:r w:rsidR="00061984">
        <w:rPr>
          <w:rFonts w:ascii="Arial Narrow" w:hAnsi="Arial Narrow"/>
          <w:sz w:val="28"/>
        </w:rPr>
        <w:t>’ve voted before,</w:t>
      </w:r>
      <w:r w:rsidRPr="0032173C">
        <w:rPr>
          <w:rFonts w:ascii="Arial Narrow" w:hAnsi="Arial Narrow"/>
          <w:sz w:val="28"/>
        </w:rPr>
        <w:t xml:space="preserve"> but changes brought in by the government mean a million people have been ‘lost’ from the electoral roll. </w:t>
      </w:r>
      <w:r w:rsidR="00AD4EED">
        <w:rPr>
          <w:rFonts w:ascii="Arial Narrow" w:hAnsi="Arial Narrow"/>
          <w:sz w:val="28"/>
        </w:rPr>
        <w:t xml:space="preserve">You wouldn’t want to turn up to vote on </w:t>
      </w:r>
      <w:proofErr w:type="gramStart"/>
      <w:r w:rsidR="00AD4EED">
        <w:rPr>
          <w:rFonts w:ascii="Arial Narrow" w:hAnsi="Arial Narrow"/>
          <w:sz w:val="28"/>
        </w:rPr>
        <w:t>election day</w:t>
      </w:r>
      <w:proofErr w:type="gramEnd"/>
      <w:r w:rsidR="00AD4EED">
        <w:rPr>
          <w:rFonts w:ascii="Arial Narrow" w:hAnsi="Arial Narrow"/>
          <w:sz w:val="28"/>
        </w:rPr>
        <w:t xml:space="preserve"> and be turned away!</w:t>
      </w:r>
    </w:p>
    <w:p w:rsidR="00AD4EED" w:rsidRDefault="0032173C">
      <w:pPr>
        <w:rPr>
          <w:rFonts w:ascii="Arial Narrow" w:hAnsi="Arial Narrow"/>
          <w:sz w:val="28"/>
        </w:rPr>
      </w:pPr>
      <w:r w:rsidRPr="0032173C">
        <w:rPr>
          <w:rFonts w:ascii="Arial Narrow" w:hAnsi="Arial Narrow"/>
          <w:sz w:val="28"/>
        </w:rPr>
        <w:t>It takes a couple of minutes to check if you’</w:t>
      </w:r>
      <w:r w:rsidR="00061984">
        <w:rPr>
          <w:rFonts w:ascii="Arial Narrow" w:hAnsi="Arial Narrow"/>
          <w:sz w:val="28"/>
        </w:rPr>
        <w:t xml:space="preserve">re registered and at the very least, if you don’t vote you can’t moan! Don’t deprive yourself of the chance to take part in a good old British past-time! </w:t>
      </w:r>
    </w:p>
    <w:p w:rsidR="0032173C" w:rsidRPr="0032173C" w:rsidRDefault="0006198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Head over to </w:t>
      </w:r>
      <w:hyperlink r:id="rId8" w:history="1">
        <w:r w:rsidRPr="002D7C8C">
          <w:rPr>
            <w:rStyle w:val="Hyperlink"/>
            <w:rFonts w:ascii="Arial Narrow" w:hAnsi="Arial Narrow"/>
            <w:sz w:val="28"/>
          </w:rPr>
          <w:t>www.gov.uk/register-to-vote</w:t>
        </w:r>
      </w:hyperlink>
      <w:r w:rsidR="0032173C" w:rsidRPr="0032173C">
        <w:rPr>
          <w:rFonts w:ascii="Arial Narrow" w:hAnsi="Arial Narrow"/>
          <w:sz w:val="28"/>
        </w:rPr>
        <w:t>. It’s easy, quick and means you’ll definitely have a vote and a voice on May 7</w:t>
      </w:r>
      <w:r w:rsidR="0032173C" w:rsidRPr="0032173C">
        <w:rPr>
          <w:rFonts w:ascii="Arial Narrow" w:hAnsi="Arial Narrow"/>
          <w:sz w:val="28"/>
          <w:vertAlign w:val="superscript"/>
        </w:rPr>
        <w:t>th</w:t>
      </w:r>
      <w:r w:rsidR="0032173C" w:rsidRPr="0032173C">
        <w:rPr>
          <w:rFonts w:ascii="Arial Narrow" w:hAnsi="Arial Narrow"/>
          <w:sz w:val="28"/>
        </w:rPr>
        <w:t xml:space="preserve">. </w:t>
      </w:r>
    </w:p>
    <w:p w:rsidR="0032173C" w:rsidRPr="0032173C" w:rsidRDefault="0032173C" w:rsidP="0032173C">
      <w:pPr>
        <w:rPr>
          <w:rFonts w:ascii="Arial Narrow" w:hAnsi="Arial Narrow"/>
          <w:sz w:val="28"/>
        </w:rPr>
      </w:pPr>
      <w:r w:rsidRPr="0032173C">
        <w:rPr>
          <w:rFonts w:ascii="Arial Narrow" w:hAnsi="Arial Narrow"/>
          <w:sz w:val="28"/>
        </w:rPr>
        <w:t>If you</w:t>
      </w:r>
      <w:r w:rsidR="00AD4EED">
        <w:rPr>
          <w:rFonts w:ascii="Arial Narrow" w:hAnsi="Arial Narrow"/>
          <w:sz w:val="28"/>
        </w:rPr>
        <w:t xml:space="preserve"> want to go a step further and </w:t>
      </w:r>
      <w:r w:rsidRPr="0032173C">
        <w:rPr>
          <w:rFonts w:ascii="Arial Narrow" w:hAnsi="Arial Narrow"/>
          <w:sz w:val="28"/>
        </w:rPr>
        <w:t xml:space="preserve">get more involved in the election and campaign with GMB (or Team GMB as we like to say), you can sign up at </w:t>
      </w:r>
      <w:hyperlink r:id="rId9" w:history="1">
        <w:r w:rsidR="00030FB9" w:rsidRPr="000C537D">
          <w:rPr>
            <w:rStyle w:val="Hyperlink"/>
            <w:rFonts w:ascii="Arial Narrow" w:hAnsi="Arial Narrow"/>
            <w:sz w:val="28"/>
          </w:rPr>
          <w:t>www.gmbpolitics.org.uk/team2015</w:t>
        </w:r>
      </w:hyperlink>
      <w:r w:rsidRPr="0032173C">
        <w:rPr>
          <w:rFonts w:ascii="Arial Narrow" w:hAnsi="Arial Narrow"/>
          <w:sz w:val="28"/>
        </w:rPr>
        <w:t xml:space="preserve">. </w:t>
      </w:r>
    </w:p>
    <w:p w:rsidR="0032173C" w:rsidRPr="0032173C" w:rsidRDefault="0032173C" w:rsidP="0032173C">
      <w:pPr>
        <w:rPr>
          <w:rFonts w:ascii="Arial Narrow" w:hAnsi="Arial Narrow"/>
          <w:sz w:val="28"/>
        </w:rPr>
      </w:pPr>
      <w:r w:rsidRPr="0032173C">
        <w:rPr>
          <w:rFonts w:ascii="Arial Narrow" w:hAnsi="Arial Narrow"/>
          <w:sz w:val="28"/>
        </w:rPr>
        <w:t xml:space="preserve">Best wishes, </w:t>
      </w:r>
      <w:bookmarkStart w:id="0" w:name="_GoBack"/>
      <w:bookmarkEnd w:id="0"/>
    </w:p>
    <w:p w:rsidR="0032173C" w:rsidRPr="0032173C" w:rsidRDefault="0032173C" w:rsidP="0032173C">
      <w:pPr>
        <w:rPr>
          <w:rFonts w:ascii="Arial Narrow" w:hAnsi="Arial Narrow"/>
          <w:sz w:val="28"/>
        </w:rPr>
      </w:pPr>
      <w:r w:rsidRPr="0032173C">
        <w:rPr>
          <w:rFonts w:ascii="Arial Narrow" w:hAnsi="Arial Narrow"/>
          <w:sz w:val="28"/>
        </w:rPr>
        <w:t>INSERT NAME</w:t>
      </w:r>
      <w:r w:rsidRPr="0032173C">
        <w:rPr>
          <w:rFonts w:ascii="Arial Narrow" w:hAnsi="Arial Narrow"/>
          <w:sz w:val="28"/>
        </w:rPr>
        <w:br/>
      </w:r>
      <w:r w:rsidRPr="0032173C">
        <w:rPr>
          <w:rFonts w:ascii="Arial Narrow" w:hAnsi="Arial Narrow"/>
          <w:b/>
          <w:sz w:val="28"/>
        </w:rPr>
        <w:t>INSERT POSITION</w:t>
      </w:r>
    </w:p>
    <w:sectPr w:rsidR="0032173C" w:rsidRPr="0032173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88" w:rsidRDefault="009C3D88" w:rsidP="0032173C">
      <w:pPr>
        <w:spacing w:after="0" w:line="240" w:lineRule="auto"/>
      </w:pPr>
      <w:r>
        <w:separator/>
      </w:r>
    </w:p>
  </w:endnote>
  <w:endnote w:type="continuationSeparator" w:id="0">
    <w:p w:rsidR="009C3D88" w:rsidRDefault="009C3D88" w:rsidP="0032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3C" w:rsidRDefault="00030FB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962025</wp:posOffset>
              </wp:positionH>
              <wp:positionV relativeFrom="paragraph">
                <wp:posOffset>-203835</wp:posOffset>
              </wp:positionV>
              <wp:extent cx="2038350" cy="4381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0FB9" w:rsidRPr="00030FB9" w:rsidRDefault="00030FB9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30FB9">
                            <w:rPr>
                              <w:sz w:val="12"/>
                              <w:szCs w:val="12"/>
                            </w:rPr>
                            <w:t xml:space="preserve">Printed and promoted by and on behalf of GMB, 22 Stephenson Way, London, NW1 2HD.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75pt;margin-top:-16.05pt;width:160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" stroked="f">
              <v:textbox>
                <w:txbxContent>
                  <w:p w:rsidR="00030FB9" w:rsidRPr="00030FB9" w:rsidRDefault="00030FB9">
                    <w:pPr>
                      <w:rPr>
                        <w:sz w:val="12"/>
                        <w:szCs w:val="12"/>
                      </w:rPr>
                    </w:pPr>
                    <w:r w:rsidRPr="00030FB9">
                      <w:rPr>
                        <w:sz w:val="12"/>
                        <w:szCs w:val="12"/>
                      </w:rPr>
                      <w:t xml:space="preserve">Printed and promoted by and on behalf of GMB, 22 Stephenson Way, London, NW1 2HD. </w:t>
                    </w:r>
                  </w:p>
                </w:txbxContent>
              </v:textbox>
            </v:shape>
          </w:pict>
        </mc:Fallback>
      </mc:AlternateContent>
    </w:r>
    <w:r w:rsidR="0006198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8A0689A" wp14:editId="2CD9A6CD">
          <wp:simplePos x="0" y="0"/>
          <wp:positionH relativeFrom="column">
            <wp:posOffset>-238125</wp:posOffset>
          </wp:positionH>
          <wp:positionV relativeFrom="paragraph">
            <wp:posOffset>-822960</wp:posOffset>
          </wp:positionV>
          <wp:extent cx="1057275" cy="1057275"/>
          <wp:effectExtent l="0" t="0" r="9525" b="9525"/>
          <wp:wrapTight wrapText="bothSides">
            <wp:wrapPolygon edited="0">
              <wp:start x="0" y="0"/>
              <wp:lineTo x="0" y="21405"/>
              <wp:lineTo x="21405" y="21405"/>
              <wp:lineTo x="21405" y="0"/>
              <wp:lineTo x="0" y="0"/>
            </wp:wrapPolygon>
          </wp:wrapTight>
          <wp:docPr id="5" name="Picture 5" descr="http://gmbbrusselsbranch.eu/wp-content/uploads/2011/10/GMB-logo-800x800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mbbrusselsbranch.eu/wp-content/uploads/2011/10/GMB-logo-800x800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250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2336" behindDoc="1" locked="0" layoutInCell="1" allowOverlap="1" wp14:anchorId="34E0CB8F" wp14:editId="2EEDF28F">
          <wp:simplePos x="0" y="0"/>
          <wp:positionH relativeFrom="column">
            <wp:posOffset>2114550</wp:posOffset>
          </wp:positionH>
          <wp:positionV relativeFrom="paragraph">
            <wp:posOffset>-2188845</wp:posOffset>
          </wp:positionV>
          <wp:extent cx="4524375" cy="2545080"/>
          <wp:effectExtent l="0" t="0" r="0" b="7620"/>
          <wp:wrapTight wrapText="bothSides">
            <wp:wrapPolygon edited="0">
              <wp:start x="11914" y="647"/>
              <wp:lineTo x="4184" y="970"/>
              <wp:lineTo x="3365" y="1293"/>
              <wp:lineTo x="3456" y="6144"/>
              <wp:lineTo x="3638" y="8731"/>
              <wp:lineTo x="5002" y="11317"/>
              <wp:lineTo x="4547" y="14713"/>
              <wp:lineTo x="4547" y="16491"/>
              <wp:lineTo x="5002" y="19078"/>
              <wp:lineTo x="4365" y="20695"/>
              <wp:lineTo x="4365" y="21180"/>
              <wp:lineTo x="4911" y="21503"/>
              <wp:lineTo x="17189" y="21503"/>
              <wp:lineTo x="18008" y="21341"/>
              <wp:lineTo x="18008" y="20695"/>
              <wp:lineTo x="17462" y="19078"/>
              <wp:lineTo x="17462" y="16491"/>
              <wp:lineTo x="17826" y="16491"/>
              <wp:lineTo x="18008" y="15198"/>
              <wp:lineTo x="17462" y="11317"/>
              <wp:lineTo x="18099" y="8731"/>
              <wp:lineTo x="18371" y="6144"/>
              <wp:lineTo x="18462" y="2425"/>
              <wp:lineTo x="18008" y="1132"/>
              <wp:lineTo x="17462" y="647"/>
              <wp:lineTo x="11914" y="647"/>
            </wp:wrapPolygon>
          </wp:wrapTight>
          <wp:docPr id="6" name="Picture 2" descr="01_Everyday_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Everyday_l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88" w:rsidRDefault="009C3D88" w:rsidP="0032173C">
      <w:pPr>
        <w:spacing w:after="0" w:line="240" w:lineRule="auto"/>
      </w:pPr>
      <w:r>
        <w:separator/>
      </w:r>
    </w:p>
  </w:footnote>
  <w:footnote w:type="continuationSeparator" w:id="0">
    <w:p w:rsidR="009C3D88" w:rsidRDefault="009C3D88" w:rsidP="0032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9"/>
    <w:rsid w:val="00030FB9"/>
    <w:rsid w:val="00061984"/>
    <w:rsid w:val="00312250"/>
    <w:rsid w:val="0032173C"/>
    <w:rsid w:val="00684EB2"/>
    <w:rsid w:val="009C3D88"/>
    <w:rsid w:val="00A220A9"/>
    <w:rsid w:val="00AD4EED"/>
    <w:rsid w:val="00BB735B"/>
    <w:rsid w:val="00C63501"/>
    <w:rsid w:val="00D72693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3C"/>
  </w:style>
  <w:style w:type="paragraph" w:styleId="Footer">
    <w:name w:val="footer"/>
    <w:basedOn w:val="Normal"/>
    <w:link w:val="FooterChar"/>
    <w:uiPriority w:val="99"/>
    <w:unhideWhenUsed/>
    <w:rsid w:val="0032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3C"/>
  </w:style>
  <w:style w:type="character" w:styleId="Hyperlink">
    <w:name w:val="Hyperlink"/>
    <w:basedOn w:val="DefaultParagraphFont"/>
    <w:uiPriority w:val="99"/>
    <w:unhideWhenUsed/>
    <w:rsid w:val="00321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3C"/>
  </w:style>
  <w:style w:type="paragraph" w:styleId="Footer">
    <w:name w:val="footer"/>
    <w:basedOn w:val="Normal"/>
    <w:link w:val="FooterChar"/>
    <w:uiPriority w:val="99"/>
    <w:unhideWhenUsed/>
    <w:rsid w:val="0032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3C"/>
  </w:style>
  <w:style w:type="character" w:styleId="Hyperlink">
    <w:name w:val="Hyperlink"/>
    <w:basedOn w:val="DefaultParagraphFont"/>
    <w:uiPriority w:val="99"/>
    <w:unhideWhenUsed/>
    <w:rsid w:val="00321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register-to-vo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mbpolitics.org.uk/team201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Rentals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Elite8300</dc:creator>
  <cp:lastModifiedBy>Elite8300</cp:lastModifiedBy>
  <cp:revision>5</cp:revision>
  <cp:lastPrinted>2015-03-19T14:21:00Z</cp:lastPrinted>
  <dcterms:created xsi:type="dcterms:W3CDTF">2015-03-19T10:18:00Z</dcterms:created>
  <dcterms:modified xsi:type="dcterms:W3CDTF">2015-03-24T11:50:00Z</dcterms:modified>
</cp:coreProperties>
</file>