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0B" w:rsidRPr="00DE2D0B" w:rsidRDefault="00DE2D0B">
      <w:pPr>
        <w:rPr>
          <w:b/>
        </w:rPr>
      </w:pPr>
      <w:r w:rsidRPr="00DE2D0B">
        <w:rPr>
          <w:b/>
        </w:rPr>
        <w:t>Candidate Recruitment &amp; Development</w:t>
      </w:r>
    </w:p>
    <w:p w:rsidR="00DE2D0B" w:rsidRDefault="00DE2D0B"/>
    <w:p w:rsidR="00DE2D0B" w:rsidRPr="00DE2D0B" w:rsidRDefault="00DE2D0B" w:rsidP="00DE2D0B">
      <w:pPr>
        <w:pStyle w:val="NormalWeb"/>
        <w:spacing w:beforeLines="0" w:afterLines="0"/>
        <w:rPr>
          <w:b/>
        </w:rPr>
      </w:pPr>
      <w:r w:rsidRPr="00DE2D0B">
        <w:rPr>
          <w:rFonts w:ascii="Arial" w:hAnsi="Arial"/>
          <w:b/>
          <w:color w:val="000000"/>
          <w:sz w:val="22"/>
          <w:szCs w:val="22"/>
        </w:rPr>
        <w:t xml:space="preserve">2018 Races: </w:t>
      </w:r>
    </w:p>
    <w:p w:rsidR="00DE2D0B" w:rsidRDefault="00DE2D0B" w:rsidP="00DE2D0B">
      <w:pPr>
        <w:pStyle w:val="NormalWeb"/>
        <w:spacing w:beforeLines="0" w:afterLines="0"/>
      </w:pPr>
      <w:r>
        <w:rPr>
          <w:rFonts w:ascii="Arial" w:hAnsi="Arial"/>
          <w:color w:val="000000"/>
          <w:sz w:val="22"/>
          <w:szCs w:val="22"/>
        </w:rPr>
        <w:t xml:space="preserve">State executive offices including: </w:t>
      </w:r>
      <w:r>
        <w:rPr>
          <w:rFonts w:ascii="Arial" w:hAnsi="Arial"/>
          <w:i/>
          <w:iCs/>
          <w:color w:val="000000"/>
          <w:sz w:val="22"/>
          <w:szCs w:val="22"/>
        </w:rPr>
        <w:t>Governor, Lieutenant Governor, Secretary of State, Attorney General, Treasurer, Auditor, Superintendent of Schools, Insurance Commissioner, Controller, Agriculture Commissioner, Natural Resources Commissioner, Labor Commissioner, Public Service Commissioner</w:t>
      </w:r>
    </w:p>
    <w:p w:rsidR="00DE2D0B" w:rsidRDefault="00DE2D0B" w:rsidP="00DE2D0B">
      <w:pPr>
        <w:pStyle w:val="NormalWeb"/>
        <w:spacing w:beforeLines="0" w:afterLines="0"/>
      </w:pPr>
      <w:r>
        <w:rPr>
          <w:rFonts w:ascii="Arial" w:hAnsi="Arial"/>
          <w:color w:val="000000"/>
          <w:sz w:val="22"/>
          <w:szCs w:val="22"/>
        </w:rPr>
        <w:t>Senate, all House seats, 15 State Senate seats, all 150 State House seats</w:t>
      </w:r>
    </w:p>
    <w:p w:rsidR="00DE2D0B" w:rsidRDefault="00DE2D0B" w:rsidP="00DE2D0B">
      <w:pPr>
        <w:pStyle w:val="NormalWeb"/>
        <w:spacing w:beforeLines="0" w:afterLines="0"/>
      </w:pPr>
      <w:r>
        <w:t> </w:t>
      </w:r>
    </w:p>
    <w:p w:rsidR="00DE2D0B" w:rsidRDefault="00DE2D0B" w:rsidP="00DE2D0B">
      <w:pPr>
        <w:pStyle w:val="NormalWeb"/>
        <w:spacing w:beforeLines="0" w:afterLines="0"/>
      </w:pPr>
      <w:r w:rsidRPr="00DE2D0B">
        <w:rPr>
          <w:rFonts w:ascii="Arial" w:hAnsi="Arial"/>
          <w:b/>
          <w:color w:val="000000"/>
          <w:sz w:val="22"/>
          <w:szCs w:val="22"/>
        </w:rPr>
        <w:t>Green Screen Survey:</w:t>
      </w:r>
      <w:r>
        <w:rPr>
          <w:rFonts w:ascii="Arial" w:hAnsi="Arial"/>
          <w:color w:val="000000"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Arial" w:hAnsi="Arial"/>
            <w:color w:val="1155CC"/>
            <w:sz w:val="22"/>
            <w:szCs w:val="22"/>
          </w:rPr>
          <w:t>http://www.txgreens.org/green_screen_candidate_survey</w:t>
        </w:r>
      </w:hyperlink>
    </w:p>
    <w:p w:rsidR="00DE2D0B" w:rsidRDefault="00DE2D0B" w:rsidP="00DE2D0B">
      <w:pPr>
        <w:pStyle w:val="NormalWeb"/>
        <w:spacing w:beforeLines="0" w:afterLines="0"/>
        <w:rPr>
          <w:rFonts w:ascii="Arial" w:hAnsi="Arial"/>
          <w:color w:val="000000"/>
          <w:sz w:val="22"/>
          <w:szCs w:val="22"/>
        </w:rPr>
      </w:pPr>
    </w:p>
    <w:p w:rsidR="00DE2D0B" w:rsidRDefault="00DE2D0B" w:rsidP="00DE2D0B">
      <w:pPr>
        <w:pStyle w:val="NormalWeb"/>
        <w:spacing w:beforeLines="0" w:afterLines="0"/>
      </w:pPr>
      <w:r w:rsidRPr="00DE2D0B">
        <w:rPr>
          <w:rFonts w:ascii="Arial" w:hAnsi="Arial"/>
          <w:b/>
          <w:color w:val="000000"/>
          <w:sz w:val="22"/>
          <w:szCs w:val="22"/>
        </w:rPr>
        <w:t>Need to implement</w:t>
      </w:r>
      <w:r>
        <w:rPr>
          <w:rFonts w:ascii="Arial" w:hAnsi="Arial"/>
          <w:color w:val="000000"/>
          <w:sz w:val="22"/>
          <w:szCs w:val="22"/>
        </w:rPr>
        <w:t xml:space="preserve"> candidate development process: accepting new inquiries &amp; outreach to veteran candidates</w:t>
      </w:r>
    </w:p>
    <w:p w:rsidR="00DE2D0B" w:rsidRDefault="00DE2D0B"/>
    <w:p w:rsidR="00DE2D0B" w:rsidRDefault="00DE2D0B" w:rsidP="00DE2D0B">
      <w:pPr>
        <w:pStyle w:val="NormalWeb"/>
        <w:spacing w:beforeLines="0" w:afterLines="0"/>
      </w:pPr>
      <w:r>
        <w:t> </w:t>
      </w:r>
    </w:p>
    <w:p w:rsidR="00DE2D0B" w:rsidRDefault="00DE2D0B" w:rsidP="00DE2D0B">
      <w:pPr>
        <w:pStyle w:val="NormalWeb"/>
        <w:spacing w:beforeLines="0" w:afterLines="0"/>
      </w:pPr>
      <w:r>
        <w:rPr>
          <w:rFonts w:ascii="Arial" w:hAnsi="Arial"/>
          <w:color w:val="000000"/>
          <w:sz w:val="22"/>
          <w:szCs w:val="22"/>
        </w:rPr>
        <w:t>Discussion of Candidate Recruitment &amp; Development planning at SEC Retreat (Feb 2017):</w:t>
      </w:r>
    </w:p>
    <w:p w:rsidR="00DE2D0B" w:rsidRDefault="00DE2D0B" w:rsidP="00DE2D0B">
      <w:pPr>
        <w:pStyle w:val="NormalWeb"/>
        <w:spacing w:beforeLines="0" w:afterLines="0"/>
        <w:ind w:left="720"/>
      </w:pPr>
      <w:r>
        <w:rPr>
          <w:rFonts w:ascii="Arial" w:hAnsi="Arial"/>
          <w:color w:val="000000"/>
          <w:sz w:val="22"/>
          <w:szCs w:val="22"/>
        </w:rPr>
        <w:t>Candidate development working group - contact locals for someone to join the committee, put out call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Review/Revise/Use/</w:t>
      </w:r>
      <w:proofErr w:type="spellStart"/>
      <w:r>
        <w:rPr>
          <w:rFonts w:ascii="Arial" w:hAnsi="Arial"/>
          <w:color w:val="000000"/>
          <w:sz w:val="22"/>
          <w:szCs w:val="22"/>
        </w:rPr>
        <w:t>Followup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and Engage New respondents </w:t>
      </w:r>
      <w:proofErr w:type="spellStart"/>
      <w:r>
        <w:rPr>
          <w:rFonts w:ascii="Arial" w:hAnsi="Arial"/>
          <w:color w:val="000000"/>
          <w:sz w:val="22"/>
          <w:szCs w:val="22"/>
        </w:rPr>
        <w:t>Nationbuilder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Green Screen Survey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Develop Vetting Criteria and process for application of the criteria</w:t>
      </w:r>
    </w:p>
    <w:p w:rsidR="00DE2D0B" w:rsidRDefault="00DE2D0B" w:rsidP="00DE2D0B">
      <w:pPr>
        <w:pStyle w:val="NormalWeb"/>
        <w:numPr>
          <w:ilvl w:val="1"/>
          <w:numId w:val="1"/>
        </w:numPr>
        <w:spacing w:beforeLines="0" w:afterLines="0"/>
        <w:ind w:left="2880"/>
        <w:textAlignment w:val="baseline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What level of campaigning do they plan to do?</w:t>
      </w:r>
    </w:p>
    <w:p w:rsidR="00DE2D0B" w:rsidRDefault="00DE2D0B" w:rsidP="00DE2D0B">
      <w:pPr>
        <w:pStyle w:val="NormalWeb"/>
        <w:numPr>
          <w:ilvl w:val="1"/>
          <w:numId w:val="1"/>
        </w:numPr>
        <w:spacing w:beforeLines="0" w:afterLines="0"/>
        <w:ind w:left="2880"/>
        <w:textAlignment w:val="baseline"/>
        <w:rPr>
          <w:rFonts w:ascii="Arial" w:hAnsi="Arial"/>
          <w:color w:val="000000"/>
          <w:sz w:val="22"/>
          <w:szCs w:val="22"/>
        </w:rPr>
      </w:pPr>
      <w:proofErr w:type="gramStart"/>
      <w:r>
        <w:rPr>
          <w:rFonts w:ascii="Arial" w:hAnsi="Arial"/>
          <w:color w:val="000000"/>
          <w:sz w:val="22"/>
          <w:szCs w:val="22"/>
        </w:rPr>
        <w:t>background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checks - verify information</w:t>
      </w:r>
    </w:p>
    <w:p w:rsidR="00DE2D0B" w:rsidRDefault="00DE2D0B" w:rsidP="00DE2D0B">
      <w:pPr>
        <w:pStyle w:val="NormalWeb"/>
        <w:numPr>
          <w:ilvl w:val="1"/>
          <w:numId w:val="1"/>
        </w:numPr>
        <w:spacing w:beforeLines="0" w:afterLines="0"/>
        <w:ind w:left="2880"/>
        <w:textAlignment w:val="baseline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Reference letter from community leader?</w:t>
      </w:r>
    </w:p>
    <w:p w:rsidR="00DE2D0B" w:rsidRDefault="00DE2D0B" w:rsidP="00DE2D0B">
      <w:pPr>
        <w:pStyle w:val="NormalWeb"/>
        <w:numPr>
          <w:ilvl w:val="0"/>
          <w:numId w:val="1"/>
        </w:numPr>
        <w:spacing w:beforeLines="0" w:afterLines="0"/>
        <w:ind w:left="2160"/>
        <w:textAlignment w:val="baseline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Coordinate with the national party coordinated campaign committee (</w:t>
      </w:r>
      <w:proofErr w:type="gramStart"/>
      <w:r>
        <w:rPr>
          <w:rFonts w:ascii="Arial" w:hAnsi="Arial"/>
          <w:color w:val="000000"/>
          <w:sz w:val="22"/>
          <w:szCs w:val="22"/>
        </w:rPr>
        <w:t>CCC)for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candidate training schools/videos </w:t>
      </w:r>
    </w:p>
    <w:p w:rsidR="00DE2D0B" w:rsidRDefault="00DE2D0B" w:rsidP="00DE2D0B">
      <w:pPr>
        <w:pStyle w:val="NormalWeb"/>
        <w:numPr>
          <w:ilvl w:val="1"/>
          <w:numId w:val="1"/>
        </w:numPr>
        <w:spacing w:beforeLines="0" w:afterLines="0"/>
        <w:ind w:left="2880"/>
        <w:textAlignment w:val="baseline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How to speak, present oneself, craft message to Party platform/values and to important issues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Recruitment strategies: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Public events in regions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Elected officials to target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Put out survey to database about their reps and suggestions of locals who would be good candidates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Training on setting up campaign infrastructure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Identify someone to coordinate with endorsed candidates regarding info they may need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Web/social media presence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Literature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30s elevator speech</w:t>
      </w:r>
    </w:p>
    <w:p w:rsidR="00DE2D0B" w:rsidRDefault="00DE2D0B" w:rsidP="00DE2D0B">
      <w:pPr>
        <w:pStyle w:val="NormalWeb"/>
        <w:spacing w:beforeLines="0" w:afterLines="0"/>
        <w:ind w:left="2160"/>
      </w:pPr>
      <w:proofErr w:type="gramStart"/>
      <w:r>
        <w:rPr>
          <w:rFonts w:ascii="Arial" w:hAnsi="Arial"/>
          <w:color w:val="000000"/>
          <w:sz w:val="22"/>
          <w:szCs w:val="22"/>
        </w:rPr>
        <w:t>Head shots</w:t>
      </w:r>
      <w:proofErr w:type="gramEnd"/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Videos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TX Ethics Commission reporting</w:t>
      </w:r>
    </w:p>
    <w:p w:rsidR="00DE2D0B" w:rsidRDefault="00DE2D0B" w:rsidP="00DE2D0B">
      <w:pPr>
        <w:pStyle w:val="NormalWeb"/>
        <w:spacing w:beforeLines="0" w:afterLines="0"/>
        <w:ind w:left="2160"/>
      </w:pPr>
      <w:r>
        <w:rPr>
          <w:rFonts w:ascii="Arial" w:hAnsi="Arial"/>
          <w:color w:val="000000"/>
          <w:sz w:val="22"/>
          <w:szCs w:val="22"/>
        </w:rPr>
        <w:t>Contacts from database in their district</w:t>
      </w:r>
    </w:p>
    <w:p w:rsidR="00DE2D0B" w:rsidRDefault="00DE2D0B" w:rsidP="00DE2D0B">
      <w:pPr>
        <w:pStyle w:val="NormalWeb"/>
        <w:spacing w:beforeLines="0" w:afterLines="0"/>
        <w:ind w:left="2160"/>
      </w:pPr>
      <w:proofErr w:type="gramStart"/>
      <w:r>
        <w:rPr>
          <w:rFonts w:ascii="Arial" w:hAnsi="Arial"/>
          <w:color w:val="000000"/>
          <w:sz w:val="22"/>
          <w:szCs w:val="22"/>
        </w:rPr>
        <w:t>list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of folk in area that are experts on issues  </w:t>
      </w:r>
    </w:p>
    <w:p w:rsidR="00DE2D0B" w:rsidRDefault="00DE2D0B" w:rsidP="00DE2D0B">
      <w:pPr>
        <w:pStyle w:val="NormalWeb"/>
        <w:spacing w:beforeLines="0" w:afterLines="0"/>
        <w:ind w:left="720"/>
      </w:pPr>
      <w:r>
        <w:rPr>
          <w:rFonts w:ascii="Arial" w:hAnsi="Arial"/>
          <w:color w:val="000000"/>
          <w:sz w:val="22"/>
          <w:szCs w:val="22"/>
        </w:rPr>
        <w:t>Campaign Manager training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What is the role?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Contact Volunteers in DB who said they want to do this</w:t>
      </w:r>
    </w:p>
    <w:p w:rsidR="00DE2D0B" w:rsidRDefault="00DE2D0B" w:rsidP="00DE2D0B">
      <w:pPr>
        <w:pStyle w:val="NormalWeb"/>
        <w:spacing w:beforeLines="0" w:afterLines="0"/>
        <w:ind w:left="1440"/>
      </w:pPr>
      <w:r>
        <w:rPr>
          <w:rFonts w:ascii="Arial" w:hAnsi="Arial"/>
          <w:color w:val="000000"/>
          <w:sz w:val="22"/>
          <w:szCs w:val="22"/>
        </w:rPr>
        <w:t>Will CCC be doing this?</w:t>
      </w:r>
    </w:p>
    <w:p w:rsidR="00F46E42" w:rsidRDefault="00DE2D0B"/>
    <w:sectPr w:rsidR="00F46E42" w:rsidSect="009131D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8FE"/>
    <w:multiLevelType w:val="multilevel"/>
    <w:tmpl w:val="F41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E2D0B"/>
    <w:rsid w:val="00DE2D0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6F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E2D0B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E2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xgreens.org/green_screen_candidate_surve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Laura Palmer</cp:lastModifiedBy>
  <cp:revision>1</cp:revision>
  <dcterms:created xsi:type="dcterms:W3CDTF">2017-06-08T10:08:00Z</dcterms:created>
  <dcterms:modified xsi:type="dcterms:W3CDTF">2017-06-08T10:14:00Z</dcterms:modified>
</cp:coreProperties>
</file>