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91" w:rsidRDefault="00507B91" w:rsidP="00507B91">
      <w:pPr>
        <w:pStyle w:val="Kop1"/>
      </w:pPr>
      <w:proofErr w:type="spellStart"/>
      <w:r>
        <w:t>Umicore</w:t>
      </w:r>
      <w:proofErr w:type="spellEnd"/>
      <w:r>
        <w:t xml:space="preserve"> Hoboken – Bezwaarschrift </w:t>
      </w:r>
      <w:bookmarkStart w:id="0" w:name="_GoBack"/>
      <w:bookmarkEnd w:id="0"/>
    </w:p>
    <w:p w:rsidR="00507B91" w:rsidRDefault="00507B91" w:rsidP="00507B91">
      <w:r w:rsidRPr="00AF3420">
        <w:t xml:space="preserve">Bezwaarschrift </w:t>
      </w:r>
      <w:r>
        <w:t>Verzoek tot bijstelling van de emissievoorwaarde voor SO2 van de convector Projectnummer: OMV_2020171758</w:t>
      </w:r>
    </w:p>
    <w:p w:rsidR="00507B91" w:rsidRDefault="00507B91" w:rsidP="00507B91">
      <w:r w:rsidRPr="00AF3420">
        <w:t xml:space="preserve">Aanvrager: </w:t>
      </w:r>
      <w:proofErr w:type="spellStart"/>
      <w:r>
        <w:t>Umicore</w:t>
      </w:r>
      <w:proofErr w:type="spellEnd"/>
      <w:r>
        <w:t xml:space="preserve">, </w:t>
      </w:r>
      <w:r w:rsidRPr="00044FA1">
        <w:t xml:space="preserve">Adolf </w:t>
      </w:r>
      <w:proofErr w:type="spellStart"/>
      <w:r w:rsidRPr="00044FA1">
        <w:t>Greinerstraat</w:t>
      </w:r>
      <w:proofErr w:type="spellEnd"/>
      <w:r w:rsidRPr="00044FA1">
        <w:t xml:space="preserve"> 10, Antwerpen</w:t>
      </w:r>
    </w:p>
    <w:p w:rsidR="00507B91" w:rsidRDefault="00507B91" w:rsidP="00507B91">
      <w:pPr>
        <w:pStyle w:val="Kop2"/>
      </w:pPr>
    </w:p>
    <w:p w:rsidR="00507B91" w:rsidRPr="00507B91" w:rsidRDefault="00B74F46" w:rsidP="00507B91">
      <w:r w:rsidRPr="00B74F46">
        <w:rPr>
          <w:highlight w:val="yellow"/>
        </w:rPr>
        <w:t>Ondergetekende, …,</w:t>
      </w:r>
      <w:r>
        <w:t xml:space="preserve"> </w:t>
      </w:r>
      <w:r w:rsidR="00507B91">
        <w:t xml:space="preserve"> heeft onderstaande bezwaren m.b.t. het verzoek tot bijstelling van de emissievoorwaarden voor SO2 van de convector.</w:t>
      </w:r>
    </w:p>
    <w:p w:rsidR="00507B91" w:rsidRDefault="00507B91" w:rsidP="00507B91"/>
    <w:p w:rsidR="00507B91" w:rsidRPr="00B0484B" w:rsidRDefault="00507B91" w:rsidP="00507B91">
      <w:pPr>
        <w:numPr>
          <w:ilvl w:val="0"/>
          <w:numId w:val="1"/>
        </w:numPr>
      </w:pPr>
      <w:proofErr w:type="spellStart"/>
      <w:r w:rsidRPr="00B0484B">
        <w:t>Umicore</w:t>
      </w:r>
      <w:proofErr w:type="spellEnd"/>
      <w:r w:rsidRPr="00B0484B">
        <w:t xml:space="preserve"> vraagt uitzondering om niet te moeten voldoen aan normen voor ‘piekemissies’ van SO2. (kortstondige pieken)</w:t>
      </w:r>
    </w:p>
    <w:p w:rsidR="00507B91" w:rsidRPr="00B0484B" w:rsidRDefault="00507B91" w:rsidP="00507B91">
      <w:pPr>
        <w:numPr>
          <w:ilvl w:val="0"/>
          <w:numId w:val="1"/>
        </w:numPr>
      </w:pPr>
      <w:r w:rsidRPr="00B0484B">
        <w:t>Het bedrijf kan wel de maximale jaaremissies respecteren</w:t>
      </w:r>
    </w:p>
    <w:p w:rsidR="00507B91" w:rsidRPr="00B0484B" w:rsidRDefault="00507B91" w:rsidP="00507B91">
      <w:pPr>
        <w:numPr>
          <w:ilvl w:val="0"/>
          <w:numId w:val="1"/>
        </w:numPr>
      </w:pPr>
      <w:r w:rsidRPr="00B0484B">
        <w:t>Het is niet voor niets dat Europa dit onderscheid maakt én ook voor piekemissies normen oplegt. Die SO2 komt ergens terecht</w:t>
      </w:r>
      <w:r>
        <w:t xml:space="preserve"> en is zowel op het vlak van milieu (luchtkwaliteit, zure regen) als op het vlak van gezondheid van omwonenden een belasting.</w:t>
      </w:r>
    </w:p>
    <w:p w:rsidR="00507B91" w:rsidRDefault="00507B91" w:rsidP="00507B91">
      <w:pPr>
        <w:numPr>
          <w:ilvl w:val="0"/>
          <w:numId w:val="1"/>
        </w:numPr>
      </w:pPr>
      <w:r w:rsidRPr="00B0484B">
        <w:rPr>
          <w:u w:val="single"/>
        </w:rPr>
        <w:t>Gezien de gehele context van norm- en streefwaardenoverschrijdingen</w:t>
      </w:r>
      <w:r>
        <w:rPr>
          <w:u w:val="single"/>
        </w:rPr>
        <w:t xml:space="preserve"> op het vlak van arseen, lood en cadmium door </w:t>
      </w:r>
      <w:proofErr w:type="spellStart"/>
      <w:r>
        <w:rPr>
          <w:u w:val="single"/>
        </w:rPr>
        <w:t>Umicore</w:t>
      </w:r>
      <w:proofErr w:type="spellEnd"/>
      <w:r w:rsidRPr="00B0484B">
        <w:rPr>
          <w:u w:val="single"/>
        </w:rPr>
        <w:t xml:space="preserve"> </w:t>
      </w:r>
      <w:r>
        <w:rPr>
          <w:u w:val="single"/>
        </w:rPr>
        <w:t xml:space="preserve">dient </w:t>
      </w:r>
      <w:r w:rsidR="00B74F46">
        <w:rPr>
          <w:u w:val="single"/>
        </w:rPr>
        <w:t>ondergetekende</w:t>
      </w:r>
      <w:r>
        <w:rPr>
          <w:u w:val="single"/>
        </w:rPr>
        <w:t xml:space="preserve"> bezwaar in tegen de bijstelling van de emissievoorwaarden voor SO2 van de convector</w:t>
      </w:r>
      <w:r w:rsidRPr="00B0484B">
        <w:t>!</w:t>
      </w:r>
      <w:r>
        <w:t xml:space="preserve"> Er kan geen sprake zijn van bijkomende belasting voor mens en milieu.</w:t>
      </w:r>
    </w:p>
    <w:p w:rsidR="00507B91" w:rsidRDefault="00507B91" w:rsidP="00507B91"/>
    <w:p w:rsidR="00507B91" w:rsidRPr="00B74F46" w:rsidRDefault="00507B91" w:rsidP="00507B91">
      <w:pPr>
        <w:rPr>
          <w:highlight w:val="yellow"/>
        </w:rPr>
      </w:pPr>
      <w:r w:rsidRPr="00B74F46">
        <w:rPr>
          <w:highlight w:val="yellow"/>
        </w:rPr>
        <w:t>Naam en adres ondertekenaars</w:t>
      </w:r>
    </w:p>
    <w:p w:rsidR="00507B91" w:rsidRPr="00B0484B" w:rsidRDefault="00507B91" w:rsidP="00507B91">
      <w:r w:rsidRPr="00B74F46">
        <w:rPr>
          <w:highlight w:val="yellow"/>
        </w:rPr>
        <w:t>Belang ondertekenaars</w:t>
      </w:r>
    </w:p>
    <w:p w:rsidR="00507B91" w:rsidRPr="00B0484B" w:rsidRDefault="00507B91" w:rsidP="00507B91"/>
    <w:p w:rsidR="0022664D" w:rsidRDefault="007F0354"/>
    <w:sectPr w:rsidR="00226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856CE"/>
    <w:multiLevelType w:val="hybridMultilevel"/>
    <w:tmpl w:val="EC62FF46"/>
    <w:lvl w:ilvl="0" w:tplc="C0981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108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70C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666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7AE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7E9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EA5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848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C61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91"/>
    <w:rsid w:val="0038568E"/>
    <w:rsid w:val="00507B91"/>
    <w:rsid w:val="007F0354"/>
    <w:rsid w:val="00986E01"/>
    <w:rsid w:val="00B7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08E0"/>
  <w15:chartTrackingRefBased/>
  <w15:docId w15:val="{A4A863AC-9FC5-4930-BBAC-6FE004C4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07B91"/>
    <w:rPr>
      <w:rFonts w:ascii="Calibri Light" w:hAnsi="Calibri Light" w:cstheme="majorHAnsi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507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7B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07B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507B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van Dienderen</dc:creator>
  <cp:keywords/>
  <dc:description/>
  <cp:lastModifiedBy>Ilse van Dienderen</cp:lastModifiedBy>
  <cp:revision>3</cp:revision>
  <dcterms:created xsi:type="dcterms:W3CDTF">2021-03-21T22:50:00Z</dcterms:created>
  <dcterms:modified xsi:type="dcterms:W3CDTF">2021-03-21T23:07:00Z</dcterms:modified>
</cp:coreProperties>
</file>