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CEAEC" w14:textId="77777777" w:rsidR="00BC27D9" w:rsidRPr="009C4674" w:rsidRDefault="00BC27D9" w:rsidP="00BC27D9">
      <w:pPr>
        <w:shd w:val="clear" w:color="auto" w:fill="FFFFFF"/>
        <w:spacing w:before="150" w:after="0" w:line="240" w:lineRule="auto"/>
        <w:rPr>
          <w:rFonts w:ascii="Segoe UI" w:eastAsia="Times New Roman" w:hAnsi="Segoe UI" w:cs="Segoe UI"/>
          <w:b/>
          <w:i/>
          <w:color w:val="172B4D"/>
          <w:sz w:val="21"/>
          <w:szCs w:val="21"/>
          <w:lang w:eastAsia="nl-BE"/>
        </w:rPr>
      </w:pPr>
      <w:bookmarkStart w:id="0" w:name="_GoBack"/>
      <w:bookmarkEnd w:id="0"/>
      <w:r w:rsidRPr="009C4674">
        <w:rPr>
          <w:rFonts w:ascii="Segoe UI" w:eastAsia="Times New Roman" w:hAnsi="Segoe UI" w:cs="Segoe UI"/>
          <w:b/>
          <w:i/>
          <w:color w:val="172B4D"/>
          <w:sz w:val="21"/>
          <w:szCs w:val="21"/>
          <w:lang w:eastAsia="nl-BE"/>
        </w:rPr>
        <w:t>Betreft: bezwaarschrift in kader van het openbaar onderzoek voor de voorlopige vaststelling voor het GRUP 'Zolder – Lummen Zuid'. </w:t>
      </w:r>
    </w:p>
    <w:p w14:paraId="66DD2305" w14:textId="77777777" w:rsidR="00BC27D9" w:rsidRPr="00BC27D9" w:rsidRDefault="00BC27D9" w:rsidP="00BC27D9">
      <w:pPr>
        <w:shd w:val="clear" w:color="auto" w:fill="FFFFFF"/>
        <w:spacing w:before="150" w:after="0" w:line="240" w:lineRule="auto"/>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Ondergetekende, </w:t>
      </w:r>
    </w:p>
    <w:p w14:paraId="4C955500" w14:textId="77777777" w:rsidR="00BC27D9" w:rsidRPr="00BC27D9" w:rsidRDefault="00BC27D9" w:rsidP="00BC27D9">
      <w:pPr>
        <w:shd w:val="clear" w:color="auto" w:fill="FFFFFF"/>
        <w:spacing w:before="150" w:after="0" w:line="240" w:lineRule="auto"/>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naam + adres</w:t>
      </w:r>
    </w:p>
    <w:p w14:paraId="17EAC734" w14:textId="77777777" w:rsidR="00BC27D9" w:rsidRPr="00BC27D9" w:rsidRDefault="00BC27D9" w:rsidP="00BC27D9">
      <w:pPr>
        <w:shd w:val="clear" w:color="auto" w:fill="FFFFFF"/>
        <w:spacing w:before="150" w:after="0" w:line="240" w:lineRule="auto"/>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Tekent bezwaar aan tegen de voorlopige vaststelling voor het GRUP 'Zolder – Lummen Zuid' dat beslist werd door de Vlaamse Regering op 15 mei 2020. </w:t>
      </w:r>
    </w:p>
    <w:p w14:paraId="24E8E671" w14:textId="77777777" w:rsidR="00965A04" w:rsidRDefault="00BC27D9" w:rsidP="00965A04">
      <w:pPr>
        <w:shd w:val="clear" w:color="auto" w:fill="FFFFFF"/>
        <w:spacing w:before="150" w:after="0" w:line="240" w:lineRule="auto"/>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om volgende redenen:  </w:t>
      </w:r>
    </w:p>
    <w:p w14:paraId="15DD3AA5" w14:textId="77777777" w:rsidR="00741F59" w:rsidRDefault="005C0282" w:rsidP="00741F59">
      <w:pPr>
        <w:pStyle w:val="Lijstalinea"/>
        <w:numPr>
          <w:ilvl w:val="0"/>
          <w:numId w:val="4"/>
        </w:numPr>
        <w:shd w:val="clear" w:color="auto" w:fill="FFFFFF"/>
        <w:tabs>
          <w:tab w:val="clear" w:pos="360"/>
        </w:tabs>
        <w:spacing w:before="100" w:beforeAutospacing="1" w:after="100" w:afterAutospacing="1" w:line="240" w:lineRule="auto"/>
        <w:ind w:left="0" w:hanging="284"/>
        <w:rPr>
          <w:rFonts w:ascii="Segoe UI" w:eastAsia="Times New Roman" w:hAnsi="Segoe UI" w:cs="Segoe UI"/>
          <w:color w:val="172B4D"/>
          <w:sz w:val="21"/>
          <w:szCs w:val="21"/>
          <w:lang w:eastAsia="nl-BE"/>
        </w:rPr>
      </w:pPr>
      <w:r>
        <w:rPr>
          <w:rFonts w:ascii="Segoe UI" w:eastAsia="Times New Roman" w:hAnsi="Segoe UI" w:cs="Segoe UI"/>
          <w:color w:val="172B4D"/>
          <w:sz w:val="21"/>
          <w:szCs w:val="21"/>
          <w:lang w:eastAsia="nl-BE"/>
        </w:rPr>
        <w:t>Bij wijze van inleiding: d</w:t>
      </w:r>
      <w:r w:rsidR="00965A04" w:rsidRPr="00965A04">
        <w:rPr>
          <w:rFonts w:ascii="Segoe UI" w:eastAsia="Times New Roman" w:hAnsi="Segoe UI" w:cs="Segoe UI"/>
          <w:color w:val="172B4D"/>
          <w:sz w:val="21"/>
          <w:szCs w:val="21"/>
          <w:lang w:eastAsia="nl-BE"/>
        </w:rPr>
        <w:t>e bossen in het plangebied behoren tot de oudste bossen die Vlaanderen rijk is. Het is een bos dat ontstaan is tussen 1850 en 1930 en is dus minstens 100 jaar oud is. Daardoor is het een heel bijzonder bos, zeker in een Vlaamse context. In Vlaanderen zijn er iets meer dan 10 gelijkaardige bossen met een gelijkaardige kwaliteit, allemaal samen hebben die bossen een oppervlakte kleiner dan 1.000 ha. (ontwerp-Plan MER, p. 66)</w:t>
      </w:r>
    </w:p>
    <w:p w14:paraId="631F8B41" w14:textId="77777777" w:rsidR="00741F59" w:rsidRDefault="00741F59" w:rsidP="00741F59">
      <w:pPr>
        <w:pStyle w:val="Lijstalinea"/>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nl-BE"/>
        </w:rPr>
      </w:pPr>
    </w:p>
    <w:p w14:paraId="4C2E291C" w14:textId="77777777" w:rsidR="00E20EEA" w:rsidRPr="00741F59" w:rsidRDefault="00313879" w:rsidP="00741F59">
      <w:pPr>
        <w:pStyle w:val="Lijstalinea"/>
        <w:numPr>
          <w:ilvl w:val="0"/>
          <w:numId w:val="4"/>
        </w:numPr>
        <w:shd w:val="clear" w:color="auto" w:fill="FFFFFF"/>
        <w:tabs>
          <w:tab w:val="clear" w:pos="360"/>
        </w:tabs>
        <w:spacing w:before="100" w:beforeAutospacing="1" w:after="100" w:afterAutospacing="1" w:line="240" w:lineRule="auto"/>
        <w:ind w:left="0" w:hanging="284"/>
        <w:rPr>
          <w:rFonts w:ascii="Segoe UI" w:eastAsia="Times New Roman" w:hAnsi="Segoe UI" w:cs="Segoe UI"/>
          <w:color w:val="172B4D"/>
          <w:sz w:val="21"/>
          <w:szCs w:val="21"/>
          <w:lang w:eastAsia="nl-BE"/>
        </w:rPr>
      </w:pPr>
      <w:r w:rsidRPr="00741F59">
        <w:rPr>
          <w:rFonts w:ascii="Segoe UI" w:eastAsia="Times New Roman" w:hAnsi="Segoe UI" w:cs="Segoe UI"/>
          <w:color w:val="172B4D"/>
          <w:sz w:val="21"/>
          <w:szCs w:val="21"/>
          <w:lang w:eastAsia="nl-BE"/>
        </w:rPr>
        <w:t xml:space="preserve">Ik stel me vragen over de behoefte aan bijkomende watergebonden bedrijventerreinen in Limburg. </w:t>
      </w:r>
      <w:r w:rsidR="005C0282" w:rsidRPr="00741F59">
        <w:rPr>
          <w:rFonts w:ascii="Segoe UI" w:eastAsia="Times New Roman" w:hAnsi="Segoe UI" w:cs="Segoe UI"/>
          <w:color w:val="172B4D"/>
          <w:sz w:val="21"/>
          <w:szCs w:val="21"/>
          <w:lang w:eastAsia="nl-BE"/>
        </w:rPr>
        <w:t xml:space="preserve">Ik niet alleen – deze </w:t>
      </w:r>
      <w:r w:rsidR="00E20EEA" w:rsidRPr="00741F59">
        <w:rPr>
          <w:rFonts w:ascii="Segoe UI" w:eastAsia="Times New Roman" w:hAnsi="Segoe UI" w:cs="Segoe UI"/>
          <w:color w:val="172B4D"/>
          <w:sz w:val="21"/>
          <w:szCs w:val="21"/>
          <w:lang w:eastAsia="nl-BE"/>
        </w:rPr>
        <w:t xml:space="preserve">noodzaak tot ontwikkeling </w:t>
      </w:r>
      <w:r w:rsidR="005C0282" w:rsidRPr="00741F59">
        <w:rPr>
          <w:rFonts w:ascii="Segoe UI" w:eastAsia="Times New Roman" w:hAnsi="Segoe UI" w:cs="Segoe UI"/>
          <w:color w:val="172B4D"/>
          <w:sz w:val="21"/>
          <w:szCs w:val="21"/>
          <w:lang w:eastAsia="nl-BE"/>
        </w:rPr>
        <w:t>wordt</w:t>
      </w:r>
      <w:r w:rsidR="00E20EEA" w:rsidRPr="00741F59">
        <w:rPr>
          <w:rFonts w:ascii="Segoe UI" w:eastAsia="Times New Roman" w:hAnsi="Segoe UI" w:cs="Segoe UI"/>
          <w:color w:val="172B4D"/>
          <w:sz w:val="21"/>
          <w:szCs w:val="21"/>
          <w:lang w:eastAsia="nl-BE"/>
        </w:rPr>
        <w:t xml:space="preserve"> nergens goed onderbouwd. Zeker gezien de vaststellingen hierna.</w:t>
      </w:r>
      <w:r w:rsidR="00E20EEA" w:rsidRPr="00741F59">
        <w:rPr>
          <w:rFonts w:ascii="Segoe UI" w:eastAsia="Times New Roman" w:hAnsi="Segoe UI" w:cs="Segoe UI"/>
          <w:color w:val="172B4D"/>
          <w:sz w:val="21"/>
          <w:szCs w:val="21"/>
          <w:lang w:eastAsia="nl-BE"/>
        </w:rPr>
        <w:br/>
      </w:r>
    </w:p>
    <w:p w14:paraId="21EBF19D" w14:textId="77777777" w:rsidR="00741F59" w:rsidRDefault="00313879" w:rsidP="00741F59">
      <w:pPr>
        <w:pStyle w:val="Lijstalinea"/>
        <w:numPr>
          <w:ilvl w:val="0"/>
          <w:numId w:val="4"/>
        </w:numPr>
        <w:tabs>
          <w:tab w:val="clear" w:pos="360"/>
        </w:tabs>
        <w:ind w:left="0" w:hanging="284"/>
        <w:rPr>
          <w:rFonts w:ascii="Segoe UI" w:eastAsia="Times New Roman" w:hAnsi="Segoe UI" w:cs="Segoe UI"/>
          <w:color w:val="172B4D"/>
          <w:sz w:val="21"/>
          <w:szCs w:val="21"/>
          <w:lang w:eastAsia="nl-BE"/>
        </w:rPr>
      </w:pPr>
      <w:r w:rsidRPr="00E20EEA">
        <w:rPr>
          <w:rFonts w:ascii="Segoe UI" w:eastAsia="Times New Roman" w:hAnsi="Segoe UI" w:cs="Segoe UI"/>
          <w:color w:val="172B4D"/>
          <w:sz w:val="21"/>
          <w:szCs w:val="21"/>
          <w:lang w:eastAsia="nl-BE"/>
        </w:rPr>
        <w:t xml:space="preserve">In Limburg is er momenteel zo’n </w:t>
      </w:r>
      <w:r w:rsidR="009803AD" w:rsidRPr="00E20EEA">
        <w:rPr>
          <w:rFonts w:ascii="Segoe UI" w:eastAsia="Times New Roman" w:hAnsi="Segoe UI" w:cs="Segoe UI"/>
          <w:color w:val="172B4D"/>
          <w:sz w:val="21"/>
          <w:szCs w:val="21"/>
          <w:lang w:eastAsia="nl-BE"/>
        </w:rPr>
        <w:t>100</w:t>
      </w:r>
      <w:r w:rsidR="00FC09BD" w:rsidRPr="00E20EEA">
        <w:rPr>
          <w:rFonts w:ascii="Segoe UI" w:eastAsia="Times New Roman" w:hAnsi="Segoe UI" w:cs="Segoe UI"/>
          <w:color w:val="172B4D"/>
          <w:sz w:val="21"/>
          <w:szCs w:val="21"/>
          <w:lang w:eastAsia="nl-BE"/>
        </w:rPr>
        <w:t xml:space="preserve"> ha onmiddellijk beschikbaar </w:t>
      </w:r>
      <w:r w:rsidRPr="00E20EEA">
        <w:rPr>
          <w:rFonts w:ascii="Segoe UI" w:eastAsia="Times New Roman" w:hAnsi="Segoe UI" w:cs="Segoe UI"/>
          <w:color w:val="172B4D"/>
          <w:sz w:val="21"/>
          <w:szCs w:val="21"/>
          <w:lang w:eastAsia="nl-BE"/>
        </w:rPr>
        <w:t xml:space="preserve">watergebonden bedrijventerrein </w:t>
      </w:r>
      <w:r w:rsidR="00FC09BD" w:rsidRPr="00E20EEA">
        <w:rPr>
          <w:rFonts w:ascii="Segoe UI" w:eastAsia="Times New Roman" w:hAnsi="Segoe UI" w:cs="Segoe UI"/>
          <w:color w:val="172B4D"/>
          <w:sz w:val="21"/>
          <w:szCs w:val="21"/>
          <w:lang w:eastAsia="nl-BE"/>
        </w:rPr>
        <w:t>aanwezig. Daarnaast komen er op korte termijn omvangrijke percelen beschikbaar (o.a. Langerlo – 22 ha). Als klap op de vuurpijl zijn er bovendien grote percelen</w:t>
      </w:r>
      <w:r w:rsidR="009803AD" w:rsidRPr="00E20EEA">
        <w:rPr>
          <w:rFonts w:ascii="Segoe UI" w:eastAsia="Times New Roman" w:hAnsi="Segoe UI" w:cs="Segoe UI"/>
          <w:color w:val="172B4D"/>
          <w:sz w:val="21"/>
          <w:szCs w:val="21"/>
          <w:lang w:eastAsia="nl-BE"/>
        </w:rPr>
        <w:t xml:space="preserve"> langs het Albertkanaal (zoals bv. in Tervant – belendende percelen van 19 ha en 9,4 ha – onmiddellijk beschikbaar) die momenteel niet als watergebonden worden gelabeld. </w:t>
      </w:r>
      <w:r w:rsidR="00D777C9" w:rsidRPr="00E20EEA">
        <w:rPr>
          <w:rFonts w:ascii="Segoe UI" w:eastAsia="Times New Roman" w:hAnsi="Segoe UI" w:cs="Segoe UI"/>
          <w:color w:val="172B4D"/>
          <w:sz w:val="21"/>
          <w:szCs w:val="21"/>
          <w:lang w:eastAsia="nl-BE"/>
        </w:rPr>
        <w:t xml:space="preserve">In de geest van het beleid van de Vlaamse Regering </w:t>
      </w:r>
      <w:r w:rsidR="009803AD" w:rsidRPr="00E20EEA">
        <w:rPr>
          <w:rFonts w:ascii="Segoe UI" w:eastAsia="Times New Roman" w:hAnsi="Segoe UI" w:cs="Segoe UI"/>
          <w:color w:val="172B4D"/>
          <w:sz w:val="21"/>
          <w:szCs w:val="21"/>
          <w:lang w:eastAsia="nl-BE"/>
        </w:rPr>
        <w:t xml:space="preserve">zou </w:t>
      </w:r>
      <w:r w:rsidR="00D777C9" w:rsidRPr="00E20EEA">
        <w:rPr>
          <w:rFonts w:ascii="Segoe UI" w:eastAsia="Times New Roman" w:hAnsi="Segoe UI" w:cs="Segoe UI"/>
          <w:color w:val="172B4D"/>
          <w:sz w:val="21"/>
          <w:szCs w:val="21"/>
          <w:lang w:eastAsia="nl-BE"/>
        </w:rPr>
        <w:t xml:space="preserve">het </w:t>
      </w:r>
      <w:r w:rsidR="009803AD" w:rsidRPr="00E20EEA">
        <w:rPr>
          <w:rFonts w:ascii="Segoe UI" w:eastAsia="Times New Roman" w:hAnsi="Segoe UI" w:cs="Segoe UI"/>
          <w:color w:val="172B4D"/>
          <w:sz w:val="21"/>
          <w:szCs w:val="21"/>
          <w:lang w:eastAsia="nl-BE"/>
        </w:rPr>
        <w:t xml:space="preserve">goed zijn dat alle </w:t>
      </w:r>
      <w:r w:rsidR="008B1D9C" w:rsidRPr="00E20EEA">
        <w:rPr>
          <w:rFonts w:ascii="Segoe UI" w:eastAsia="Times New Roman" w:hAnsi="Segoe UI" w:cs="Segoe UI"/>
          <w:color w:val="172B4D"/>
          <w:sz w:val="21"/>
          <w:szCs w:val="21"/>
          <w:lang w:eastAsia="nl-BE"/>
        </w:rPr>
        <w:t xml:space="preserve">beschikbare </w:t>
      </w:r>
      <w:r w:rsidR="009803AD" w:rsidRPr="00E20EEA">
        <w:rPr>
          <w:rFonts w:ascii="Segoe UI" w:eastAsia="Times New Roman" w:hAnsi="Segoe UI" w:cs="Segoe UI"/>
          <w:color w:val="172B4D"/>
          <w:sz w:val="21"/>
          <w:szCs w:val="21"/>
          <w:lang w:eastAsia="nl-BE"/>
        </w:rPr>
        <w:t>percelen langs het kanaal, dat kanaal moeten gebruiken voor aan en/of afvoer van goederen.</w:t>
      </w:r>
      <w:r w:rsidR="002F62E8" w:rsidRPr="00E20EEA">
        <w:rPr>
          <w:rFonts w:ascii="Segoe UI" w:eastAsia="Times New Roman" w:hAnsi="Segoe UI" w:cs="Segoe UI"/>
          <w:color w:val="172B4D"/>
          <w:sz w:val="21"/>
          <w:szCs w:val="21"/>
          <w:lang w:eastAsia="nl-BE"/>
        </w:rPr>
        <w:t xml:space="preserve"> Dat is nu niet het geval. Dan komt de teller op zo’n 200 ha industriegebied aan het kanaal. </w:t>
      </w:r>
      <w:r w:rsidR="00A16B8F">
        <w:rPr>
          <w:rFonts w:ascii="Segoe UI" w:eastAsia="Times New Roman" w:hAnsi="Segoe UI" w:cs="Segoe UI"/>
          <w:color w:val="172B4D"/>
          <w:sz w:val="21"/>
          <w:szCs w:val="21"/>
          <w:lang w:eastAsia="nl-BE"/>
        </w:rPr>
        <w:t xml:space="preserve">Daarnaast zijn er nog veel meer gebieden die op middellange of lange termijn beschikbaar kunnen worden. </w:t>
      </w:r>
      <w:r w:rsidR="002947C9">
        <w:rPr>
          <w:rFonts w:ascii="Segoe UI" w:eastAsia="Times New Roman" w:hAnsi="Segoe UI" w:cs="Segoe UI"/>
          <w:color w:val="172B4D"/>
          <w:sz w:val="21"/>
          <w:szCs w:val="21"/>
          <w:lang w:eastAsia="nl-BE"/>
        </w:rPr>
        <w:br/>
      </w:r>
    </w:p>
    <w:p w14:paraId="73A0D0B9" w14:textId="77777777" w:rsidR="00965A04" w:rsidRPr="00741F59" w:rsidRDefault="002947C9" w:rsidP="00741F59">
      <w:pPr>
        <w:pStyle w:val="Lijstalinea"/>
        <w:numPr>
          <w:ilvl w:val="0"/>
          <w:numId w:val="4"/>
        </w:numPr>
        <w:tabs>
          <w:tab w:val="clear" w:pos="360"/>
        </w:tabs>
        <w:ind w:left="0" w:hanging="284"/>
        <w:rPr>
          <w:rFonts w:ascii="Segoe UI" w:eastAsia="Times New Roman" w:hAnsi="Segoe UI" w:cs="Segoe UI"/>
          <w:color w:val="172B4D"/>
          <w:sz w:val="21"/>
          <w:szCs w:val="21"/>
          <w:lang w:eastAsia="nl-BE"/>
        </w:rPr>
      </w:pPr>
      <w:r w:rsidRPr="00741F59">
        <w:rPr>
          <w:rFonts w:ascii="Segoe UI" w:eastAsia="Times New Roman" w:hAnsi="Segoe UI" w:cs="Segoe UI"/>
          <w:color w:val="172B4D"/>
          <w:sz w:val="21"/>
          <w:szCs w:val="21"/>
          <w:lang w:eastAsia="nl-BE"/>
        </w:rPr>
        <w:t xml:space="preserve">De minister </w:t>
      </w:r>
      <w:r w:rsidR="005C0282" w:rsidRPr="00741F59">
        <w:rPr>
          <w:rFonts w:ascii="Segoe UI" w:eastAsia="Times New Roman" w:hAnsi="Segoe UI" w:cs="Segoe UI"/>
          <w:color w:val="172B4D"/>
          <w:sz w:val="21"/>
          <w:szCs w:val="21"/>
          <w:lang w:eastAsia="nl-BE"/>
        </w:rPr>
        <w:t>zei</w:t>
      </w:r>
      <w:r w:rsidRPr="00741F59">
        <w:rPr>
          <w:rFonts w:ascii="Segoe UI" w:eastAsia="Times New Roman" w:hAnsi="Segoe UI" w:cs="Segoe UI"/>
          <w:color w:val="172B4D"/>
          <w:sz w:val="21"/>
          <w:szCs w:val="21"/>
          <w:lang w:eastAsia="nl-BE"/>
        </w:rPr>
        <w:t xml:space="preserve"> in de commissie dat er geen concrete vraag is naar de invulling van deze plek. Er dient zelfs nog</w:t>
      </w:r>
      <w:r w:rsidR="005C0282" w:rsidRPr="00741F59">
        <w:rPr>
          <w:rFonts w:ascii="Segoe UI" w:eastAsia="Times New Roman" w:hAnsi="Segoe UI" w:cs="Segoe UI"/>
          <w:color w:val="172B4D"/>
          <w:sz w:val="21"/>
          <w:szCs w:val="21"/>
          <w:lang w:eastAsia="nl-BE"/>
        </w:rPr>
        <w:t xml:space="preserve"> een</w:t>
      </w:r>
      <w:r w:rsidRPr="00741F59">
        <w:rPr>
          <w:rFonts w:ascii="Segoe UI" w:eastAsia="Times New Roman" w:hAnsi="Segoe UI" w:cs="Segoe UI"/>
          <w:color w:val="172B4D"/>
          <w:sz w:val="21"/>
          <w:szCs w:val="21"/>
          <w:lang w:eastAsia="nl-BE"/>
        </w:rPr>
        <w:t xml:space="preserve"> </w:t>
      </w:r>
      <w:r w:rsidR="005C0282" w:rsidRPr="00741F59">
        <w:rPr>
          <w:rFonts w:ascii="Segoe UI" w:eastAsia="Times New Roman" w:hAnsi="Segoe UI" w:cs="Segoe UI"/>
          <w:color w:val="172B4D"/>
          <w:sz w:val="21"/>
          <w:szCs w:val="21"/>
          <w:lang w:eastAsia="nl-BE"/>
        </w:rPr>
        <w:t xml:space="preserve">‘verkavelaar’ </w:t>
      </w:r>
      <w:r w:rsidRPr="00741F59">
        <w:rPr>
          <w:rFonts w:ascii="Segoe UI" w:eastAsia="Times New Roman" w:hAnsi="Segoe UI" w:cs="Segoe UI"/>
          <w:color w:val="172B4D"/>
          <w:sz w:val="21"/>
          <w:szCs w:val="21"/>
          <w:lang w:eastAsia="nl-BE"/>
        </w:rPr>
        <w:t>aangeduid te worden</w:t>
      </w:r>
      <w:r w:rsidR="005C0282" w:rsidRPr="00741F59">
        <w:rPr>
          <w:rFonts w:ascii="Segoe UI" w:eastAsia="Times New Roman" w:hAnsi="Segoe UI" w:cs="Segoe UI"/>
          <w:color w:val="172B4D"/>
          <w:sz w:val="21"/>
          <w:szCs w:val="21"/>
          <w:lang w:eastAsia="nl-BE"/>
        </w:rPr>
        <w:t xml:space="preserve">, die deze </w:t>
      </w:r>
      <w:r w:rsidRPr="00741F59">
        <w:rPr>
          <w:rFonts w:ascii="Segoe UI" w:eastAsia="Times New Roman" w:hAnsi="Segoe UI" w:cs="Segoe UI"/>
          <w:color w:val="172B4D"/>
          <w:sz w:val="21"/>
          <w:szCs w:val="21"/>
          <w:lang w:eastAsia="nl-BE"/>
        </w:rPr>
        <w:t>‘verkaveling’ moet gaan vermarkten</w:t>
      </w:r>
      <w:r w:rsidR="005C0282" w:rsidRPr="00741F59">
        <w:rPr>
          <w:rFonts w:ascii="Segoe UI" w:eastAsia="Times New Roman" w:hAnsi="Segoe UI" w:cs="Segoe UI"/>
          <w:color w:val="172B4D"/>
          <w:sz w:val="21"/>
          <w:szCs w:val="21"/>
          <w:lang w:eastAsia="nl-BE"/>
        </w:rPr>
        <w:t>. Bizar dat je daarvoor zo’n stuk topnatuur moet vernietigen.</w:t>
      </w:r>
      <w:r w:rsidR="002F62E8" w:rsidRPr="00741F59">
        <w:rPr>
          <w:rFonts w:ascii="Segoe UI" w:eastAsia="Times New Roman" w:hAnsi="Segoe UI" w:cs="Segoe UI"/>
          <w:color w:val="172B4D"/>
          <w:sz w:val="21"/>
          <w:szCs w:val="21"/>
          <w:lang w:eastAsia="nl-BE"/>
        </w:rPr>
        <w:br/>
      </w:r>
    </w:p>
    <w:p w14:paraId="7B744E5A" w14:textId="77777777" w:rsidR="00741F59" w:rsidRDefault="00BC27D9" w:rsidP="00741F59">
      <w:pPr>
        <w:pStyle w:val="Lijstalinea"/>
        <w:numPr>
          <w:ilvl w:val="0"/>
          <w:numId w:val="4"/>
        </w:numPr>
        <w:shd w:val="clear" w:color="auto" w:fill="FFFFFF"/>
        <w:tabs>
          <w:tab w:val="clear" w:pos="360"/>
        </w:tabs>
        <w:spacing w:before="100" w:beforeAutospacing="1" w:after="100" w:afterAutospacing="1" w:line="240" w:lineRule="auto"/>
        <w:ind w:left="0" w:hanging="284"/>
        <w:rPr>
          <w:rFonts w:ascii="Segoe UI" w:eastAsia="Times New Roman" w:hAnsi="Segoe UI" w:cs="Segoe UI"/>
          <w:color w:val="172B4D"/>
          <w:sz w:val="21"/>
          <w:szCs w:val="21"/>
          <w:lang w:eastAsia="nl-BE"/>
        </w:rPr>
      </w:pPr>
      <w:r w:rsidRPr="00965A04">
        <w:rPr>
          <w:rFonts w:ascii="Segoe UI" w:eastAsia="Times New Roman" w:hAnsi="Segoe UI" w:cs="Segoe UI"/>
          <w:color w:val="172B4D"/>
          <w:sz w:val="21"/>
          <w:szCs w:val="21"/>
          <w:lang w:eastAsia="nl-BE"/>
        </w:rPr>
        <w:t>Het plangebied is volgens het gewestplan bestemd als natuur. In 1998 legde de toenmalige Vlaamse Regering een ruimteboekhouding vast voor de bestemmingsplannen. Er werd toen een taakstelling vastgelegd om tegen 2007 een bijkomende oppervlakte van 48.000 ha bos- &amp; natuur- en reservaatgebied aan te duiden. Meer dan 20 jaar na datum is slechts 44% van die taakstelling gerealiseerd. (of ca. 19.400 ha extra planologisch groene bestemmingen). Een oppervlakte van 26 ha planologisch natuurgebied opofferen in ruil voor bedrijventerrein druist fundamenteel in tegen deze taakstelling. (INBO-natuurindicatoren, 2019)</w:t>
      </w:r>
    </w:p>
    <w:p w14:paraId="37EECA5B" w14:textId="77777777" w:rsidR="00741F59" w:rsidRDefault="00741F59" w:rsidP="00741F59">
      <w:pPr>
        <w:pStyle w:val="Lijstalinea"/>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nl-BE"/>
        </w:rPr>
      </w:pPr>
    </w:p>
    <w:p w14:paraId="5ED5E20B" w14:textId="77777777" w:rsidR="002F62E8" w:rsidRPr="00741F59" w:rsidRDefault="00BC27D9" w:rsidP="00741F59">
      <w:pPr>
        <w:pStyle w:val="Lijstalinea"/>
        <w:numPr>
          <w:ilvl w:val="0"/>
          <w:numId w:val="4"/>
        </w:numPr>
        <w:shd w:val="clear" w:color="auto" w:fill="FFFFFF"/>
        <w:tabs>
          <w:tab w:val="clear" w:pos="360"/>
        </w:tabs>
        <w:spacing w:before="100" w:beforeAutospacing="1" w:after="100" w:afterAutospacing="1" w:line="240" w:lineRule="auto"/>
        <w:ind w:left="0" w:hanging="284"/>
        <w:rPr>
          <w:rFonts w:ascii="Segoe UI" w:eastAsia="Times New Roman" w:hAnsi="Segoe UI" w:cs="Segoe UI"/>
          <w:color w:val="172B4D"/>
          <w:sz w:val="21"/>
          <w:szCs w:val="21"/>
          <w:lang w:eastAsia="nl-BE"/>
        </w:rPr>
      </w:pPr>
      <w:r w:rsidRPr="00741F59">
        <w:rPr>
          <w:rFonts w:ascii="Segoe UI" w:eastAsia="Times New Roman" w:hAnsi="Segoe UI" w:cs="Segoe UI"/>
          <w:color w:val="172B4D"/>
          <w:sz w:val="21"/>
          <w:szCs w:val="21"/>
          <w:lang w:eastAsia="nl-BE"/>
        </w:rPr>
        <w:t xml:space="preserve">De Vlaamse overheid plant net het meest waardevolle gedeelte van de Groene Delle te ontwikkelen als industriegebied: de zone langs en nabij het Albertkanaal. Volgens het onderzoek dat uitgevoerd werd door Arcadis in kader van het ontwerp-Plan MER, bestaat het plangebied uit een nat gebied met in het zuidelijk deel biologisch zeer waardevolle ecotopen die op Vlaams niveau zeldzaam tot uiterst zeldzaam zijn. (ontwerp-Plan MER, pp. 65-66). Het ontwerp-GRUP </w:t>
      </w:r>
      <w:r w:rsidRPr="00741F59">
        <w:rPr>
          <w:rFonts w:ascii="Segoe UI" w:eastAsia="Times New Roman" w:hAnsi="Segoe UI" w:cs="Segoe UI"/>
          <w:color w:val="172B4D"/>
          <w:sz w:val="21"/>
          <w:szCs w:val="21"/>
          <w:lang w:eastAsia="nl-BE"/>
        </w:rPr>
        <w:lastRenderedPageBreak/>
        <w:t>oordeelt dan ook dat de ontwikkeling van het plangebied een sterk significant negatieve impact inhoudt voor het direct ruimteverlies van natuurwaarden. (ontwerp-GRUP, p. 93) </w:t>
      </w:r>
      <w:r w:rsidR="002F62E8" w:rsidRPr="00741F59">
        <w:rPr>
          <w:rFonts w:ascii="Segoe UI" w:eastAsia="Times New Roman" w:hAnsi="Segoe UI" w:cs="Segoe UI"/>
          <w:color w:val="172B4D"/>
          <w:sz w:val="21"/>
          <w:szCs w:val="21"/>
          <w:lang w:eastAsia="nl-BE"/>
        </w:rPr>
        <w:br/>
      </w:r>
    </w:p>
    <w:p w14:paraId="4E4DA9CB" w14:textId="77777777" w:rsidR="00965A04" w:rsidRPr="00965A04" w:rsidRDefault="00BC27D9" w:rsidP="00965A04">
      <w:pPr>
        <w:numPr>
          <w:ilvl w:val="0"/>
          <w:numId w:val="1"/>
        </w:numPr>
        <w:shd w:val="clear" w:color="auto" w:fill="FFFFFF"/>
        <w:spacing w:before="150" w:beforeAutospacing="1" w:after="0" w:afterAutospacing="1" w:line="240" w:lineRule="auto"/>
        <w:ind w:left="0"/>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Het te ontwikkelen gebied bestaat bovendien grotendeels uit Europees beschermde habitattype, weliswaar gelegen buiten SBZ-gebied. Het gaat dan concreet over zuur eikenbos (9190), alluviale bossen met Zwarte els en Gewone es (91E0) (= prioritair habitat), psammofiele heide met Calluna – en Genista-soorten (2310) en open grasland met Corynephorus – en Agrostis-soorten (2330). (ontwerp-Plan MER, p. 46-47). </w:t>
      </w:r>
      <w:r w:rsidR="00965A04">
        <w:rPr>
          <w:rFonts w:ascii="Segoe UI" w:eastAsia="Times New Roman" w:hAnsi="Segoe UI" w:cs="Segoe UI"/>
          <w:color w:val="172B4D"/>
          <w:sz w:val="21"/>
          <w:szCs w:val="21"/>
          <w:lang w:eastAsia="nl-BE"/>
        </w:rPr>
        <w:br/>
      </w:r>
    </w:p>
    <w:p w14:paraId="1477BCDF" w14:textId="77777777" w:rsidR="00BC27D9" w:rsidRPr="00BC27D9" w:rsidRDefault="00965A04" w:rsidP="00965A04">
      <w:pPr>
        <w:numPr>
          <w:ilvl w:val="0"/>
          <w:numId w:val="1"/>
        </w:numPr>
        <w:shd w:val="clear" w:color="auto" w:fill="FFFFFF"/>
        <w:spacing w:before="150" w:beforeAutospacing="1" w:after="0" w:afterAutospacing="1" w:line="240" w:lineRule="auto"/>
        <w:ind w:left="0"/>
        <w:rPr>
          <w:rFonts w:ascii="Segoe UI" w:eastAsia="Times New Roman" w:hAnsi="Segoe UI" w:cs="Segoe UI"/>
          <w:color w:val="172B4D"/>
          <w:sz w:val="21"/>
          <w:szCs w:val="21"/>
          <w:lang w:eastAsia="nl-BE"/>
        </w:rPr>
      </w:pPr>
      <w:r w:rsidRPr="00965A04">
        <w:rPr>
          <w:rFonts w:ascii="Segoe UI" w:eastAsia="Times New Roman" w:hAnsi="Segoe UI" w:cs="Segoe UI"/>
          <w:color w:val="172B4D"/>
          <w:sz w:val="21"/>
          <w:szCs w:val="21"/>
          <w:lang w:eastAsia="nl-BE"/>
        </w:rPr>
        <w:t xml:space="preserve">Het gebied werd al onherstelbaar beschadigd. </w:t>
      </w:r>
      <w:r w:rsidR="00BC27D9" w:rsidRPr="00965A04">
        <w:rPr>
          <w:rFonts w:ascii="Segoe UI" w:eastAsia="Times New Roman" w:hAnsi="Segoe UI" w:cs="Segoe UI"/>
          <w:color w:val="172B4D"/>
          <w:sz w:val="21"/>
          <w:szCs w:val="21"/>
          <w:lang w:eastAsia="nl-BE"/>
        </w:rPr>
        <w:t xml:space="preserve">Een </w:t>
      </w:r>
      <w:r w:rsidR="00BC27D9" w:rsidRPr="00BC27D9">
        <w:rPr>
          <w:rFonts w:ascii="Segoe UI" w:eastAsia="Times New Roman" w:hAnsi="Segoe UI" w:cs="Segoe UI"/>
          <w:color w:val="172B4D"/>
          <w:sz w:val="21"/>
          <w:szCs w:val="21"/>
          <w:lang w:eastAsia="nl-BE"/>
        </w:rPr>
        <w:t xml:space="preserve">deel van het plangebied uit </w:t>
      </w:r>
      <w:r w:rsidRPr="00965A04">
        <w:rPr>
          <w:rFonts w:ascii="Segoe UI" w:eastAsia="Times New Roman" w:hAnsi="Segoe UI" w:cs="Segoe UI"/>
          <w:color w:val="172B4D"/>
          <w:sz w:val="21"/>
          <w:szCs w:val="21"/>
          <w:lang w:eastAsia="nl-BE"/>
        </w:rPr>
        <w:t xml:space="preserve">het zogenaamde </w:t>
      </w:r>
      <w:r w:rsidR="00BC27D9" w:rsidRPr="00BC27D9">
        <w:rPr>
          <w:rFonts w:ascii="Segoe UI" w:eastAsia="Times New Roman" w:hAnsi="Segoe UI" w:cs="Segoe UI"/>
          <w:color w:val="172B4D"/>
          <w:sz w:val="21"/>
          <w:szCs w:val="21"/>
          <w:lang w:eastAsia="nl-BE"/>
        </w:rPr>
        <w:t xml:space="preserve">scenario </w:t>
      </w:r>
      <w:r w:rsidR="00BC27D9" w:rsidRPr="00965A04">
        <w:rPr>
          <w:rFonts w:ascii="Segoe UI" w:eastAsia="Times New Roman" w:hAnsi="Segoe UI" w:cs="Segoe UI"/>
          <w:color w:val="172B4D"/>
          <w:sz w:val="21"/>
          <w:szCs w:val="21"/>
          <w:lang w:eastAsia="nl-BE"/>
        </w:rPr>
        <w:t xml:space="preserve">1 </w:t>
      </w:r>
      <w:r w:rsidR="00BC27D9" w:rsidRPr="00BC27D9">
        <w:rPr>
          <w:rFonts w:ascii="Segoe UI" w:eastAsia="Times New Roman" w:hAnsi="Segoe UI" w:cs="Segoe UI"/>
          <w:color w:val="172B4D"/>
          <w:sz w:val="21"/>
          <w:szCs w:val="21"/>
          <w:lang w:eastAsia="nl-BE"/>
        </w:rPr>
        <w:t>werd al in 2018 gebetonneerd door </w:t>
      </w:r>
      <w:r w:rsidRPr="00965A04">
        <w:rPr>
          <w:rFonts w:ascii="Segoe UI" w:eastAsia="Times New Roman" w:hAnsi="Segoe UI" w:cs="Segoe UI"/>
          <w:color w:val="172B4D"/>
          <w:sz w:val="21"/>
          <w:szCs w:val="21"/>
          <w:lang w:eastAsia="nl-BE"/>
        </w:rPr>
        <w:t>een</w:t>
      </w:r>
      <w:r w:rsidR="00BC27D9" w:rsidRPr="00BC27D9">
        <w:rPr>
          <w:rFonts w:ascii="Segoe UI" w:eastAsia="Times New Roman" w:hAnsi="Segoe UI" w:cs="Segoe UI"/>
          <w:color w:val="172B4D"/>
          <w:sz w:val="21"/>
          <w:szCs w:val="21"/>
          <w:lang w:eastAsia="nl-BE"/>
        </w:rPr>
        <w:t xml:space="preserve"> groothan</w:t>
      </w:r>
      <w:r w:rsidRPr="00965A04">
        <w:rPr>
          <w:rFonts w:ascii="Segoe UI" w:eastAsia="Times New Roman" w:hAnsi="Segoe UI" w:cs="Segoe UI"/>
          <w:color w:val="172B4D"/>
          <w:sz w:val="21"/>
          <w:szCs w:val="21"/>
          <w:lang w:eastAsia="nl-BE"/>
        </w:rPr>
        <w:t>del in farmaceutische producten</w:t>
      </w:r>
      <w:r w:rsidR="00BC27D9" w:rsidRPr="00BC27D9">
        <w:rPr>
          <w:rFonts w:ascii="Segoe UI" w:eastAsia="Times New Roman" w:hAnsi="Segoe UI" w:cs="Segoe UI"/>
          <w:color w:val="172B4D"/>
          <w:sz w:val="21"/>
          <w:szCs w:val="21"/>
          <w:lang w:eastAsia="nl-BE"/>
        </w:rPr>
        <w:t>. Het gaat over een oppervlakte van 5,5 ha natuur die al definitief vernietigd is. Het ging  voornamelijk om het habitattype Droge Europese heide</w:t>
      </w:r>
      <w:r w:rsidRPr="00965A04">
        <w:rPr>
          <w:rFonts w:ascii="Segoe UI" w:eastAsia="Times New Roman" w:hAnsi="Segoe UI" w:cs="Segoe UI"/>
          <w:color w:val="172B4D"/>
          <w:sz w:val="21"/>
          <w:szCs w:val="21"/>
          <w:lang w:eastAsia="nl-BE"/>
        </w:rPr>
        <w:t>.</w:t>
      </w:r>
    </w:p>
    <w:p w14:paraId="50956E9C" w14:textId="77777777" w:rsidR="00BC27D9" w:rsidRPr="00BC27D9" w:rsidRDefault="00BC27D9" w:rsidP="00BC27D9">
      <w:pPr>
        <w:numPr>
          <w:ilvl w:val="0"/>
          <w:numId w:val="2"/>
        </w:numPr>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Hoewel het plangebied niet aangeduid is als Europees beschermd natuurgebied, ligt het centraal tussen drie Europees beschermde natura 2000-gebieden. </w:t>
      </w:r>
      <w:r w:rsidR="00965A04">
        <w:rPr>
          <w:rFonts w:ascii="Segoe UI" w:eastAsia="Times New Roman" w:hAnsi="Segoe UI" w:cs="Segoe UI"/>
          <w:color w:val="172B4D"/>
          <w:sz w:val="21"/>
          <w:szCs w:val="21"/>
          <w:lang w:eastAsia="nl-BE"/>
        </w:rPr>
        <w:br/>
      </w:r>
    </w:p>
    <w:p w14:paraId="0FC127F9" w14:textId="77777777" w:rsidR="00BC27D9" w:rsidRPr="00BC27D9" w:rsidRDefault="00BC27D9" w:rsidP="00313879">
      <w:pPr>
        <w:numPr>
          <w:ilvl w:val="1"/>
          <w:numId w:val="2"/>
        </w:numPr>
        <w:shd w:val="clear" w:color="auto" w:fill="FFFFFF"/>
        <w:spacing w:before="100" w:beforeAutospacing="1" w:after="100" w:afterAutospacing="1" w:line="240" w:lineRule="auto"/>
        <w:ind w:left="993" w:hanging="426"/>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Vogelrichtlijngebied nr. 3.16 ‘De Demervallei’: gescheiden door een harde structuur, de E313 autosnelweg</w:t>
      </w:r>
    </w:p>
    <w:p w14:paraId="00273202" w14:textId="77777777" w:rsidR="00BC27D9" w:rsidRPr="00BC27D9" w:rsidRDefault="00BC27D9" w:rsidP="00313879">
      <w:pPr>
        <w:numPr>
          <w:ilvl w:val="1"/>
          <w:numId w:val="2"/>
        </w:numPr>
        <w:shd w:val="clear" w:color="auto" w:fill="FFFFFF"/>
        <w:spacing w:before="100" w:beforeAutospacing="1" w:after="100" w:afterAutospacing="1" w:line="240" w:lineRule="auto"/>
        <w:ind w:left="993" w:hanging="426"/>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Vogelrichtlijngebied nr. 3.12 ‘Het vijvercomplex van Midden-Limburg’: op een afstand van ongeveer 1 km.</w:t>
      </w:r>
    </w:p>
    <w:p w14:paraId="7AB63331" w14:textId="77777777" w:rsidR="00BC27D9" w:rsidRPr="00BC27D9" w:rsidRDefault="00BC27D9" w:rsidP="00313879">
      <w:pPr>
        <w:numPr>
          <w:ilvl w:val="1"/>
          <w:numId w:val="2"/>
        </w:numPr>
        <w:shd w:val="clear" w:color="auto" w:fill="FFFFFF"/>
        <w:spacing w:before="100" w:beforeAutospacing="1" w:after="100" w:afterAutospacing="1" w:line="240" w:lineRule="auto"/>
        <w:ind w:left="993" w:hanging="426"/>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Habitatrichtlijngebied BE2200031 ‘Valleien van de Laambeek, Zonderikbeek, Slangebeek en Roosterbeek met vijvergebieden en heiden’: op een afstand van ongeveer 1,7 km. </w:t>
      </w:r>
    </w:p>
    <w:p w14:paraId="3AD6CF0C" w14:textId="77777777" w:rsidR="00BC27D9" w:rsidRPr="00BC27D9" w:rsidRDefault="00BC27D9" w:rsidP="00BC27D9">
      <w:pPr>
        <w:shd w:val="clear" w:color="auto" w:fill="FFFFFF"/>
        <w:spacing w:beforeAutospacing="1" w:after="0" w:afterAutospacing="1" w:line="240" w:lineRule="auto"/>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Daardoor heeft het bos een belangrijke verbindingsfunctie tussen de gebieden. De Demervallei en de Laambeek vijvergebieden, zijn bovendien beiden aangeduid als essentiële gebieden voor de regionale instandhoudingsdoelstelling voor het habitattype zuurminnende eikenbossen op zandvlakten die een zeer ongunstige staat van instandhouding hebben. Het bostype dat zich net in het plangebied van nature ontwikkeld heeft. (ontwerp-Plan MER, p. 67) Het ontwerp-Plan MER oordeelt dan ook:</w:t>
      </w:r>
    </w:p>
    <w:p w14:paraId="5DD1C4F7" w14:textId="77777777" w:rsidR="00BC27D9" w:rsidRPr="00BC27D9" w:rsidRDefault="00BC27D9" w:rsidP="00BC27D9">
      <w:pPr>
        <w:shd w:val="clear" w:color="auto" w:fill="FFFFFF"/>
        <w:spacing w:after="0" w:line="240" w:lineRule="auto"/>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Er kan met andere woorden gesteld worden dat de zoekzone, door de aanwezigheid van de broekbossen, reeds een kerngebied vormt in de valleiverbinding en een nog belangrijkere functie kan krijgen door een versterking van de natuurwaarden langsheen de waterloop. De zone van de zoekzone is eveneens van belang ifv het nemen van ontsnipperingsmaatregelen in het valleigebied ter hoogte van het Albertkanaal, dat een belangrijke barrière vormt.</w:t>
      </w:r>
    </w:p>
    <w:p w14:paraId="537E2E1E" w14:textId="77777777" w:rsidR="00BC27D9" w:rsidRPr="00BC27D9" w:rsidRDefault="00BC27D9" w:rsidP="00BC27D9">
      <w:pPr>
        <w:shd w:val="clear" w:color="auto" w:fill="FFFFFF"/>
        <w:spacing w:before="150" w:after="0" w:line="240" w:lineRule="auto"/>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Tot slot wordt er op gewezen dat binnen de zoekzone een overgangszone van een natte vallei naar een droge heuvelrug aanwezig zijn. Op deze manier vormt de zoekzone eveneens een dwarse verbinding tussen de natte en droge noordoost – zuidwest gerichte corridors.</w:t>
      </w:r>
    </w:p>
    <w:p w14:paraId="2ABC0E70" w14:textId="77777777" w:rsidR="00BC27D9" w:rsidRPr="00BC27D9" w:rsidRDefault="00BC27D9" w:rsidP="00BC27D9">
      <w:pPr>
        <w:shd w:val="clear" w:color="auto" w:fill="FFFFFF"/>
        <w:spacing w:before="150" w:after="0" w:line="240" w:lineRule="auto"/>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(ontwerp-Plan MER, p. 69)</w:t>
      </w:r>
    </w:p>
    <w:p w14:paraId="0B82BADA" w14:textId="77777777" w:rsidR="00BC27D9" w:rsidRPr="00BC27D9" w:rsidRDefault="00BC27D9" w:rsidP="00BC27D9">
      <w:pPr>
        <w:numPr>
          <w:ilvl w:val="0"/>
          <w:numId w:val="2"/>
        </w:numPr>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Het plangebied is een waterrijk gebied. En heeft dus een belangrijk waterabsorberend en bufferend vermogen. In tijden van extreme droogte zijn deze gebieden cruciaal voor de waterhuishouding. De geplande ontwikkeling van het plangebied zorgt voor een afname van de infiltratiegraad voor het gebied met een factor 5. (ontwerp-Plan MER, p. 103) Bovendien is volgens het ontwerp-Plan MER het plangebied een belangrijke kwelzone </w:t>
      </w:r>
      <w:r w:rsidRPr="00BC27D9">
        <w:rPr>
          <w:rFonts w:ascii="Segoe UI" w:eastAsia="Times New Roman" w:hAnsi="Segoe UI" w:cs="Segoe UI"/>
          <w:color w:val="172B4D"/>
          <w:sz w:val="21"/>
          <w:szCs w:val="21"/>
          <w:lang w:eastAsia="nl-BE"/>
        </w:rPr>
        <w:br/>
        <w:t xml:space="preserve">die cruciaal is voor de aanvulling van het grondwater. Volgens het milieueffectrapport is het quasi </w:t>
      </w:r>
      <w:r w:rsidRPr="00BC27D9">
        <w:rPr>
          <w:rFonts w:ascii="Segoe UI" w:eastAsia="Times New Roman" w:hAnsi="Segoe UI" w:cs="Segoe UI"/>
          <w:color w:val="172B4D"/>
          <w:sz w:val="21"/>
          <w:szCs w:val="21"/>
          <w:lang w:eastAsia="nl-BE"/>
        </w:rPr>
        <w:lastRenderedPageBreak/>
        <w:t>onmogelijk om dit verlies te compenseren met nieuwe natuurgebieden elders. (ontwerp-Plan Mer, p. 103) Het plangebied is bovendien zeer kwetsbaar voor ecotoopverlies, verzuring en vermesting. (ontwerp-Plan MER, pp. 65-66) </w:t>
      </w:r>
      <w:r w:rsidR="002F62E8">
        <w:rPr>
          <w:rFonts w:ascii="Segoe UI" w:eastAsia="Times New Roman" w:hAnsi="Segoe UI" w:cs="Segoe UI"/>
          <w:color w:val="172B4D"/>
          <w:sz w:val="21"/>
          <w:szCs w:val="21"/>
          <w:lang w:eastAsia="nl-BE"/>
        </w:rPr>
        <w:br/>
      </w:r>
    </w:p>
    <w:p w14:paraId="314700B5" w14:textId="77777777" w:rsidR="00BC27D9" w:rsidRPr="00BC27D9" w:rsidRDefault="00BC27D9" w:rsidP="00BC27D9">
      <w:pPr>
        <w:numPr>
          <w:ilvl w:val="0"/>
          <w:numId w:val="2"/>
        </w:numPr>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Veengebieden en moerassen zijn hotspots voor koolstofopslag. Bij ontwikkeling van het plangebied gaat dit koolstofresorvoir onherroepelijk de lucht in. Bovendien kunnen schommelingen in het grondwaterpeil heel ingrijpend zijn voor de koolstofvastlegging in naburige moerassen. Zo zorgt een eventuele ontwikkeling van het plangebied voor een domino-effect in de koolstofopslagcapaciteit van naburige natte zones. De negatieve impact op de koolstof opslagcapaciteit is niet meegenomen in het ontwerp-Plan Mer. Met de aanhoudende periodes van extreme droogte en hitte lijkt dit een cruciaal hiaat te zijn in het ontwerp-Plan MER. </w:t>
      </w:r>
      <w:r w:rsidR="008B1D9C">
        <w:rPr>
          <w:rFonts w:ascii="Segoe UI" w:eastAsia="Times New Roman" w:hAnsi="Segoe UI" w:cs="Segoe UI"/>
          <w:color w:val="172B4D"/>
          <w:sz w:val="21"/>
          <w:szCs w:val="21"/>
          <w:lang w:eastAsia="nl-BE"/>
        </w:rPr>
        <w:br/>
      </w:r>
    </w:p>
    <w:p w14:paraId="0BF2EC7C" w14:textId="77777777" w:rsidR="00BC27D9" w:rsidRDefault="00BC27D9" w:rsidP="00BC27D9">
      <w:pPr>
        <w:numPr>
          <w:ilvl w:val="0"/>
          <w:numId w:val="2"/>
        </w:numPr>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Het huidige plangebied is recreatief en toeristisch belangrijk als wandelgebied en grenst aan een fietsroutenetwerk. </w:t>
      </w:r>
    </w:p>
    <w:p w14:paraId="01670487" w14:textId="77777777" w:rsidR="008B1D9C" w:rsidRDefault="008B1D9C" w:rsidP="008B1D9C">
      <w:pPr>
        <w:shd w:val="clear" w:color="auto" w:fill="FFFFFF"/>
        <w:spacing w:before="100" w:beforeAutospacing="1" w:after="100" w:afterAutospacing="1" w:line="240" w:lineRule="auto"/>
        <w:rPr>
          <w:rFonts w:ascii="Segoe UI" w:eastAsia="Times New Roman" w:hAnsi="Segoe UI" w:cs="Segoe UI"/>
          <w:color w:val="172B4D"/>
          <w:sz w:val="21"/>
          <w:szCs w:val="21"/>
          <w:lang w:eastAsia="nl-BE"/>
        </w:rPr>
      </w:pPr>
      <w:r>
        <w:rPr>
          <w:rFonts w:ascii="Segoe UI" w:eastAsia="Times New Roman" w:hAnsi="Segoe UI" w:cs="Segoe UI"/>
          <w:color w:val="172B4D"/>
          <w:sz w:val="21"/>
          <w:szCs w:val="21"/>
          <w:lang w:eastAsia="nl-BE"/>
        </w:rPr>
        <w:t>Bijkomende beschouwing</w:t>
      </w:r>
    </w:p>
    <w:p w14:paraId="68255A59" w14:textId="77777777" w:rsidR="008B1D9C" w:rsidRPr="00BC27D9" w:rsidRDefault="008B1D9C" w:rsidP="008B1D9C">
      <w:pPr>
        <w:shd w:val="clear" w:color="auto" w:fill="FFFFFF"/>
        <w:spacing w:before="150" w:after="0" w:line="240" w:lineRule="auto"/>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Een scenario zoals bij de kap van 5 hectare oud en waardevol Ferrarisbos op de site van Essers Wilrijk dreigt zich te herhalen. Na de kap van het bos bleek dat er geen interesse was voor de ontwikkeling van het braakliggend terrein. Het rijke bos te Wilrijk is nu verworden tot een grijze parkeerzone, waar geen twijgje meer doorbreekt en het water afstroomt naar de lager gelegen percelen. Een herhaling van dit scenario zou getuigen van een lichtzinnigheid die Vlaanderen zich niet kan permitteren in het licht van de klimaat- en biodiversiteitsuitdagingen die op ons afkomen. Dit moeten we ten alle tijden vermijden.</w:t>
      </w:r>
    </w:p>
    <w:p w14:paraId="7C080815" w14:textId="77777777" w:rsidR="008B1D9C" w:rsidRDefault="008B1D9C" w:rsidP="008B1D9C">
      <w:pPr>
        <w:shd w:val="clear" w:color="auto" w:fill="FFFFFF"/>
        <w:spacing w:before="100" w:beforeAutospacing="1" w:after="100" w:afterAutospacing="1" w:line="240" w:lineRule="auto"/>
        <w:rPr>
          <w:rFonts w:ascii="Segoe UI" w:eastAsia="Times New Roman" w:hAnsi="Segoe UI" w:cs="Segoe UI"/>
          <w:b/>
          <w:color w:val="172B4D"/>
          <w:sz w:val="21"/>
          <w:szCs w:val="21"/>
          <w:u w:val="single"/>
          <w:lang w:eastAsia="nl-BE"/>
        </w:rPr>
      </w:pPr>
    </w:p>
    <w:p w14:paraId="5B2B0DAE" w14:textId="77777777" w:rsidR="008B1D9C" w:rsidRPr="00BC27D9" w:rsidRDefault="008B1D9C" w:rsidP="008B1D9C">
      <w:pPr>
        <w:shd w:val="clear" w:color="auto" w:fill="FFFFFF"/>
        <w:spacing w:before="100" w:beforeAutospacing="1" w:after="100" w:afterAutospacing="1" w:line="240" w:lineRule="auto"/>
        <w:rPr>
          <w:rFonts w:ascii="Segoe UI" w:eastAsia="Times New Roman" w:hAnsi="Segoe UI" w:cs="Segoe UI"/>
          <w:b/>
          <w:color w:val="172B4D"/>
          <w:sz w:val="21"/>
          <w:szCs w:val="21"/>
          <w:u w:val="single"/>
          <w:lang w:eastAsia="nl-BE"/>
        </w:rPr>
      </w:pPr>
      <w:r w:rsidRPr="008B1D9C">
        <w:rPr>
          <w:rFonts w:ascii="Segoe UI" w:eastAsia="Times New Roman" w:hAnsi="Segoe UI" w:cs="Segoe UI"/>
          <w:b/>
          <w:color w:val="172B4D"/>
          <w:sz w:val="21"/>
          <w:szCs w:val="21"/>
          <w:u w:val="single"/>
          <w:lang w:eastAsia="nl-BE"/>
        </w:rPr>
        <w:t>Conclusie</w:t>
      </w:r>
    </w:p>
    <w:p w14:paraId="1DB8B663" w14:textId="77777777" w:rsidR="00BC27D9" w:rsidRPr="002947C9" w:rsidRDefault="00BC27D9" w:rsidP="00BC27D9">
      <w:pPr>
        <w:shd w:val="clear" w:color="auto" w:fill="FFFFFF"/>
        <w:spacing w:before="150" w:after="0" w:line="240" w:lineRule="auto"/>
        <w:rPr>
          <w:rFonts w:ascii="Segoe UI" w:eastAsia="Times New Roman" w:hAnsi="Segoe UI" w:cs="Segoe UI"/>
          <w:color w:val="172B4D"/>
          <w:sz w:val="21"/>
          <w:szCs w:val="21"/>
          <w:lang w:eastAsia="nl-BE"/>
        </w:rPr>
      </w:pPr>
      <w:r w:rsidRPr="00BC27D9">
        <w:rPr>
          <w:rFonts w:ascii="Segoe UI" w:eastAsia="Times New Roman" w:hAnsi="Segoe UI" w:cs="Segoe UI"/>
          <w:color w:val="172B4D"/>
          <w:sz w:val="21"/>
          <w:szCs w:val="21"/>
          <w:lang w:eastAsia="nl-BE"/>
        </w:rPr>
        <w:t>Bovenstaande argumentatie maakt duidelijk dat het om een natuurgebied gaat dat van een onschatbare waarde is in een Vlaamse context. Het voorstel van de Vlaamse regering om deze 26 hectare waardevolle natuur te kappen, op te spuiten en te betonneren voor de inplanting van watergebonden industrie of bedrijven berust bovendien volledig op een aanbodbeleid: er is geen kandidaat bedrijf dat zich wil vestigen op de toekomstige site.</w:t>
      </w:r>
    </w:p>
    <w:p w14:paraId="5239B633" w14:textId="77777777" w:rsidR="00AB586D" w:rsidRDefault="00AB586D" w:rsidP="00AB586D">
      <w:pPr>
        <w:shd w:val="clear" w:color="auto" w:fill="FFFFFF"/>
        <w:spacing w:before="150" w:after="0" w:line="240" w:lineRule="auto"/>
        <w:rPr>
          <w:rFonts w:ascii="Segoe UI" w:eastAsia="Times New Roman" w:hAnsi="Segoe UI" w:cs="Segoe UI"/>
          <w:color w:val="2B2B2B"/>
          <w:sz w:val="21"/>
          <w:szCs w:val="21"/>
          <w:lang w:eastAsia="nl-BE"/>
        </w:rPr>
      </w:pPr>
      <w:r w:rsidRPr="002947C9">
        <w:rPr>
          <w:rFonts w:ascii="Segoe UI" w:eastAsia="Times New Roman" w:hAnsi="Segoe UI" w:cs="Segoe UI"/>
          <w:color w:val="172B4D"/>
          <w:sz w:val="21"/>
          <w:szCs w:val="21"/>
          <w:lang w:eastAsia="nl-BE"/>
        </w:rPr>
        <w:t>Bovendien zijn er massa’s watergebonden percelen onmiddellijk beschikbaar langs het kanaal. Dit kan iedereen zelf vaststellen op de website</w:t>
      </w:r>
      <w:r>
        <w:rPr>
          <w:rFonts w:ascii="Segoe UI" w:eastAsia="Times New Roman" w:hAnsi="Segoe UI" w:cs="Segoe UI"/>
          <w:color w:val="2B2B2B"/>
          <w:sz w:val="21"/>
          <w:szCs w:val="21"/>
          <w:lang w:eastAsia="nl-BE"/>
        </w:rPr>
        <w:t xml:space="preserve"> </w:t>
      </w:r>
      <w:hyperlink r:id="rId7" w:history="1">
        <w:r>
          <w:rPr>
            <w:rStyle w:val="Hyperlink"/>
          </w:rPr>
          <w:t>http://www.the-locator.eu/</w:t>
        </w:r>
      </w:hyperlink>
      <w:r>
        <w:t xml:space="preserve"> </w:t>
      </w:r>
    </w:p>
    <w:p w14:paraId="0B0FB240" w14:textId="77777777" w:rsidR="00D777C9" w:rsidRDefault="00313879" w:rsidP="00BC27D9">
      <w:pPr>
        <w:shd w:val="clear" w:color="auto" w:fill="FFFFFF"/>
        <w:spacing w:before="150" w:after="0" w:line="240" w:lineRule="auto"/>
        <w:rPr>
          <w:rFonts w:ascii="Segoe UI" w:eastAsia="Times New Roman" w:hAnsi="Segoe UI" w:cs="Segoe UI"/>
          <w:color w:val="0000FF"/>
          <w:sz w:val="21"/>
          <w:szCs w:val="21"/>
          <w:lang w:eastAsia="nl-BE"/>
        </w:rPr>
      </w:pPr>
      <w:r>
        <w:rPr>
          <w:rFonts w:ascii="Segoe UI" w:eastAsia="Times New Roman" w:hAnsi="Segoe UI" w:cs="Segoe UI"/>
          <w:color w:val="2B2B2B"/>
          <w:sz w:val="21"/>
          <w:szCs w:val="21"/>
          <w:lang w:eastAsia="nl-BE"/>
        </w:rPr>
        <w:t>Ik kies</w:t>
      </w:r>
      <w:r w:rsidR="00BC27D9" w:rsidRPr="00BC27D9">
        <w:rPr>
          <w:rFonts w:ascii="Segoe UI" w:eastAsia="Times New Roman" w:hAnsi="Segoe UI" w:cs="Segoe UI"/>
          <w:color w:val="2B2B2B"/>
          <w:sz w:val="21"/>
          <w:szCs w:val="21"/>
          <w:lang w:eastAsia="nl-BE"/>
        </w:rPr>
        <w:t xml:space="preserve"> voor de goede kant en wil daarom de volledige oppervlakte van de Groene Delle definitief beschermen als natuurgebied. Dit is bovendien perfect compatibel met de ambitie voor de verdere economische ontwikkelin</w:t>
      </w:r>
      <w:r w:rsidR="00B34D09">
        <w:rPr>
          <w:rFonts w:ascii="Segoe UI" w:eastAsia="Times New Roman" w:hAnsi="Segoe UI" w:cs="Segoe UI"/>
          <w:color w:val="2B2B2B"/>
          <w:sz w:val="21"/>
          <w:szCs w:val="21"/>
          <w:lang w:eastAsia="nl-BE"/>
        </w:rPr>
        <w:t>g van</w:t>
      </w:r>
      <w:r w:rsidR="00BC27D9" w:rsidRPr="00BC27D9">
        <w:rPr>
          <w:rFonts w:ascii="Segoe UI" w:eastAsia="Times New Roman" w:hAnsi="Segoe UI" w:cs="Segoe UI"/>
          <w:color w:val="2B2B2B"/>
          <w:sz w:val="21"/>
          <w:szCs w:val="21"/>
          <w:lang w:eastAsia="nl-BE"/>
        </w:rPr>
        <w:t xml:space="preserve"> de regio. </w:t>
      </w:r>
    </w:p>
    <w:p w14:paraId="7435EE0E" w14:textId="77777777" w:rsidR="00BC27D9" w:rsidRPr="00BC27D9" w:rsidRDefault="00BC27D9" w:rsidP="00BC27D9">
      <w:pPr>
        <w:shd w:val="clear" w:color="auto" w:fill="FFFFFF"/>
        <w:spacing w:before="150" w:after="0" w:line="240" w:lineRule="auto"/>
        <w:rPr>
          <w:rFonts w:ascii="Segoe UI" w:eastAsia="Times New Roman" w:hAnsi="Segoe UI" w:cs="Segoe UI"/>
          <w:color w:val="172B4D"/>
          <w:sz w:val="21"/>
          <w:szCs w:val="21"/>
          <w:lang w:eastAsia="nl-BE"/>
        </w:rPr>
      </w:pPr>
      <w:r w:rsidRPr="00BC27D9">
        <w:rPr>
          <w:rFonts w:ascii="Segoe UI" w:eastAsia="Times New Roman" w:hAnsi="Segoe UI" w:cs="Segoe UI"/>
          <w:color w:val="0000FF"/>
          <w:sz w:val="21"/>
          <w:szCs w:val="21"/>
          <w:lang w:eastAsia="nl-BE"/>
        </w:rPr>
        <w:t>Getekend</w:t>
      </w:r>
    </w:p>
    <w:p w14:paraId="53FA80C0" w14:textId="77777777" w:rsidR="00BC27D9" w:rsidRPr="00BC27D9" w:rsidRDefault="00BC27D9" w:rsidP="00BC27D9">
      <w:pPr>
        <w:shd w:val="clear" w:color="auto" w:fill="FFFFFF"/>
        <w:spacing w:before="150" w:after="0" w:line="240" w:lineRule="auto"/>
        <w:rPr>
          <w:rFonts w:ascii="Segoe UI" w:eastAsia="Times New Roman" w:hAnsi="Segoe UI" w:cs="Segoe UI"/>
          <w:color w:val="172B4D"/>
          <w:sz w:val="21"/>
          <w:szCs w:val="21"/>
          <w:lang w:eastAsia="nl-BE"/>
        </w:rPr>
      </w:pPr>
      <w:r w:rsidRPr="00BC27D9">
        <w:rPr>
          <w:rFonts w:ascii="Segoe UI" w:eastAsia="Times New Roman" w:hAnsi="Segoe UI" w:cs="Segoe UI"/>
          <w:color w:val="0000FF"/>
          <w:sz w:val="21"/>
          <w:szCs w:val="21"/>
          <w:lang w:eastAsia="nl-BE"/>
        </w:rPr>
        <w:t>Naam </w:t>
      </w:r>
    </w:p>
    <w:p w14:paraId="4C2A34B8" w14:textId="77777777" w:rsidR="000D4624" w:rsidRDefault="000D4624"/>
    <w:sectPr w:rsidR="000D46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06EF6" w14:textId="77777777" w:rsidR="00A31602" w:rsidRDefault="00A31602" w:rsidP="00D63578">
      <w:pPr>
        <w:spacing w:after="0" w:line="240" w:lineRule="auto"/>
      </w:pPr>
      <w:r>
        <w:separator/>
      </w:r>
    </w:p>
  </w:endnote>
  <w:endnote w:type="continuationSeparator" w:id="0">
    <w:p w14:paraId="07F905C3" w14:textId="77777777" w:rsidR="00A31602" w:rsidRDefault="00A31602" w:rsidP="00D6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9CA7" w14:textId="77777777" w:rsidR="00D63578" w:rsidRDefault="00D635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7DD9" w14:textId="77777777" w:rsidR="00D63578" w:rsidRDefault="00D6357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7446" w14:textId="77777777" w:rsidR="00D63578" w:rsidRDefault="00D635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52FF0" w14:textId="77777777" w:rsidR="00A31602" w:rsidRDefault="00A31602" w:rsidP="00D63578">
      <w:pPr>
        <w:spacing w:after="0" w:line="240" w:lineRule="auto"/>
      </w:pPr>
      <w:r>
        <w:separator/>
      </w:r>
    </w:p>
  </w:footnote>
  <w:footnote w:type="continuationSeparator" w:id="0">
    <w:p w14:paraId="08BFD66E" w14:textId="77777777" w:rsidR="00A31602" w:rsidRDefault="00A31602" w:rsidP="00D63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4AAED" w14:textId="77777777" w:rsidR="00D63578" w:rsidRDefault="00D635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30AD4" w14:textId="77777777" w:rsidR="00D63578" w:rsidRDefault="00D6357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C95D" w14:textId="77777777" w:rsidR="00D63578" w:rsidRDefault="00D635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44D1"/>
    <w:multiLevelType w:val="multilevel"/>
    <w:tmpl w:val="AA6679B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21F2C85"/>
    <w:multiLevelType w:val="multilevel"/>
    <w:tmpl w:val="AA6679B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71C5D1C"/>
    <w:multiLevelType w:val="multilevel"/>
    <w:tmpl w:val="76062152"/>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 w15:restartNumberingAfterBreak="0">
    <w:nsid w:val="6F3F1EFC"/>
    <w:multiLevelType w:val="hybridMultilevel"/>
    <w:tmpl w:val="C97879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D9"/>
    <w:rsid w:val="000D4624"/>
    <w:rsid w:val="002947C9"/>
    <w:rsid w:val="002F62E8"/>
    <w:rsid w:val="00313879"/>
    <w:rsid w:val="005C0282"/>
    <w:rsid w:val="00741F59"/>
    <w:rsid w:val="008B1D9C"/>
    <w:rsid w:val="00965A04"/>
    <w:rsid w:val="009803AD"/>
    <w:rsid w:val="009C4674"/>
    <w:rsid w:val="00A16B8F"/>
    <w:rsid w:val="00A31602"/>
    <w:rsid w:val="00AB586D"/>
    <w:rsid w:val="00B34D09"/>
    <w:rsid w:val="00BC27D9"/>
    <w:rsid w:val="00D63578"/>
    <w:rsid w:val="00D777C9"/>
    <w:rsid w:val="00E20EEA"/>
    <w:rsid w:val="00F95F12"/>
    <w:rsid w:val="00FC09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3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C27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BC27D9"/>
    <w:rPr>
      <w:b/>
      <w:bCs/>
    </w:rPr>
  </w:style>
  <w:style w:type="paragraph" w:customStyle="1" w:styleId="auto-cursor-target">
    <w:name w:val="auto-cursor-target"/>
    <w:basedOn w:val="Standaard"/>
    <w:rsid w:val="00BC27D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965A04"/>
    <w:pPr>
      <w:ind w:left="720"/>
      <w:contextualSpacing/>
    </w:pPr>
  </w:style>
  <w:style w:type="character" w:styleId="Hyperlink">
    <w:name w:val="Hyperlink"/>
    <w:basedOn w:val="Standaardalinea-lettertype"/>
    <w:uiPriority w:val="99"/>
    <w:semiHidden/>
    <w:unhideWhenUsed/>
    <w:rsid w:val="00AB586D"/>
    <w:rPr>
      <w:color w:val="0000FF"/>
      <w:u w:val="single"/>
    </w:rPr>
  </w:style>
  <w:style w:type="paragraph" w:styleId="Koptekst">
    <w:name w:val="header"/>
    <w:basedOn w:val="Standaard"/>
    <w:link w:val="KoptekstChar"/>
    <w:uiPriority w:val="99"/>
    <w:unhideWhenUsed/>
    <w:rsid w:val="00D635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3578"/>
  </w:style>
  <w:style w:type="paragraph" w:styleId="Voettekst">
    <w:name w:val="footer"/>
    <w:basedOn w:val="Standaard"/>
    <w:link w:val="VoettekstChar"/>
    <w:uiPriority w:val="99"/>
    <w:unhideWhenUsed/>
    <w:rsid w:val="00D635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87643">
      <w:bodyDiv w:val="1"/>
      <w:marLeft w:val="0"/>
      <w:marRight w:val="0"/>
      <w:marTop w:val="0"/>
      <w:marBottom w:val="0"/>
      <w:divBdr>
        <w:top w:val="none" w:sz="0" w:space="0" w:color="auto"/>
        <w:left w:val="none" w:sz="0" w:space="0" w:color="auto"/>
        <w:bottom w:val="none" w:sz="0" w:space="0" w:color="auto"/>
        <w:right w:val="none" w:sz="0" w:space="0" w:color="auto"/>
      </w:divBdr>
    </w:div>
    <w:div w:id="1325276900">
      <w:bodyDiv w:val="1"/>
      <w:marLeft w:val="0"/>
      <w:marRight w:val="0"/>
      <w:marTop w:val="0"/>
      <w:marBottom w:val="0"/>
      <w:divBdr>
        <w:top w:val="none" w:sz="0" w:space="0" w:color="auto"/>
        <w:left w:val="none" w:sz="0" w:space="0" w:color="auto"/>
        <w:bottom w:val="none" w:sz="0" w:space="0" w:color="auto"/>
        <w:right w:val="none" w:sz="0" w:space="0" w:color="auto"/>
      </w:divBdr>
      <w:divsChild>
        <w:div w:id="1642346970">
          <w:marLeft w:val="0"/>
          <w:marRight w:val="0"/>
          <w:marTop w:val="150"/>
          <w:marBottom w:val="0"/>
          <w:divBdr>
            <w:top w:val="none" w:sz="0" w:space="0" w:color="auto"/>
            <w:left w:val="none" w:sz="0" w:space="0" w:color="auto"/>
            <w:bottom w:val="none" w:sz="0" w:space="0" w:color="auto"/>
            <w:right w:val="none" w:sz="0" w:space="0" w:color="auto"/>
          </w:divBdr>
          <w:divsChild>
            <w:div w:id="1735661938">
              <w:marLeft w:val="0"/>
              <w:marRight w:val="0"/>
              <w:marTop w:val="0"/>
              <w:marBottom w:val="0"/>
              <w:divBdr>
                <w:top w:val="none" w:sz="0" w:space="0" w:color="auto"/>
                <w:left w:val="none" w:sz="0" w:space="0" w:color="auto"/>
                <w:bottom w:val="none" w:sz="0" w:space="0" w:color="auto"/>
                <w:right w:val="none" w:sz="0" w:space="0" w:color="auto"/>
              </w:divBdr>
            </w:div>
            <w:div w:id="1037048587">
              <w:marLeft w:val="0"/>
              <w:marRight w:val="0"/>
              <w:marTop w:val="0"/>
              <w:marBottom w:val="0"/>
              <w:divBdr>
                <w:top w:val="none" w:sz="0" w:space="0" w:color="auto"/>
                <w:left w:val="none" w:sz="0" w:space="0" w:color="auto"/>
                <w:bottom w:val="none" w:sz="0" w:space="0" w:color="auto"/>
                <w:right w:val="none" w:sz="0" w:space="0" w:color="auto"/>
              </w:divBdr>
            </w:div>
            <w:div w:id="1139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e-locator.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7467</Characters>
  <Application>Microsoft Office Word</Application>
  <DocSecurity>0</DocSecurity>
  <Lines>62</Lines>
  <Paragraphs>17</Paragraphs>
  <ScaleCrop>false</ScaleCrop>
  <Manager/>
  <Company/>
  <LinksUpToDate>false</LinksUpToDate>
  <CharactersWithSpaces>8807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2020-06-23T13:09:00Z</dcterms:created>
  <dcterms:modified xsi:type="dcterms:W3CDTF">2020-06-23T13:09:00Z</dcterms:modified>
  <cp:category/>
</cp:coreProperties>
</file>