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bookmarkStart w:id="0" w:name="_GoBack"/>
      <w:bookmarkEnd w:id="0"/>
      <w:r w:rsidRPr="00ED4E54">
        <w:rPr>
          <w:rFonts w:ascii="Times New Roman" w:eastAsia="Times New Roman" w:hAnsi="Times New Roman" w:cs="Times New Roman"/>
          <w:color w:val="1C1E21"/>
          <w:lang w:eastAsia="nl-BE"/>
        </w:rPr>
        <w:t>&lt;uw naam&gt;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&lt;adres&gt;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&lt;postcode en woonplaats&gt;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&lt;e-mail&gt;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Aan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 xml:space="preserve">Gemeente Boechout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t.a.v. College van Burgemeester en Schepenen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Heuvelstraat 91</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2530 Boechout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Boechout, 12 juni 2019</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 xml:space="preserve">Onderwerp: bezwaarschrift aanvraag omgevingsvergunning </w:t>
      </w:r>
      <w:proofErr w:type="spellStart"/>
      <w:r w:rsidRPr="00ED4E54">
        <w:rPr>
          <w:rFonts w:ascii="Times New Roman" w:eastAsia="Times New Roman" w:hAnsi="Times New Roman" w:cs="Times New Roman"/>
          <w:color w:val="1C1E21"/>
          <w:lang w:eastAsia="nl-BE"/>
        </w:rPr>
        <w:t>Gabriëls</w:t>
      </w:r>
      <w:proofErr w:type="spellEnd"/>
      <w:r w:rsidRPr="00ED4E54">
        <w:rPr>
          <w:rFonts w:ascii="Times New Roman" w:eastAsia="Times New Roman" w:hAnsi="Times New Roman" w:cs="Times New Roman"/>
          <w:color w:val="1C1E21"/>
          <w:lang w:eastAsia="nl-BE"/>
        </w:rPr>
        <w:t xml:space="preserve"> &amp; Co nv</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Geachte Burgemeester en Schepenen,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 xml:space="preserve">Met dit bezwaarschrift wens ik, in het kader van de milieuvergunningsaanvraag van de N.V. </w:t>
      </w:r>
      <w:proofErr w:type="spellStart"/>
      <w:r w:rsidRPr="00ED4E54">
        <w:rPr>
          <w:rFonts w:ascii="Times New Roman" w:eastAsia="Times New Roman" w:hAnsi="Times New Roman" w:cs="Times New Roman"/>
          <w:color w:val="1C1E21"/>
          <w:lang w:eastAsia="nl-BE"/>
        </w:rPr>
        <w:t>Gabriëls</w:t>
      </w:r>
      <w:proofErr w:type="spellEnd"/>
      <w:r w:rsidRPr="00ED4E54">
        <w:rPr>
          <w:rFonts w:ascii="Times New Roman" w:eastAsia="Times New Roman" w:hAnsi="Times New Roman" w:cs="Times New Roman"/>
          <w:color w:val="1C1E21"/>
          <w:lang w:eastAsia="nl-BE"/>
        </w:rPr>
        <w:t xml:space="preserve"> &amp; co en het openbaar onderzoek dienaangaande formeel bezwaar aan te tekenen tegen de exploitatie van een benzinestation aan de Provinciesteenweg 290 te Boechout.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We zijn van mening dat er voldoende argumenten kunnen opgeworpen worden op zowel economisch, ecologisch en medisch vlak als inzake verkeersveiligheid en milieuhinder, om een negatief advies te onderbouwen.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 xml:space="preserve">Het is in strijd met het duurzame beleid dat de gemeente Boechout voert.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De omschakeling van fossiele naar milieuvriendelijke brandstoffen is een globale zorg. De bouw van een nieuw tankstation is in tegenspraak met een duurzaam overheidsbeleid en druist in tegen het algemeen belang. De vrijheid om een tankstation te openen beknot de vrijheid van burgers om van een gezond leefmilieu en een leefbare planeet te genieten. Het is de plicht van overheden om de fundamentele vrijheden te beschermen en leefomstandigheden te verbeteren en te respecteren.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De betwiste noodzaak van een benzinestation op de voorgestelde locatie</w:t>
      </w:r>
      <w:r w:rsidRPr="00ED4E54">
        <w:rPr>
          <w:rFonts w:ascii="Times New Roman" w:eastAsia="Times New Roman" w:hAnsi="Times New Roman" w:cs="Times New Roman"/>
          <w:color w:val="1C1E21"/>
          <w:lang w:eastAsia="nl-BE"/>
        </w:rPr>
        <w:t xml:space="preserve">, gelet op de onmiddellijke nabijheid van vier benzinestations binnen een straal van 2,5 km: Total (1,1 km, 3 min) - Esso (2,4 km, 4 min) - </w:t>
      </w:r>
      <w:proofErr w:type="spellStart"/>
      <w:r w:rsidRPr="00ED4E54">
        <w:rPr>
          <w:rFonts w:ascii="Times New Roman" w:eastAsia="Times New Roman" w:hAnsi="Times New Roman" w:cs="Times New Roman"/>
          <w:color w:val="1C1E21"/>
          <w:lang w:eastAsia="nl-BE"/>
        </w:rPr>
        <w:t>VdB</w:t>
      </w:r>
      <w:proofErr w:type="spellEnd"/>
      <w:r w:rsidRPr="00ED4E54">
        <w:rPr>
          <w:rFonts w:ascii="Times New Roman" w:eastAsia="Times New Roman" w:hAnsi="Times New Roman" w:cs="Times New Roman"/>
          <w:color w:val="1C1E21"/>
          <w:lang w:eastAsia="nl-BE"/>
        </w:rPr>
        <w:t xml:space="preserve"> Energie (1,6 km, 4 min) - Q8 (2 km, 4 min).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De noodzakelijk kap van verschillende bomen</w:t>
      </w:r>
      <w:r w:rsidRPr="00ED4E54">
        <w:rPr>
          <w:rFonts w:ascii="Times New Roman" w:eastAsia="Times New Roman" w:hAnsi="Times New Roman" w:cs="Times New Roman"/>
          <w:color w:val="1C1E21"/>
          <w:lang w:eastAsia="nl-BE"/>
        </w:rPr>
        <w:t xml:space="preserve">. Deze bomen vormen een buffer voor het lawaai en de uitstoot van het drukke verkeer van de Provinciesteenweg. Samen met het park van het gemeentehuis vormen ze een groene long in het hart van Boechout. Voor de tanks wordt een diepe put </w:t>
      </w:r>
      <w:r w:rsidRPr="00ED4E54">
        <w:rPr>
          <w:rFonts w:ascii="Times New Roman" w:eastAsia="Times New Roman" w:hAnsi="Times New Roman" w:cs="Times New Roman"/>
          <w:color w:val="1C1E21"/>
          <w:lang w:eastAsia="nl-BE"/>
        </w:rPr>
        <w:lastRenderedPageBreak/>
        <w:t>gegraven. Hiervoor is bronbemaling nodig, wat onmiskenbaar een impact heeft op de bomen in de achterste zone en de bomen in het park.</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De geografische ligging</w:t>
      </w:r>
      <w:r w:rsidRPr="00ED4E54">
        <w:rPr>
          <w:rFonts w:ascii="Times New Roman" w:eastAsia="Times New Roman" w:hAnsi="Times New Roman" w:cs="Times New Roman"/>
          <w:color w:val="1C1E21"/>
          <w:lang w:eastAsia="nl-BE"/>
        </w:rPr>
        <w:t xml:space="preserve">. De voorgestelde locatie is ongeschikt voor de exploitatie van een tankstation, gelegen aan een drukke ontsluitingsweg, aanpalend aan de </w:t>
      </w:r>
      <w:proofErr w:type="spellStart"/>
      <w:r w:rsidRPr="00ED4E54">
        <w:rPr>
          <w:rFonts w:ascii="Times New Roman" w:eastAsia="Times New Roman" w:hAnsi="Times New Roman" w:cs="Times New Roman"/>
          <w:color w:val="1C1E21"/>
          <w:lang w:eastAsia="nl-BE"/>
        </w:rPr>
        <w:t>Selbstraat</w:t>
      </w:r>
      <w:proofErr w:type="spellEnd"/>
      <w:r w:rsidRPr="00ED4E54">
        <w:rPr>
          <w:rFonts w:ascii="Times New Roman" w:eastAsia="Times New Roman" w:hAnsi="Times New Roman" w:cs="Times New Roman"/>
          <w:color w:val="1C1E21"/>
          <w:lang w:eastAsia="nl-BE"/>
        </w:rPr>
        <w:t xml:space="preserve">: een trage verbindingsweg voor fietsers en voetgangers.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Geur- licht- en geluidsoverlast</w:t>
      </w:r>
      <w:r w:rsidRPr="00ED4E54">
        <w:rPr>
          <w:rFonts w:ascii="Times New Roman" w:eastAsia="Times New Roman" w:hAnsi="Times New Roman" w:cs="Times New Roman"/>
          <w:color w:val="1C1E21"/>
          <w:lang w:eastAsia="nl-BE"/>
        </w:rPr>
        <w:t>. Wat voor zich spreekt.</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Verhoogde gezondheidsrisico’s:</w:t>
      </w:r>
      <w:r w:rsidRPr="00ED4E54">
        <w:rPr>
          <w:rFonts w:ascii="Times New Roman" w:eastAsia="Times New Roman" w:hAnsi="Times New Roman" w:cs="Times New Roman"/>
          <w:color w:val="1C1E21"/>
          <w:lang w:eastAsia="nl-BE"/>
        </w:rPr>
        <w:t xml:space="preserve"> in de directe omgeving ligt de </w:t>
      </w:r>
      <w:proofErr w:type="spellStart"/>
      <w:r w:rsidRPr="00ED4E54">
        <w:rPr>
          <w:rFonts w:ascii="Times New Roman" w:eastAsia="Times New Roman" w:hAnsi="Times New Roman" w:cs="Times New Roman"/>
          <w:color w:val="1C1E21"/>
          <w:lang w:eastAsia="nl-BE"/>
        </w:rPr>
        <w:t>Selbstraat</w:t>
      </w:r>
      <w:proofErr w:type="spellEnd"/>
      <w:r w:rsidRPr="00ED4E54">
        <w:rPr>
          <w:rFonts w:ascii="Times New Roman" w:eastAsia="Times New Roman" w:hAnsi="Times New Roman" w:cs="Times New Roman"/>
          <w:color w:val="1C1E21"/>
          <w:lang w:eastAsia="nl-BE"/>
        </w:rPr>
        <w:t xml:space="preserve">. Deze trage weg wordt veel gebruikt voor fietsers en voetgangers om zich vanuit nabijgelegen wijken richting het centrum van Boechout te begeven. Verhoogde concentraties van vluchtige organische stoffen (o.a. benzeen) komen vrij bij het tanken en vullen van de voorraadtanks. Het bijkomende aantal starts en </w:t>
      </w:r>
      <w:proofErr w:type="spellStart"/>
      <w:r w:rsidRPr="00ED4E54">
        <w:rPr>
          <w:rFonts w:ascii="Times New Roman" w:eastAsia="Times New Roman" w:hAnsi="Times New Roman" w:cs="Times New Roman"/>
          <w:color w:val="1C1E21"/>
          <w:lang w:eastAsia="nl-BE"/>
        </w:rPr>
        <w:t>stops</w:t>
      </w:r>
      <w:proofErr w:type="spellEnd"/>
      <w:r w:rsidRPr="00ED4E54">
        <w:rPr>
          <w:rFonts w:ascii="Times New Roman" w:eastAsia="Times New Roman" w:hAnsi="Times New Roman" w:cs="Times New Roman"/>
          <w:color w:val="1C1E21"/>
          <w:lang w:eastAsia="nl-BE"/>
        </w:rPr>
        <w:t xml:space="preserve"> van voertuigen zal bovendien oorzaak zijn van extra fijnstofproductie. Beiden hebben een negatief effect op de luchtkwaliteit in de nabije omgeving.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De onvermijdelijke bodem- en grondwatervervuiling.</w:t>
      </w:r>
      <w:r w:rsidRPr="00ED4E54">
        <w:rPr>
          <w:rFonts w:ascii="Times New Roman" w:eastAsia="Times New Roman" w:hAnsi="Times New Roman" w:cs="Times New Roman"/>
          <w:color w:val="1C1E21"/>
          <w:lang w:eastAsia="nl-BE"/>
        </w:rPr>
        <w:t xml:space="preserve"> De niet-betwiste hoge veiligheidsnormen ten spijt, kan de onfeilbaarheid daarvan niet gewaarborgd worden. In normaal gebruik zijn de risico’s theoretisch beperkt, maar verontreiniging t.g.v. calamiteiten bij het vullen van de voorraadtanks of een ongeval kan niet uitgesloten worden. De correcte naleving van de veiligheidsvoorschriften kan evenmin gewaarborgd worden.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b/>
          <w:bCs/>
          <w:color w:val="1C1E21"/>
          <w:lang w:eastAsia="nl-BE"/>
        </w:rPr>
        <w:t>Extra verkeersonveiligheid door bijkomende manoeuvres op de Provinciesteenweg.</w:t>
      </w:r>
      <w:r w:rsidRPr="00ED4E54">
        <w:rPr>
          <w:rFonts w:ascii="Times New Roman" w:eastAsia="Times New Roman" w:hAnsi="Times New Roman" w:cs="Times New Roman"/>
          <w:color w:val="1C1E21"/>
          <w:lang w:eastAsia="nl-BE"/>
        </w:rPr>
        <w:t xml:space="preserve"> De voorgestelde locatie ligt vlak bij het kruispunt van de Provinciesteenweg met de </w:t>
      </w:r>
      <w:proofErr w:type="spellStart"/>
      <w:r w:rsidRPr="00ED4E54">
        <w:rPr>
          <w:rFonts w:ascii="Times New Roman" w:eastAsia="Times New Roman" w:hAnsi="Times New Roman" w:cs="Times New Roman"/>
          <w:color w:val="1C1E21"/>
          <w:lang w:eastAsia="nl-BE"/>
        </w:rPr>
        <w:t>Gillegomstraat</w:t>
      </w:r>
      <w:proofErr w:type="spellEnd"/>
      <w:r w:rsidRPr="00ED4E54">
        <w:rPr>
          <w:rFonts w:ascii="Times New Roman" w:eastAsia="Times New Roman" w:hAnsi="Times New Roman" w:cs="Times New Roman"/>
          <w:color w:val="1C1E21"/>
          <w:lang w:eastAsia="nl-BE"/>
        </w:rPr>
        <w:t xml:space="preserve"> en de </w:t>
      </w:r>
      <w:proofErr w:type="spellStart"/>
      <w:r w:rsidRPr="00ED4E54">
        <w:rPr>
          <w:rFonts w:ascii="Times New Roman" w:eastAsia="Times New Roman" w:hAnsi="Times New Roman" w:cs="Times New Roman"/>
          <w:color w:val="1C1E21"/>
          <w:lang w:eastAsia="nl-BE"/>
        </w:rPr>
        <w:t>Binnensteenweg</w:t>
      </w:r>
      <w:proofErr w:type="spellEnd"/>
      <w:r w:rsidRPr="00ED4E54">
        <w:rPr>
          <w:rFonts w:ascii="Times New Roman" w:eastAsia="Times New Roman" w:hAnsi="Times New Roman" w:cs="Times New Roman"/>
          <w:color w:val="1C1E21"/>
          <w:lang w:eastAsia="nl-BE"/>
        </w:rPr>
        <w:t>. De komst van het tankstation zal leiden tot veel extra manoeuvres op een punt dat nu al een gevaarlijk punt is voor voetgangers en fietsers. Door het op- en afrijden van het tankstation wordt het verkeer gestremd met als gevolg een verhoogd risico op kop-staartaanrijdingen.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 xml:space="preserve">Kortom, er zijn voldoende argumenten op ecologisch vlak aan te brengen dat de exploitatie in aanvraag een extra belasting zou vormen op de directe leefomgeving. Ook voor de verkeersveiligheid op de Provinciesteenweg wordt een negatieve impact verwacht. Ik vraag u daarom om de milieuvergunningsaanvraag van </w:t>
      </w:r>
      <w:proofErr w:type="spellStart"/>
      <w:r w:rsidRPr="00ED4E54">
        <w:rPr>
          <w:rFonts w:ascii="Times New Roman" w:eastAsia="Times New Roman" w:hAnsi="Times New Roman" w:cs="Times New Roman"/>
          <w:color w:val="1C1E21"/>
          <w:lang w:eastAsia="nl-BE"/>
        </w:rPr>
        <w:t>Gabriëls</w:t>
      </w:r>
      <w:proofErr w:type="spellEnd"/>
      <w:r w:rsidRPr="00ED4E54">
        <w:rPr>
          <w:rFonts w:ascii="Times New Roman" w:eastAsia="Times New Roman" w:hAnsi="Times New Roman" w:cs="Times New Roman"/>
          <w:color w:val="1C1E21"/>
          <w:lang w:eastAsia="nl-BE"/>
        </w:rPr>
        <w:t xml:space="preserve"> &amp; Co nv voor de exploitatie van een tankstation aan de Provinciesteenweg 290, 2530 Boechout negatief te evalueren en bijgevolg te weigeren. </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Met vriendelijke groeten,</w:t>
      </w:r>
    </w:p>
    <w:p w:rsidR="00ED4E54" w:rsidRPr="00ED4E54" w:rsidRDefault="00ED4E54" w:rsidP="00430D52">
      <w:pPr>
        <w:shd w:val="clear" w:color="auto" w:fill="FFFFFF"/>
        <w:spacing w:line="360" w:lineRule="auto"/>
        <w:rPr>
          <w:rFonts w:ascii="Times New Roman" w:eastAsia="Times New Roman" w:hAnsi="Times New Roman" w:cs="Times New Roman"/>
          <w:color w:val="1C1E21"/>
          <w:lang w:eastAsia="nl-BE"/>
        </w:rPr>
      </w:pPr>
      <w:r w:rsidRPr="00ED4E54">
        <w:rPr>
          <w:rFonts w:ascii="Times New Roman" w:eastAsia="Times New Roman" w:hAnsi="Times New Roman" w:cs="Times New Roman"/>
          <w:color w:val="1C1E21"/>
          <w:lang w:eastAsia="nl-BE"/>
        </w:rPr>
        <w:t>&lt;uw naam en handtekening&gt;</w:t>
      </w:r>
    </w:p>
    <w:p w:rsidR="00C67F5C" w:rsidRPr="00430D52" w:rsidRDefault="00C67F5C" w:rsidP="00430D52">
      <w:pPr>
        <w:spacing w:line="360" w:lineRule="auto"/>
        <w:rPr>
          <w:rFonts w:ascii="Times New Roman" w:hAnsi="Times New Roman" w:cs="Times New Roman"/>
          <w:sz w:val="24"/>
          <w:szCs w:val="24"/>
        </w:rPr>
      </w:pPr>
    </w:p>
    <w:sectPr w:rsidR="00C67F5C" w:rsidRPr="00430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4"/>
    <w:rsid w:val="0033396E"/>
    <w:rsid w:val="00430D52"/>
    <w:rsid w:val="00C67F5C"/>
    <w:rsid w:val="00ED4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8662-7BCC-464A-B57B-69068AB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06193">
      <w:bodyDiv w:val="1"/>
      <w:marLeft w:val="0"/>
      <w:marRight w:val="0"/>
      <w:marTop w:val="0"/>
      <w:marBottom w:val="0"/>
      <w:divBdr>
        <w:top w:val="none" w:sz="0" w:space="0" w:color="auto"/>
        <w:left w:val="none" w:sz="0" w:space="0" w:color="auto"/>
        <w:bottom w:val="none" w:sz="0" w:space="0" w:color="auto"/>
        <w:right w:val="none" w:sz="0" w:space="0" w:color="auto"/>
      </w:divBdr>
      <w:divsChild>
        <w:div w:id="524100151">
          <w:marLeft w:val="0"/>
          <w:marRight w:val="0"/>
          <w:marTop w:val="0"/>
          <w:marBottom w:val="420"/>
          <w:divBdr>
            <w:top w:val="none" w:sz="0" w:space="0" w:color="auto"/>
            <w:left w:val="none" w:sz="0" w:space="0" w:color="auto"/>
            <w:bottom w:val="none" w:sz="0" w:space="0" w:color="auto"/>
            <w:right w:val="none" w:sz="0" w:space="0" w:color="auto"/>
          </w:divBdr>
        </w:div>
        <w:div w:id="894706847">
          <w:marLeft w:val="0"/>
          <w:marRight w:val="0"/>
          <w:marTop w:val="0"/>
          <w:marBottom w:val="420"/>
          <w:divBdr>
            <w:top w:val="none" w:sz="0" w:space="0" w:color="auto"/>
            <w:left w:val="none" w:sz="0" w:space="0" w:color="auto"/>
            <w:bottom w:val="none" w:sz="0" w:space="0" w:color="auto"/>
            <w:right w:val="none" w:sz="0" w:space="0" w:color="auto"/>
          </w:divBdr>
        </w:div>
        <w:div w:id="1857187133">
          <w:marLeft w:val="0"/>
          <w:marRight w:val="0"/>
          <w:marTop w:val="0"/>
          <w:marBottom w:val="420"/>
          <w:divBdr>
            <w:top w:val="none" w:sz="0" w:space="0" w:color="auto"/>
            <w:left w:val="none" w:sz="0" w:space="0" w:color="auto"/>
            <w:bottom w:val="none" w:sz="0" w:space="0" w:color="auto"/>
            <w:right w:val="none" w:sz="0" w:space="0" w:color="auto"/>
          </w:divBdr>
        </w:div>
        <w:div w:id="1544636215">
          <w:marLeft w:val="0"/>
          <w:marRight w:val="0"/>
          <w:marTop w:val="0"/>
          <w:marBottom w:val="420"/>
          <w:divBdr>
            <w:top w:val="none" w:sz="0" w:space="0" w:color="auto"/>
            <w:left w:val="none" w:sz="0" w:space="0" w:color="auto"/>
            <w:bottom w:val="none" w:sz="0" w:space="0" w:color="auto"/>
            <w:right w:val="none" w:sz="0" w:space="0" w:color="auto"/>
          </w:divBdr>
        </w:div>
        <w:div w:id="743992350">
          <w:marLeft w:val="0"/>
          <w:marRight w:val="0"/>
          <w:marTop w:val="0"/>
          <w:marBottom w:val="420"/>
          <w:divBdr>
            <w:top w:val="none" w:sz="0" w:space="0" w:color="auto"/>
            <w:left w:val="none" w:sz="0" w:space="0" w:color="auto"/>
            <w:bottom w:val="none" w:sz="0" w:space="0" w:color="auto"/>
            <w:right w:val="none" w:sz="0" w:space="0" w:color="auto"/>
          </w:divBdr>
        </w:div>
        <w:div w:id="1860701550">
          <w:marLeft w:val="0"/>
          <w:marRight w:val="0"/>
          <w:marTop w:val="0"/>
          <w:marBottom w:val="420"/>
          <w:divBdr>
            <w:top w:val="none" w:sz="0" w:space="0" w:color="auto"/>
            <w:left w:val="none" w:sz="0" w:space="0" w:color="auto"/>
            <w:bottom w:val="none" w:sz="0" w:space="0" w:color="auto"/>
            <w:right w:val="none" w:sz="0" w:space="0" w:color="auto"/>
          </w:divBdr>
        </w:div>
        <w:div w:id="1393770406">
          <w:marLeft w:val="0"/>
          <w:marRight w:val="0"/>
          <w:marTop w:val="0"/>
          <w:marBottom w:val="420"/>
          <w:divBdr>
            <w:top w:val="none" w:sz="0" w:space="0" w:color="auto"/>
            <w:left w:val="none" w:sz="0" w:space="0" w:color="auto"/>
            <w:bottom w:val="none" w:sz="0" w:space="0" w:color="auto"/>
            <w:right w:val="none" w:sz="0" w:space="0" w:color="auto"/>
          </w:divBdr>
        </w:div>
        <w:div w:id="1442384501">
          <w:marLeft w:val="0"/>
          <w:marRight w:val="0"/>
          <w:marTop w:val="0"/>
          <w:marBottom w:val="420"/>
          <w:divBdr>
            <w:top w:val="none" w:sz="0" w:space="0" w:color="auto"/>
            <w:left w:val="none" w:sz="0" w:space="0" w:color="auto"/>
            <w:bottom w:val="none" w:sz="0" w:space="0" w:color="auto"/>
            <w:right w:val="none" w:sz="0" w:space="0" w:color="auto"/>
          </w:divBdr>
        </w:div>
        <w:div w:id="884834087">
          <w:marLeft w:val="0"/>
          <w:marRight w:val="0"/>
          <w:marTop w:val="0"/>
          <w:marBottom w:val="420"/>
          <w:divBdr>
            <w:top w:val="none" w:sz="0" w:space="0" w:color="auto"/>
            <w:left w:val="none" w:sz="0" w:space="0" w:color="auto"/>
            <w:bottom w:val="none" w:sz="0" w:space="0" w:color="auto"/>
            <w:right w:val="none" w:sz="0" w:space="0" w:color="auto"/>
          </w:divBdr>
        </w:div>
        <w:div w:id="680544014">
          <w:marLeft w:val="0"/>
          <w:marRight w:val="0"/>
          <w:marTop w:val="0"/>
          <w:marBottom w:val="420"/>
          <w:divBdr>
            <w:top w:val="none" w:sz="0" w:space="0" w:color="auto"/>
            <w:left w:val="none" w:sz="0" w:space="0" w:color="auto"/>
            <w:bottom w:val="none" w:sz="0" w:space="0" w:color="auto"/>
            <w:right w:val="none" w:sz="0" w:space="0" w:color="auto"/>
          </w:divBdr>
        </w:div>
        <w:div w:id="2057773911">
          <w:marLeft w:val="0"/>
          <w:marRight w:val="0"/>
          <w:marTop w:val="0"/>
          <w:marBottom w:val="420"/>
          <w:divBdr>
            <w:top w:val="none" w:sz="0" w:space="0" w:color="auto"/>
            <w:left w:val="none" w:sz="0" w:space="0" w:color="auto"/>
            <w:bottom w:val="none" w:sz="0" w:space="0" w:color="auto"/>
            <w:right w:val="none" w:sz="0" w:space="0" w:color="auto"/>
          </w:divBdr>
        </w:div>
        <w:div w:id="1079519012">
          <w:marLeft w:val="0"/>
          <w:marRight w:val="0"/>
          <w:marTop w:val="0"/>
          <w:marBottom w:val="420"/>
          <w:divBdr>
            <w:top w:val="none" w:sz="0" w:space="0" w:color="auto"/>
            <w:left w:val="none" w:sz="0" w:space="0" w:color="auto"/>
            <w:bottom w:val="none" w:sz="0" w:space="0" w:color="auto"/>
            <w:right w:val="none" w:sz="0" w:space="0" w:color="auto"/>
          </w:divBdr>
        </w:div>
        <w:div w:id="406268393">
          <w:marLeft w:val="0"/>
          <w:marRight w:val="0"/>
          <w:marTop w:val="0"/>
          <w:marBottom w:val="420"/>
          <w:divBdr>
            <w:top w:val="none" w:sz="0" w:space="0" w:color="auto"/>
            <w:left w:val="none" w:sz="0" w:space="0" w:color="auto"/>
            <w:bottom w:val="none" w:sz="0" w:space="0" w:color="auto"/>
            <w:right w:val="none" w:sz="0" w:space="0" w:color="auto"/>
          </w:divBdr>
        </w:div>
        <w:div w:id="1476527302">
          <w:marLeft w:val="0"/>
          <w:marRight w:val="0"/>
          <w:marTop w:val="0"/>
          <w:marBottom w:val="420"/>
          <w:divBdr>
            <w:top w:val="none" w:sz="0" w:space="0" w:color="auto"/>
            <w:left w:val="none" w:sz="0" w:space="0" w:color="auto"/>
            <w:bottom w:val="none" w:sz="0" w:space="0" w:color="auto"/>
            <w:right w:val="none" w:sz="0" w:space="0" w:color="auto"/>
          </w:divBdr>
        </w:div>
        <w:div w:id="738552423">
          <w:marLeft w:val="0"/>
          <w:marRight w:val="0"/>
          <w:marTop w:val="0"/>
          <w:marBottom w:val="420"/>
          <w:divBdr>
            <w:top w:val="none" w:sz="0" w:space="0" w:color="auto"/>
            <w:left w:val="none" w:sz="0" w:space="0" w:color="auto"/>
            <w:bottom w:val="none" w:sz="0" w:space="0" w:color="auto"/>
            <w:right w:val="none" w:sz="0" w:space="0" w:color="auto"/>
          </w:divBdr>
        </w:div>
        <w:div w:id="560559241">
          <w:marLeft w:val="0"/>
          <w:marRight w:val="0"/>
          <w:marTop w:val="0"/>
          <w:marBottom w:val="420"/>
          <w:divBdr>
            <w:top w:val="none" w:sz="0" w:space="0" w:color="auto"/>
            <w:left w:val="none" w:sz="0" w:space="0" w:color="auto"/>
            <w:bottom w:val="none" w:sz="0" w:space="0" w:color="auto"/>
            <w:right w:val="none" w:sz="0" w:space="0" w:color="auto"/>
          </w:divBdr>
        </w:div>
        <w:div w:id="1250508924">
          <w:marLeft w:val="0"/>
          <w:marRight w:val="0"/>
          <w:marTop w:val="0"/>
          <w:marBottom w:val="420"/>
          <w:divBdr>
            <w:top w:val="none" w:sz="0" w:space="0" w:color="auto"/>
            <w:left w:val="none" w:sz="0" w:space="0" w:color="auto"/>
            <w:bottom w:val="none" w:sz="0" w:space="0" w:color="auto"/>
            <w:right w:val="none" w:sz="0" w:space="0" w:color="auto"/>
          </w:divBdr>
        </w:div>
        <w:div w:id="2046175619">
          <w:marLeft w:val="0"/>
          <w:marRight w:val="0"/>
          <w:marTop w:val="0"/>
          <w:marBottom w:val="420"/>
          <w:divBdr>
            <w:top w:val="none" w:sz="0" w:space="0" w:color="auto"/>
            <w:left w:val="none" w:sz="0" w:space="0" w:color="auto"/>
            <w:bottom w:val="none" w:sz="0" w:space="0" w:color="auto"/>
            <w:right w:val="none" w:sz="0" w:space="0" w:color="auto"/>
          </w:divBdr>
        </w:div>
        <w:div w:id="336615554">
          <w:marLeft w:val="0"/>
          <w:marRight w:val="0"/>
          <w:marTop w:val="0"/>
          <w:marBottom w:val="420"/>
          <w:divBdr>
            <w:top w:val="none" w:sz="0" w:space="0" w:color="auto"/>
            <w:left w:val="none" w:sz="0" w:space="0" w:color="auto"/>
            <w:bottom w:val="none" w:sz="0" w:space="0" w:color="auto"/>
            <w:right w:val="none" w:sz="0" w:space="0" w:color="auto"/>
          </w:divBdr>
        </w:div>
        <w:div w:id="103615017">
          <w:marLeft w:val="0"/>
          <w:marRight w:val="0"/>
          <w:marTop w:val="0"/>
          <w:marBottom w:val="420"/>
          <w:divBdr>
            <w:top w:val="none" w:sz="0" w:space="0" w:color="auto"/>
            <w:left w:val="none" w:sz="0" w:space="0" w:color="auto"/>
            <w:bottom w:val="none" w:sz="0" w:space="0" w:color="auto"/>
            <w:right w:val="none" w:sz="0" w:space="0" w:color="auto"/>
          </w:divBdr>
        </w:div>
        <w:div w:id="1291131469">
          <w:marLeft w:val="0"/>
          <w:marRight w:val="0"/>
          <w:marTop w:val="0"/>
          <w:marBottom w:val="420"/>
          <w:divBdr>
            <w:top w:val="none" w:sz="0" w:space="0" w:color="auto"/>
            <w:left w:val="none" w:sz="0" w:space="0" w:color="auto"/>
            <w:bottom w:val="none" w:sz="0" w:space="0" w:color="auto"/>
            <w:right w:val="none" w:sz="0" w:space="0" w:color="auto"/>
          </w:divBdr>
        </w:div>
        <w:div w:id="2144351172">
          <w:marLeft w:val="0"/>
          <w:marRight w:val="0"/>
          <w:marTop w:val="0"/>
          <w:marBottom w:val="420"/>
          <w:divBdr>
            <w:top w:val="none" w:sz="0" w:space="0" w:color="auto"/>
            <w:left w:val="none" w:sz="0" w:space="0" w:color="auto"/>
            <w:bottom w:val="none" w:sz="0" w:space="0" w:color="auto"/>
            <w:right w:val="none" w:sz="0" w:space="0" w:color="auto"/>
          </w:divBdr>
        </w:div>
        <w:div w:id="2098210693">
          <w:marLeft w:val="0"/>
          <w:marRight w:val="0"/>
          <w:marTop w:val="0"/>
          <w:marBottom w:val="420"/>
          <w:divBdr>
            <w:top w:val="none" w:sz="0" w:space="0" w:color="auto"/>
            <w:left w:val="none" w:sz="0" w:space="0" w:color="auto"/>
            <w:bottom w:val="none" w:sz="0" w:space="0" w:color="auto"/>
            <w:right w:val="none" w:sz="0" w:space="0" w:color="auto"/>
          </w:divBdr>
        </w:div>
        <w:div w:id="448626095">
          <w:marLeft w:val="0"/>
          <w:marRight w:val="0"/>
          <w:marTop w:val="0"/>
          <w:marBottom w:val="420"/>
          <w:divBdr>
            <w:top w:val="none" w:sz="0" w:space="0" w:color="auto"/>
            <w:left w:val="none" w:sz="0" w:space="0" w:color="auto"/>
            <w:bottom w:val="none" w:sz="0" w:space="0" w:color="auto"/>
            <w:right w:val="none" w:sz="0" w:space="0" w:color="auto"/>
          </w:divBdr>
        </w:div>
        <w:div w:id="1368288646">
          <w:marLeft w:val="0"/>
          <w:marRight w:val="0"/>
          <w:marTop w:val="0"/>
          <w:marBottom w:val="420"/>
          <w:divBdr>
            <w:top w:val="none" w:sz="0" w:space="0" w:color="auto"/>
            <w:left w:val="none" w:sz="0" w:space="0" w:color="auto"/>
            <w:bottom w:val="none" w:sz="0" w:space="0" w:color="auto"/>
            <w:right w:val="none" w:sz="0" w:space="0" w:color="auto"/>
          </w:divBdr>
        </w:div>
        <w:div w:id="121400471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Rutges , Michiel</cp:lastModifiedBy>
  <cp:revision>2</cp:revision>
  <dcterms:created xsi:type="dcterms:W3CDTF">2019-06-12T08:11:00Z</dcterms:created>
  <dcterms:modified xsi:type="dcterms:W3CDTF">2019-06-12T08:11:00Z</dcterms:modified>
</cp:coreProperties>
</file>