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The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Harvey Milk LGBTQ Democratic Club</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sz w:val="28"/>
          <w:szCs w:val="28"/>
          <w:rtl w:val="0"/>
        </w:rPr>
        <w:t xml:space="preserve">Ballot Measure </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Questionnaire for November 20</w:t>
      </w:r>
      <w:r w:rsidDel="00000000" w:rsidR="00000000" w:rsidRPr="00000000">
        <w:rPr>
          <w:rFonts w:ascii="Arial" w:cs="Arial" w:eastAsia="Arial" w:hAnsi="Arial"/>
          <w:b w:val="1"/>
          <w:sz w:val="28"/>
          <w:szCs w:val="28"/>
          <w:rtl w:val="0"/>
        </w:rPr>
        <w:t xml:space="preserve">19</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Dear Ballot Initiative Representative (or Opponent),</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The Harvey Milk LGBTQ Democratic Club invites you to get to know us a little better as we plan our endorsements for the November 2019 election cycle. Your participation in our Club’s questionnaire will allow our Membership to better understand what your ballot position is, what it stands for, and what you plan to accomplish if you pass or defeat the initiative.</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bookmarkStart w:colFirst="0" w:colLast="0" w:name="_30j0zll" w:id="0"/>
      <w:bookmarkEnd w:id="0"/>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Email </w:t>
      </w:r>
      <w:r w:rsidDel="00000000" w:rsidR="00000000" w:rsidRPr="00000000">
        <w:rPr>
          <w:rFonts w:ascii="Arial" w:cs="Arial" w:eastAsia="Arial" w:hAnsi="Arial"/>
          <w:i w:val="1"/>
          <w:sz w:val="22"/>
          <w:szCs w:val="22"/>
          <w:rtl w:val="0"/>
        </w:rPr>
        <w:t xml:space="preserve">your</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i w:val="1"/>
          <w:sz w:val="22"/>
          <w:szCs w:val="22"/>
          <w:rtl w:val="0"/>
        </w:rPr>
        <w:t xml:space="preserve">answers</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 to Political Action Committee (PAC) Chair </w:t>
      </w:r>
      <w:r w:rsidDel="00000000" w:rsidR="00000000" w:rsidRPr="00000000">
        <w:rPr>
          <w:rFonts w:ascii="Arial" w:cs="Arial" w:eastAsia="Arial" w:hAnsi="Arial"/>
          <w:i w:val="1"/>
          <w:sz w:val="22"/>
          <w:szCs w:val="22"/>
          <w:rtl w:val="0"/>
        </w:rPr>
        <w:t xml:space="preserve">Gabriela Alemán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at </w:t>
      </w:r>
      <w:hyperlink r:id="rId6">
        <w:r w:rsidDel="00000000" w:rsidR="00000000" w:rsidRPr="00000000">
          <w:rPr>
            <w:rFonts w:ascii="Arial" w:cs="Arial" w:eastAsia="Arial" w:hAnsi="Arial"/>
            <w:i w:val="1"/>
            <w:smallCaps w:val="0"/>
            <w:strike w:val="0"/>
            <w:color w:val="1155cc"/>
            <w:sz w:val="22"/>
            <w:szCs w:val="22"/>
            <w:u w:val="single"/>
            <w:shd w:fill="auto" w:val="clear"/>
            <w:vertAlign w:val="baseline"/>
            <w:rtl w:val="0"/>
          </w:rPr>
          <w:t xml:space="preserve">pac@milkclub.org</w:t>
        </w:r>
      </w:hyperlink>
      <w:r w:rsidDel="00000000" w:rsidR="00000000" w:rsidRPr="00000000">
        <w:rPr>
          <w:rFonts w:ascii="Arial" w:cs="Arial" w:eastAsia="Arial" w:hAnsi="Arial"/>
          <w:i w:val="1"/>
          <w:sz w:val="22"/>
          <w:szCs w:val="22"/>
          <w:rtl w:val="0"/>
        </w:rPr>
        <w:t xml:space="preserve"> and to our Correspondent Lee Hepner at </w:t>
      </w:r>
      <w:hyperlink r:id="rId7">
        <w:r w:rsidDel="00000000" w:rsidR="00000000" w:rsidRPr="00000000">
          <w:rPr>
            <w:rFonts w:ascii="Arial" w:cs="Arial" w:eastAsia="Arial" w:hAnsi="Arial"/>
            <w:i w:val="1"/>
            <w:color w:val="1155cc"/>
            <w:sz w:val="22"/>
            <w:szCs w:val="22"/>
            <w:u w:val="single"/>
            <w:rtl w:val="0"/>
          </w:rPr>
          <w:t xml:space="preserve">correspondent@milkclub.org</w:t>
        </w:r>
      </w:hyperlink>
      <w:r w:rsidDel="00000000" w:rsidR="00000000" w:rsidRPr="00000000">
        <w:rPr>
          <w:rFonts w:ascii="Arial" w:cs="Arial" w:eastAsia="Arial" w:hAnsi="Arial"/>
          <w:i w:val="1"/>
          <w:sz w:val="22"/>
          <w:szCs w:val="22"/>
          <w:rtl w:val="0"/>
        </w:rPr>
        <w:t xml:space="preserve">. </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2"/>
          <w:szCs w:val="22"/>
        </w:rPr>
      </w:pP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Good Luck,</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The Harvey Milk LGBTQ  Democratic Club</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2160"/>
        </w:tabs>
        <w:spacing w:after="20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10">
      <w:pPr>
        <w:spacing w:after="20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1">
      <w:pPr>
        <w:spacing w:after="20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Please answer each question in 150 words or less.</w:t>
      </w:r>
    </w:p>
    <w:p w:rsidR="00000000" w:rsidDel="00000000" w:rsidP="00000000" w:rsidRDefault="00000000" w:rsidRPr="00000000" w14:paraId="00000012">
      <w:pPr>
        <w:spacing w:after="20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spacing w:after="20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1. Please briefly describe the intent of the ballot initiative you are supporting or opposing.</w:t>
      </w:r>
    </w:p>
    <w:p w:rsidR="00000000" w:rsidDel="00000000" w:rsidP="00000000" w:rsidRDefault="00000000" w:rsidRPr="00000000" w14:paraId="00000014">
      <w:pPr>
        <w:spacing w:after="20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5">
      <w:pPr>
        <w:spacing w:after="20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2. Explain why you support or oppose this initiative.</w:t>
      </w:r>
    </w:p>
    <w:p w:rsidR="00000000" w:rsidDel="00000000" w:rsidP="00000000" w:rsidRDefault="00000000" w:rsidRPr="00000000" w14:paraId="00000016">
      <w:pPr>
        <w:spacing w:after="20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7">
      <w:pPr>
        <w:spacing w:after="20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3. Which public officials and/or organizations support your position on this initiative?</w:t>
      </w:r>
    </w:p>
    <w:p w:rsidR="00000000" w:rsidDel="00000000" w:rsidP="00000000" w:rsidRDefault="00000000" w:rsidRPr="00000000" w14:paraId="00000018">
      <w:pPr>
        <w:spacing w:after="20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9">
      <w:pPr>
        <w:spacing w:after="20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4. Who is/are the main political consultant(s) working on your position on this initiative?</w:t>
      </w:r>
    </w:p>
    <w:p w:rsidR="00000000" w:rsidDel="00000000" w:rsidP="00000000" w:rsidRDefault="00000000" w:rsidRPr="00000000" w14:paraId="0000001A">
      <w:pPr>
        <w:spacing w:after="20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B">
      <w:pPr>
        <w:spacing w:after="20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5. What is the main source of funding for your position on the initiative?</w:t>
      </w:r>
    </w:p>
    <w:p w:rsidR="00000000" w:rsidDel="00000000" w:rsidP="00000000" w:rsidRDefault="00000000" w:rsidRPr="00000000" w14:paraId="0000001C">
      <w:pPr>
        <w:spacing w:after="20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D">
      <w:pPr>
        <w:spacing w:after="20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6. Explain why the Harvey Milk Club should endorse your position on this initiative?</w:t>
      </w:r>
    </w:p>
    <w:p w:rsidR="00000000" w:rsidDel="00000000" w:rsidP="00000000" w:rsidRDefault="00000000" w:rsidRPr="00000000" w14:paraId="0000001E">
      <w:pPr>
        <w:spacing w:after="200" w:lineRule="auto"/>
        <w:rPr>
          <w:rFonts w:ascii="Arial" w:cs="Arial" w:eastAsia="Arial" w:hAnsi="Arial"/>
          <w:sz w:val="22"/>
          <w:szCs w:val="22"/>
        </w:rPr>
      </w:pPr>
      <w:r w:rsidDel="00000000" w:rsidR="00000000" w:rsidRPr="00000000">
        <w:rPr>
          <w:rtl w:val="0"/>
        </w:rPr>
      </w:r>
    </w:p>
    <w:sectPr>
      <w:headerReference r:id="rId8" w:type="default"/>
      <w:footerReference r:id="rId9" w:type="default"/>
      <w:pgSz w:h="15840" w:w="12240"/>
      <w:pgMar w:bottom="720" w:top="900" w:left="180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pac@milkclub.org" TargetMode="External"/><Relationship Id="rId7" Type="http://schemas.openxmlformats.org/officeDocument/2006/relationships/hyperlink" Target="mailto:correspondent@milkclub.org"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