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81" w:rsidRDefault="009E7581">
      <w:pPr>
        <w:pStyle w:val="FreeForm"/>
        <w:spacing w:after="0" w:line="240" w:lineRule="auto"/>
        <w:jc w:val="center"/>
        <w:rPr>
          <w:rFonts w:ascii="Times Sans Serif" w:hAnsi="Times Sans Serif"/>
          <w:sz w:val="24"/>
        </w:rPr>
      </w:pPr>
      <w:bookmarkStart w:id="0" w:name="_GoBack"/>
      <w:bookmarkEnd w:id="0"/>
    </w:p>
    <w:p w:rsidR="001A3ADB" w:rsidRDefault="001A3ADB">
      <w:pPr>
        <w:pStyle w:val="FreeForm"/>
        <w:spacing w:after="0" w:line="240" w:lineRule="auto"/>
        <w:jc w:val="center"/>
        <w:rPr>
          <w:rFonts w:ascii="Times Sans Serif" w:hAnsi="Times Sans Serif"/>
          <w:sz w:val="24"/>
        </w:rPr>
      </w:pPr>
    </w:p>
    <w:p w:rsidR="001A3ADB" w:rsidRDefault="001A3ADB">
      <w:pPr>
        <w:pStyle w:val="FreeForm"/>
        <w:spacing w:after="240" w:line="240" w:lineRule="auto"/>
        <w:rPr>
          <w:rFonts w:ascii="Times Sans Serif" w:hAnsi="Times Sans Serif"/>
          <w:sz w:val="24"/>
        </w:rPr>
      </w:pPr>
      <w:r>
        <w:rPr>
          <w:rFonts w:ascii="Times Sans Serif" w:hAnsi="Times Sans Serif"/>
          <w:sz w:val="24"/>
        </w:rPr>
        <w:tab/>
        <w:t xml:space="preserve">On this the 8th day of July, 2014, the </w:t>
      </w:r>
      <w:r w:rsidRPr="0069620A">
        <w:rPr>
          <w:rFonts w:ascii="Times Sans Serif" w:hAnsi="Times Sans Serif"/>
          <w:b/>
          <w:sz w:val="24"/>
        </w:rPr>
        <w:t>Commissioners’ Court of the County of Galveston, Texas</w:t>
      </w:r>
      <w:r>
        <w:rPr>
          <w:rFonts w:ascii="Times Sans Serif" w:hAnsi="Times Sans Serif"/>
          <w:sz w:val="24"/>
        </w:rPr>
        <w:t xml:space="preserve"> convened in a regularly scheduled meeting with the following members thereof present:</w:t>
      </w:r>
    </w:p>
    <w:p w:rsidR="00FA3BD4" w:rsidRPr="0023289D" w:rsidRDefault="00FA3BD4" w:rsidP="00FA3BD4">
      <w:pPr>
        <w:tabs>
          <w:tab w:val="left" w:pos="90"/>
          <w:tab w:val="left" w:pos="672"/>
          <w:tab w:val="left" w:pos="4570"/>
          <w:tab w:val="left" w:pos="5242"/>
          <w:tab w:val="left" w:pos="5760"/>
        </w:tabs>
        <w:suppressAutoHyphens/>
        <w:ind w:left="90" w:right="144"/>
        <w:jc w:val="both"/>
        <w:rPr>
          <w:b/>
          <w:spacing w:val="-3"/>
        </w:rPr>
      </w:pPr>
      <w:r>
        <w:rPr>
          <w:b/>
          <w:spacing w:val="-3"/>
        </w:rPr>
        <w:tab/>
      </w:r>
      <w:r w:rsidRPr="0023289D">
        <w:rPr>
          <w:b/>
          <w:spacing w:val="-3"/>
        </w:rPr>
        <w:t>Mark A. Henry, County Judge;</w:t>
      </w:r>
    </w:p>
    <w:p w:rsidR="00FA3BD4" w:rsidRPr="0023289D" w:rsidRDefault="00FA3BD4" w:rsidP="00FA3BD4">
      <w:pPr>
        <w:tabs>
          <w:tab w:val="left" w:pos="90"/>
          <w:tab w:val="left" w:pos="672"/>
          <w:tab w:val="left" w:pos="4570"/>
          <w:tab w:val="left" w:pos="5242"/>
          <w:tab w:val="left" w:pos="5760"/>
        </w:tabs>
        <w:suppressAutoHyphens/>
        <w:ind w:left="90" w:right="144"/>
        <w:jc w:val="both"/>
        <w:rPr>
          <w:b/>
          <w:spacing w:val="-3"/>
        </w:rPr>
      </w:pPr>
      <w:r w:rsidRPr="0023289D">
        <w:rPr>
          <w:b/>
          <w:spacing w:val="-3"/>
        </w:rPr>
        <w:tab/>
        <w:t>Ryan L. Dennard, Commissioner, Precinct No. 1;</w:t>
      </w:r>
    </w:p>
    <w:p w:rsidR="00FA3BD4" w:rsidRPr="0023289D" w:rsidRDefault="00FA3BD4" w:rsidP="00FA3BD4">
      <w:pPr>
        <w:tabs>
          <w:tab w:val="left" w:pos="90"/>
          <w:tab w:val="left" w:pos="672"/>
          <w:tab w:val="left" w:pos="4570"/>
          <w:tab w:val="left" w:pos="5242"/>
          <w:tab w:val="left" w:pos="5760"/>
        </w:tabs>
        <w:suppressAutoHyphens/>
        <w:ind w:left="90" w:right="144"/>
        <w:jc w:val="both"/>
        <w:rPr>
          <w:b/>
          <w:spacing w:val="-3"/>
        </w:rPr>
      </w:pPr>
      <w:r w:rsidRPr="0023289D">
        <w:rPr>
          <w:b/>
          <w:spacing w:val="-3"/>
        </w:rPr>
        <w:tab/>
        <w:t>Kevin D. O’Brien, Commissioner, Precinct No. 2;</w:t>
      </w:r>
    </w:p>
    <w:p w:rsidR="00FA3BD4" w:rsidRPr="0023289D" w:rsidRDefault="00FA3BD4" w:rsidP="00FA3BD4">
      <w:pPr>
        <w:tabs>
          <w:tab w:val="left" w:pos="90"/>
          <w:tab w:val="left" w:pos="672"/>
          <w:tab w:val="left" w:pos="4570"/>
          <w:tab w:val="left" w:pos="5242"/>
          <w:tab w:val="left" w:pos="5760"/>
        </w:tabs>
        <w:suppressAutoHyphens/>
        <w:ind w:left="90" w:right="144"/>
        <w:jc w:val="both"/>
        <w:rPr>
          <w:b/>
          <w:spacing w:val="-3"/>
        </w:rPr>
      </w:pPr>
      <w:r w:rsidRPr="0023289D">
        <w:rPr>
          <w:b/>
          <w:spacing w:val="-3"/>
        </w:rPr>
        <w:tab/>
        <w:t>Stephen D. Holmes, Commissioner, Precinct No. 3;</w:t>
      </w:r>
    </w:p>
    <w:p w:rsidR="00FA3BD4" w:rsidRPr="0023289D" w:rsidRDefault="00FA3BD4" w:rsidP="00FA3BD4">
      <w:pPr>
        <w:tabs>
          <w:tab w:val="left" w:pos="90"/>
          <w:tab w:val="left" w:pos="672"/>
          <w:tab w:val="left" w:pos="4570"/>
          <w:tab w:val="left" w:pos="5242"/>
          <w:tab w:val="left" w:pos="5760"/>
        </w:tabs>
        <w:suppressAutoHyphens/>
        <w:ind w:left="90" w:right="144"/>
        <w:jc w:val="both"/>
        <w:rPr>
          <w:b/>
          <w:spacing w:val="-3"/>
        </w:rPr>
      </w:pPr>
      <w:r w:rsidRPr="0023289D">
        <w:rPr>
          <w:b/>
          <w:spacing w:val="-3"/>
        </w:rPr>
        <w:tab/>
        <w:t>Kenneth Clark, Commissioner, Precinct No. 4; and</w:t>
      </w:r>
    </w:p>
    <w:p w:rsidR="00FA3BD4" w:rsidRDefault="00FA3BD4" w:rsidP="00FA3BD4">
      <w:pPr>
        <w:pStyle w:val="Heading1"/>
        <w:widowControl/>
        <w:tabs>
          <w:tab w:val="clear" w:pos="0"/>
          <w:tab w:val="left" w:pos="90"/>
        </w:tabs>
        <w:ind w:left="90" w:right="144"/>
        <w:rPr>
          <w:rFonts w:ascii="Times New Roman" w:hAnsi="Times New Roman"/>
          <w:snapToGrid/>
          <w:szCs w:val="24"/>
        </w:rPr>
      </w:pPr>
      <w:r w:rsidRPr="0023289D">
        <w:rPr>
          <w:rFonts w:ascii="Times New Roman" w:hAnsi="Times New Roman"/>
          <w:snapToGrid/>
          <w:szCs w:val="24"/>
        </w:rPr>
        <w:tab/>
        <w:t>Dwight D. Sullivan, County Clerk</w:t>
      </w:r>
    </w:p>
    <w:p w:rsidR="00FA3BD4" w:rsidRPr="00FA3BD4" w:rsidRDefault="00FA3BD4" w:rsidP="00FA3BD4"/>
    <w:p w:rsidR="001A3ADB" w:rsidRDefault="001A3ADB">
      <w:pPr>
        <w:pStyle w:val="FreeForm"/>
        <w:spacing w:after="240" w:line="240" w:lineRule="auto"/>
        <w:rPr>
          <w:rFonts w:ascii="Times Sans Serif" w:hAnsi="Times Sans Serif"/>
          <w:sz w:val="24"/>
        </w:rPr>
      </w:pPr>
      <w:proofErr w:type="gramStart"/>
      <w:r>
        <w:rPr>
          <w:rFonts w:ascii="Times Sans Serif" w:hAnsi="Times Sans Serif"/>
          <w:sz w:val="24"/>
        </w:rPr>
        <w:t>when</w:t>
      </w:r>
      <w:proofErr w:type="gramEnd"/>
      <w:r>
        <w:rPr>
          <w:rFonts w:ascii="Times Sans Serif" w:hAnsi="Times Sans Serif"/>
          <w:sz w:val="24"/>
        </w:rPr>
        <w:t xml:space="preserve"> the following proceedings, among others, were had, to-wit:</w:t>
      </w:r>
    </w:p>
    <w:p w:rsidR="009E7581" w:rsidRDefault="001A3ADB">
      <w:pPr>
        <w:pStyle w:val="FreeForm"/>
        <w:spacing w:after="240" w:line="240" w:lineRule="auto"/>
        <w:rPr>
          <w:rFonts w:ascii="Times Sans Serif" w:hAnsi="Times Sans Serif"/>
          <w:sz w:val="24"/>
        </w:rPr>
      </w:pPr>
      <w:r>
        <w:rPr>
          <w:rFonts w:ascii="Times Sans Serif" w:hAnsi="Times Sans Serif"/>
          <w:sz w:val="24"/>
        </w:rPr>
        <w:tab/>
      </w:r>
      <w:r w:rsidR="009E7581" w:rsidRPr="001A3ADB">
        <w:rPr>
          <w:rFonts w:ascii="Times Sans Serif" w:hAnsi="Times Sans Serif"/>
          <w:b/>
          <w:sz w:val="24"/>
        </w:rPr>
        <w:t>WHEREAS</w:t>
      </w:r>
      <w:r w:rsidR="009E7581">
        <w:rPr>
          <w:rFonts w:ascii="Times Sans Serif" w:hAnsi="Times Sans Serif"/>
          <w:sz w:val="24"/>
        </w:rPr>
        <w:t xml:space="preserve"> the citizens of </w:t>
      </w:r>
      <w:r>
        <w:rPr>
          <w:rFonts w:ascii="Times Sans Serif" w:hAnsi="Times Sans Serif"/>
          <w:sz w:val="24"/>
        </w:rPr>
        <w:t>Galveston County</w:t>
      </w:r>
      <w:r w:rsidR="009E7581">
        <w:rPr>
          <w:rFonts w:ascii="Times Sans Serif" w:hAnsi="Times Sans Serif"/>
          <w:sz w:val="24"/>
        </w:rPr>
        <w:t xml:space="preserve">, Texas recognize their duty as law-abiding citizens to act in accordance with the U.S. Constitution and the Texas Constitution, </w:t>
      </w:r>
      <w:r w:rsidR="0069620A" w:rsidRPr="0069620A">
        <w:rPr>
          <w:rFonts w:ascii="Times Sans Serif" w:hAnsi="Times Sans Serif"/>
          <w:sz w:val="24"/>
        </w:rPr>
        <w:t>and are endowed with rights to lif</w:t>
      </w:r>
      <w:r w:rsidR="0069620A">
        <w:rPr>
          <w:rFonts w:ascii="Times Sans Serif" w:hAnsi="Times Sans Serif"/>
          <w:sz w:val="24"/>
        </w:rPr>
        <w:t>e, liberty, and the pursuit of h</w:t>
      </w:r>
      <w:r w:rsidR="0069620A" w:rsidRPr="0069620A">
        <w:rPr>
          <w:rFonts w:ascii="Times Sans Serif" w:hAnsi="Times Sans Serif"/>
          <w:sz w:val="24"/>
        </w:rPr>
        <w:t>appiness, which our government has been instituted to secure</w:t>
      </w:r>
      <w:r w:rsidR="009E7581">
        <w:rPr>
          <w:rFonts w:ascii="Times Sans Serif" w:hAnsi="Times Sans Serif"/>
          <w:sz w:val="24"/>
        </w:rPr>
        <w:t>; and</w:t>
      </w:r>
    </w:p>
    <w:p w:rsidR="001A3ADB" w:rsidRDefault="001A3ADB" w:rsidP="009E7581">
      <w:pPr>
        <w:widowControl w:val="0"/>
        <w:autoSpaceDE w:val="0"/>
        <w:autoSpaceDN w:val="0"/>
        <w:adjustRightInd w:val="0"/>
        <w:rPr>
          <w:rFonts w:ascii="Times Sans Serif" w:hAnsi="Times Sans Serif" w:cs="Times Sans Serif"/>
        </w:rPr>
      </w:pPr>
      <w:r>
        <w:rPr>
          <w:rFonts w:ascii="Times Sans Serif" w:hAnsi="Times Sans Serif"/>
        </w:rPr>
        <w:tab/>
      </w:r>
      <w:r w:rsidR="009E7581" w:rsidRPr="001A3ADB">
        <w:rPr>
          <w:rFonts w:ascii="Times Sans Serif" w:hAnsi="Times Sans Serif"/>
          <w:b/>
        </w:rPr>
        <w:t>WHEREAS</w:t>
      </w:r>
      <w:r w:rsidR="009E7581">
        <w:rPr>
          <w:rFonts w:ascii="Times Sans Serif" w:hAnsi="Times Sans Serif"/>
        </w:rPr>
        <w:t xml:space="preserve"> </w:t>
      </w:r>
      <w:r w:rsidR="009E7581">
        <w:rPr>
          <w:rFonts w:ascii="Times Sans Serif" w:hAnsi="Times Sans Serif" w:cs="Times Sans Serif"/>
        </w:rPr>
        <w:t>t</w:t>
      </w:r>
      <w:r w:rsidR="009E7581" w:rsidRPr="009E7581">
        <w:rPr>
          <w:rFonts w:ascii="Times Sans Serif" w:hAnsi="Times Sans Serif" w:cs="Times Sans Serif"/>
        </w:rPr>
        <w:t xml:space="preserve">he federal government </w:t>
      </w:r>
      <w:r w:rsidR="0069620A">
        <w:rPr>
          <w:rFonts w:ascii="Times Sans Serif" w:hAnsi="Times Sans Serif" w:cs="Times Sans Serif"/>
        </w:rPr>
        <w:t>is failing</w:t>
      </w:r>
      <w:r w:rsidR="009E7581">
        <w:rPr>
          <w:rFonts w:ascii="Times Sans Serif" w:hAnsi="Times Sans Serif" w:cs="Times Sans Serif"/>
        </w:rPr>
        <w:t xml:space="preserve"> to protect the </w:t>
      </w:r>
      <w:r w:rsidR="00735D5D">
        <w:rPr>
          <w:rFonts w:ascii="Times Sans Serif" w:hAnsi="Times Sans Serif" w:cs="Times Sans Serif"/>
        </w:rPr>
        <w:t>borders of our country</w:t>
      </w:r>
      <w:r w:rsidR="007701FA">
        <w:rPr>
          <w:rFonts w:ascii="Times Sans Serif" w:hAnsi="Times Sans Serif" w:cs="Times Sans Serif"/>
        </w:rPr>
        <w:t xml:space="preserve"> in accordance with Article 1, Section 8</w:t>
      </w:r>
      <w:r w:rsidR="009E7581" w:rsidRPr="009E7581">
        <w:rPr>
          <w:rFonts w:ascii="Times Sans Serif" w:hAnsi="Times Sans Serif" w:cs="Times Sans Serif"/>
        </w:rPr>
        <w:t xml:space="preserve"> of the </w:t>
      </w:r>
      <w:r w:rsidR="009E7581">
        <w:rPr>
          <w:rFonts w:ascii="Times Sans Serif" w:hAnsi="Times Sans Serif" w:cs="Times Sans Serif"/>
        </w:rPr>
        <w:t xml:space="preserve">U.S. </w:t>
      </w:r>
      <w:r w:rsidR="009E7581" w:rsidRPr="009E7581">
        <w:rPr>
          <w:rFonts w:ascii="Times Sans Serif" w:hAnsi="Times Sans Serif" w:cs="Times Sans Serif"/>
        </w:rPr>
        <w:t>Constitution</w:t>
      </w:r>
      <w:r>
        <w:rPr>
          <w:rFonts w:ascii="Times Sans Serif" w:hAnsi="Times Sans Serif" w:cs="Times Sans Serif"/>
        </w:rPr>
        <w:t xml:space="preserve">; and </w:t>
      </w:r>
    </w:p>
    <w:p w:rsidR="001A3ADB" w:rsidRDefault="001A3ADB" w:rsidP="009E7581">
      <w:pPr>
        <w:widowControl w:val="0"/>
        <w:autoSpaceDE w:val="0"/>
        <w:autoSpaceDN w:val="0"/>
        <w:adjustRightInd w:val="0"/>
        <w:rPr>
          <w:rFonts w:ascii="Times Sans Serif" w:hAnsi="Times Sans Serif" w:cs="Times Sans Serif"/>
        </w:rPr>
      </w:pPr>
    </w:p>
    <w:p w:rsidR="00DE3275" w:rsidRDefault="00DE3275" w:rsidP="00DE3275">
      <w:pPr>
        <w:pStyle w:val="FreeForm"/>
        <w:spacing w:after="280" w:line="240" w:lineRule="auto"/>
        <w:rPr>
          <w:rFonts w:ascii="Times Sans Serif" w:hAnsi="Times Sans Serif"/>
          <w:sz w:val="24"/>
        </w:rPr>
      </w:pPr>
      <w:r>
        <w:rPr>
          <w:rFonts w:ascii="Times Sans Serif" w:hAnsi="Times Sans Serif"/>
          <w:sz w:val="24"/>
        </w:rPr>
        <w:tab/>
      </w:r>
      <w:r w:rsidRPr="00DE3275">
        <w:rPr>
          <w:rFonts w:ascii="Times Sans Serif" w:hAnsi="Times Sans Serif"/>
          <w:b/>
          <w:sz w:val="24"/>
        </w:rPr>
        <w:t>WHEREAS</w:t>
      </w:r>
      <w:r>
        <w:rPr>
          <w:rFonts w:ascii="Times Sans Serif" w:hAnsi="Times Sans Serif"/>
          <w:sz w:val="24"/>
        </w:rPr>
        <w:t xml:space="preserve"> it is estimated that more than 90,000 </w:t>
      </w:r>
      <w:r w:rsidR="006516CB">
        <w:rPr>
          <w:rFonts w:ascii="Times Sans Serif" w:hAnsi="Times Sans Serif"/>
          <w:sz w:val="24"/>
        </w:rPr>
        <w:t xml:space="preserve">illegal alien </w:t>
      </w:r>
      <w:r>
        <w:rPr>
          <w:rFonts w:ascii="Times Sans Serif" w:hAnsi="Times Sans Serif"/>
          <w:sz w:val="24"/>
        </w:rPr>
        <w:t>minor</w:t>
      </w:r>
      <w:r w:rsidR="006516CB">
        <w:rPr>
          <w:rFonts w:ascii="Times Sans Serif" w:hAnsi="Times Sans Serif"/>
          <w:sz w:val="24"/>
        </w:rPr>
        <w:t xml:space="preserve">s </w:t>
      </w:r>
      <w:r>
        <w:rPr>
          <w:rFonts w:ascii="Times Sans Serif" w:hAnsi="Times Sans Serif"/>
          <w:sz w:val="24"/>
        </w:rPr>
        <w:t xml:space="preserve">will arrive in the United States during 2014 and an additional 145,000 illegal alien minors </w:t>
      </w:r>
      <w:r w:rsidR="00DB7D79">
        <w:rPr>
          <w:rFonts w:ascii="Times Sans Serif" w:hAnsi="Times Sans Serif"/>
          <w:sz w:val="24"/>
        </w:rPr>
        <w:t xml:space="preserve">during </w:t>
      </w:r>
      <w:r>
        <w:rPr>
          <w:rFonts w:ascii="Times Sans Serif" w:hAnsi="Times Sans Serif"/>
          <w:sz w:val="24"/>
        </w:rPr>
        <w:t>2015, with most expected to remain in Texas cities and communities; and</w:t>
      </w:r>
    </w:p>
    <w:p w:rsidR="001A3ADB" w:rsidRDefault="006516CB" w:rsidP="009E7581">
      <w:pPr>
        <w:widowControl w:val="0"/>
        <w:autoSpaceDE w:val="0"/>
        <w:autoSpaceDN w:val="0"/>
        <w:adjustRightInd w:val="0"/>
        <w:rPr>
          <w:rFonts w:ascii="Times Sans Serif" w:hAnsi="Times Sans Serif" w:cs="Times Sans Serif"/>
        </w:rPr>
      </w:pPr>
      <w:r>
        <w:rPr>
          <w:rFonts w:ascii="Times Sans Serif" w:hAnsi="Times Sans Serif" w:cs="Times Sans Serif"/>
        </w:rPr>
        <w:tab/>
      </w:r>
      <w:r w:rsidRPr="006516CB">
        <w:rPr>
          <w:rFonts w:ascii="Times Sans Serif" w:hAnsi="Times Sans Serif" w:cs="Times Sans Serif"/>
          <w:b/>
        </w:rPr>
        <w:t xml:space="preserve">WHEREAS </w:t>
      </w:r>
      <w:r>
        <w:rPr>
          <w:rFonts w:ascii="Times Sans Serif" w:hAnsi="Times Sans Serif" w:cs="Times Sans Serif"/>
        </w:rPr>
        <w:t>Texas Governor Rick Perry has concluded, based on his oversight of executive functions in the State of Texas and his communications with federal agencies in that capacity that the federal government is operating with “ulterior motives” in a manner that is “not in the best interest of American citizens”</w:t>
      </w:r>
      <w:r w:rsidR="00DB7D79">
        <w:rPr>
          <w:rFonts w:ascii="Times Sans Serif" w:hAnsi="Times Sans Serif" w:cs="Times Sans Serif"/>
        </w:rPr>
        <w:t xml:space="preserve"> by permitting and encouraging</w:t>
      </w:r>
      <w:r w:rsidR="00315D38">
        <w:rPr>
          <w:rFonts w:ascii="Times Sans Serif" w:hAnsi="Times Sans Serif" w:cs="Times Sans Serif"/>
        </w:rPr>
        <w:t xml:space="preserve"> the</w:t>
      </w:r>
      <w:r w:rsidR="00DB7D79">
        <w:rPr>
          <w:rFonts w:ascii="Times Sans Serif" w:hAnsi="Times Sans Serif" w:cs="Times Sans Serif"/>
        </w:rPr>
        <w:t xml:space="preserve"> entry of large numbers of illegal immigrants into the State of Texas</w:t>
      </w:r>
      <w:r>
        <w:rPr>
          <w:rFonts w:ascii="Times Sans Serif" w:hAnsi="Times Sans Serif" w:cs="Times Sans Serif"/>
        </w:rPr>
        <w:t>; and</w:t>
      </w:r>
    </w:p>
    <w:p w:rsidR="006516CB" w:rsidRDefault="006516CB" w:rsidP="009E7581">
      <w:pPr>
        <w:widowControl w:val="0"/>
        <w:autoSpaceDE w:val="0"/>
        <w:autoSpaceDN w:val="0"/>
        <w:adjustRightInd w:val="0"/>
        <w:rPr>
          <w:rFonts w:ascii="Times Sans Serif" w:hAnsi="Times Sans Serif" w:cs="Times Sans Serif"/>
        </w:rPr>
      </w:pPr>
    </w:p>
    <w:p w:rsidR="006516CB" w:rsidRDefault="006516CB" w:rsidP="009E7581">
      <w:pPr>
        <w:widowControl w:val="0"/>
        <w:autoSpaceDE w:val="0"/>
        <w:autoSpaceDN w:val="0"/>
        <w:adjustRightInd w:val="0"/>
        <w:rPr>
          <w:rFonts w:ascii="Times Sans Serif" w:hAnsi="Times Sans Serif" w:cs="Times Sans Serif"/>
        </w:rPr>
      </w:pPr>
      <w:r>
        <w:rPr>
          <w:rFonts w:ascii="Times Sans Serif" w:hAnsi="Times Sans Serif" w:cs="Times Sans Serif"/>
        </w:rPr>
        <w:tab/>
      </w:r>
      <w:r w:rsidRPr="006516CB">
        <w:rPr>
          <w:rFonts w:ascii="Times Sans Serif" w:hAnsi="Times Sans Serif" w:cs="Times Sans Serif"/>
          <w:b/>
        </w:rPr>
        <w:t>WHEREAS</w:t>
      </w:r>
      <w:r>
        <w:rPr>
          <w:rFonts w:ascii="Times Sans Serif" w:hAnsi="Times Sans Serif" w:cs="Times Sans Serif"/>
        </w:rPr>
        <w:t xml:space="preserve"> Oklahoma Congressman Tom Cole has accurately concluded that the federal government is “essentially incentivizing the flow of this population by not returning the unaccompanied juveniles to their countries of origins quickly”; and</w:t>
      </w:r>
    </w:p>
    <w:p w:rsidR="00863D8E" w:rsidRDefault="00863D8E" w:rsidP="009E7581">
      <w:pPr>
        <w:widowControl w:val="0"/>
        <w:autoSpaceDE w:val="0"/>
        <w:autoSpaceDN w:val="0"/>
        <w:adjustRightInd w:val="0"/>
        <w:rPr>
          <w:rFonts w:ascii="Times Sans Serif" w:hAnsi="Times Sans Serif" w:cs="Times Sans Serif"/>
        </w:rPr>
      </w:pPr>
    </w:p>
    <w:p w:rsidR="00E02E24" w:rsidRDefault="00E02E24" w:rsidP="00E02E24">
      <w:pPr>
        <w:pStyle w:val="FreeForm"/>
        <w:spacing w:after="280" w:line="240" w:lineRule="auto"/>
        <w:rPr>
          <w:rFonts w:ascii="Times Sans Serif" w:hAnsi="Times Sans Serif"/>
          <w:color w:val="2A2A2A"/>
          <w:sz w:val="24"/>
        </w:rPr>
      </w:pPr>
      <w:r>
        <w:rPr>
          <w:rFonts w:ascii="Times Sans Serif" w:hAnsi="Times Sans Serif"/>
          <w:sz w:val="24"/>
        </w:rPr>
        <w:tab/>
      </w:r>
      <w:r w:rsidRPr="00C815EF">
        <w:rPr>
          <w:rFonts w:ascii="Times Sans Serif" w:hAnsi="Times Sans Serif"/>
          <w:b/>
          <w:sz w:val="24"/>
        </w:rPr>
        <w:t>WHEREAS</w:t>
      </w:r>
      <w:r>
        <w:rPr>
          <w:rFonts w:ascii="Times Sans Serif" w:hAnsi="Times Sans Serif"/>
          <w:sz w:val="24"/>
        </w:rPr>
        <w:t xml:space="preserve"> incentivizing minors to enter the United States illegally puts those minors at risk of physical danger, including violence and sexual abuse, which has resulted in injury and death to m</w:t>
      </w:r>
      <w:r w:rsidR="00863D8E">
        <w:rPr>
          <w:rFonts w:ascii="Times Sans Serif" w:hAnsi="Times Sans Serif"/>
          <w:sz w:val="24"/>
        </w:rPr>
        <w:t>ultiple unaccompanied minors; and</w:t>
      </w:r>
    </w:p>
    <w:p w:rsidR="00C815EF" w:rsidRDefault="00C815EF" w:rsidP="00C815EF">
      <w:pPr>
        <w:pStyle w:val="FreeForm"/>
        <w:spacing w:after="280" w:line="240" w:lineRule="auto"/>
        <w:rPr>
          <w:rFonts w:ascii="Times Sans Serif" w:hAnsi="Times Sans Serif"/>
          <w:color w:val="2A2A2A"/>
          <w:sz w:val="24"/>
        </w:rPr>
      </w:pPr>
      <w:r>
        <w:rPr>
          <w:rFonts w:ascii="Times Sans Serif" w:hAnsi="Times Sans Serif"/>
          <w:sz w:val="24"/>
        </w:rPr>
        <w:tab/>
      </w:r>
      <w:r w:rsidRPr="00C815EF">
        <w:rPr>
          <w:rFonts w:ascii="Times Sans Serif" w:hAnsi="Times Sans Serif"/>
          <w:b/>
          <w:sz w:val="24"/>
        </w:rPr>
        <w:t>WHEREAS</w:t>
      </w:r>
      <w:r>
        <w:rPr>
          <w:rFonts w:ascii="Times Sans Serif" w:hAnsi="Times Sans Serif"/>
          <w:sz w:val="24"/>
        </w:rPr>
        <w:t xml:space="preserve"> the federal government is </w:t>
      </w:r>
      <w:r w:rsidR="00DB7D79">
        <w:rPr>
          <w:rFonts w:ascii="Times Sans Serif" w:hAnsi="Times Sans Serif"/>
          <w:sz w:val="24"/>
        </w:rPr>
        <w:t xml:space="preserve">transporting and </w:t>
      </w:r>
      <w:r>
        <w:rPr>
          <w:rFonts w:ascii="Times Sans Serif" w:hAnsi="Times Sans Serif"/>
          <w:sz w:val="24"/>
        </w:rPr>
        <w:t>placing illegal alien minors in</w:t>
      </w:r>
      <w:r w:rsidR="00DB7D79">
        <w:rPr>
          <w:rFonts w:ascii="Times Sans Serif" w:hAnsi="Times Sans Serif"/>
          <w:sz w:val="24"/>
        </w:rPr>
        <w:t>to</w:t>
      </w:r>
      <w:r>
        <w:rPr>
          <w:rFonts w:ascii="Times Sans Serif" w:hAnsi="Times Sans Serif"/>
          <w:sz w:val="24"/>
        </w:rPr>
        <w:t xml:space="preserve"> Texas towns and counties, including Galveston County, to accommodate the unprecedented overflow of illegal aliens and unaccompanied minors; and</w:t>
      </w:r>
    </w:p>
    <w:p w:rsidR="00C815EF" w:rsidRDefault="00C815EF" w:rsidP="00C815EF">
      <w:pPr>
        <w:pStyle w:val="FreeForm"/>
        <w:spacing w:after="280" w:line="240" w:lineRule="auto"/>
        <w:rPr>
          <w:rFonts w:ascii="Times Sans Serif" w:hAnsi="Times Sans Serif"/>
          <w:sz w:val="24"/>
        </w:rPr>
      </w:pPr>
      <w:r>
        <w:rPr>
          <w:rFonts w:ascii="Times Sans Serif" w:hAnsi="Times Sans Serif"/>
          <w:sz w:val="24"/>
        </w:rPr>
        <w:tab/>
      </w:r>
      <w:r w:rsidRPr="00C815EF">
        <w:rPr>
          <w:rFonts w:ascii="Times Sans Serif" w:hAnsi="Times Sans Serif"/>
          <w:b/>
          <w:sz w:val="24"/>
        </w:rPr>
        <w:t>WHEREAS</w:t>
      </w:r>
      <w:r>
        <w:rPr>
          <w:rFonts w:ascii="Times Sans Serif" w:hAnsi="Times Sans Serif"/>
          <w:sz w:val="24"/>
        </w:rPr>
        <w:t xml:space="preserve"> the influx of school-age illegal minors will have an </w:t>
      </w:r>
      <w:r w:rsidR="001622B1">
        <w:rPr>
          <w:rFonts w:ascii="Times Sans Serif" w:hAnsi="Times Sans Serif"/>
          <w:sz w:val="24"/>
        </w:rPr>
        <w:t>adverse effect</w:t>
      </w:r>
      <w:r>
        <w:rPr>
          <w:rFonts w:ascii="Times Sans Serif" w:hAnsi="Times Sans Serif"/>
          <w:sz w:val="24"/>
        </w:rPr>
        <w:t xml:space="preserve"> on local school district educational funding, resources, campus security, </w:t>
      </w:r>
      <w:r w:rsidR="00F64DAF">
        <w:rPr>
          <w:rFonts w:ascii="Times Sans Serif" w:hAnsi="Times Sans Serif"/>
          <w:sz w:val="24"/>
        </w:rPr>
        <w:t xml:space="preserve">public </w:t>
      </w:r>
      <w:r w:rsidR="0069620A">
        <w:rPr>
          <w:rFonts w:ascii="Times Sans Serif" w:hAnsi="Times Sans Serif"/>
          <w:sz w:val="24"/>
        </w:rPr>
        <w:t>health</w:t>
      </w:r>
      <w:r w:rsidR="00F64DAF">
        <w:rPr>
          <w:rFonts w:ascii="Times Sans Serif" w:hAnsi="Times Sans Serif"/>
          <w:sz w:val="24"/>
        </w:rPr>
        <w:t>,</w:t>
      </w:r>
      <w:r w:rsidR="0069620A">
        <w:rPr>
          <w:rFonts w:ascii="Times Sans Serif" w:hAnsi="Times Sans Serif"/>
          <w:sz w:val="24"/>
        </w:rPr>
        <w:t xml:space="preserve"> and</w:t>
      </w:r>
      <w:r>
        <w:rPr>
          <w:rFonts w:ascii="Times Sans Serif" w:hAnsi="Times Sans Serif"/>
          <w:sz w:val="24"/>
        </w:rPr>
        <w:t xml:space="preserve"> safety; and  </w:t>
      </w:r>
    </w:p>
    <w:p w:rsidR="00C815EF" w:rsidRDefault="00E02E24" w:rsidP="009E7581">
      <w:pPr>
        <w:widowControl w:val="0"/>
        <w:autoSpaceDE w:val="0"/>
        <w:autoSpaceDN w:val="0"/>
        <w:adjustRightInd w:val="0"/>
        <w:rPr>
          <w:rFonts w:ascii="Times Sans Serif" w:hAnsi="Times Sans Serif" w:cs="Times Sans Serif"/>
        </w:rPr>
      </w:pPr>
      <w:r>
        <w:rPr>
          <w:rFonts w:ascii="Times Sans Serif" w:hAnsi="Times Sans Serif" w:cs="Times Sans Serif"/>
        </w:rPr>
        <w:tab/>
      </w:r>
      <w:r w:rsidRPr="00E02E24">
        <w:rPr>
          <w:rFonts w:ascii="Times Sans Serif" w:hAnsi="Times Sans Serif" w:cs="Times Sans Serif"/>
          <w:b/>
        </w:rPr>
        <w:t>WHEREAS</w:t>
      </w:r>
      <w:r>
        <w:rPr>
          <w:rFonts w:ascii="Times Sans Serif" w:hAnsi="Times Sans Serif" w:cs="Times Sans Serif"/>
        </w:rPr>
        <w:t xml:space="preserve"> in recent years</w:t>
      </w:r>
      <w:r w:rsidR="001622B1">
        <w:rPr>
          <w:rFonts w:ascii="Times Sans Serif" w:hAnsi="Times Sans Serif" w:cs="Times Sans Serif"/>
        </w:rPr>
        <w:t>,</w:t>
      </w:r>
      <w:r>
        <w:rPr>
          <w:rFonts w:ascii="Times Sans Serif" w:hAnsi="Times Sans Serif" w:cs="Times Sans Serif"/>
        </w:rPr>
        <w:t xml:space="preserve"> persons brought into Galveston County as alien minors as part of the </w:t>
      </w:r>
      <w:r w:rsidR="00262F1A">
        <w:rPr>
          <w:rFonts w:ascii="Times Sans Serif" w:hAnsi="Times Sans Serif" w:cs="Times Sans Serif"/>
        </w:rPr>
        <w:t xml:space="preserve">federal government’s </w:t>
      </w:r>
      <w:r>
        <w:rPr>
          <w:rFonts w:ascii="Times Sans Serif" w:hAnsi="Times Sans Serif" w:cs="Times Sans Serif"/>
        </w:rPr>
        <w:t xml:space="preserve">unaccompanied minor program have remained in Galveston County illegally after reaching adulthood, and </w:t>
      </w:r>
      <w:r w:rsidR="00262F1A">
        <w:rPr>
          <w:rFonts w:ascii="Times Sans Serif" w:hAnsi="Times Sans Serif" w:cs="Times Sans Serif"/>
        </w:rPr>
        <w:t xml:space="preserve">some </w:t>
      </w:r>
      <w:r>
        <w:rPr>
          <w:rFonts w:ascii="Times Sans Serif" w:hAnsi="Times Sans Serif" w:cs="Times Sans Serif"/>
        </w:rPr>
        <w:t>such persons have been involved in alleged criminal activity; and</w:t>
      </w:r>
    </w:p>
    <w:p w:rsidR="00E02E24" w:rsidRDefault="00E02E24" w:rsidP="009E7581">
      <w:pPr>
        <w:widowControl w:val="0"/>
        <w:autoSpaceDE w:val="0"/>
        <w:autoSpaceDN w:val="0"/>
        <w:adjustRightInd w:val="0"/>
        <w:rPr>
          <w:rFonts w:ascii="Times Sans Serif" w:hAnsi="Times Sans Serif" w:cs="Times Sans Serif"/>
        </w:rPr>
      </w:pPr>
    </w:p>
    <w:p w:rsidR="00863D8E" w:rsidRPr="00863D8E" w:rsidRDefault="00863D8E" w:rsidP="00863D8E">
      <w:pPr>
        <w:pStyle w:val="FreeForm"/>
        <w:spacing w:after="280" w:line="240" w:lineRule="auto"/>
        <w:rPr>
          <w:rFonts w:ascii="Times Sans Serif" w:hAnsi="Times Sans Serif" w:cs="Times Sans Serif"/>
          <w:sz w:val="24"/>
          <w:szCs w:val="24"/>
        </w:rPr>
      </w:pPr>
      <w:r w:rsidRPr="00863D8E">
        <w:rPr>
          <w:rFonts w:ascii="Times Sans Serif" w:hAnsi="Times Sans Serif" w:cs="Times Sans Serif"/>
          <w:sz w:val="24"/>
          <w:szCs w:val="24"/>
        </w:rPr>
        <w:tab/>
      </w:r>
      <w:r w:rsidRPr="00863D8E">
        <w:rPr>
          <w:rFonts w:ascii="Times Sans Serif" w:hAnsi="Times Sans Serif" w:cs="Times Sans Serif"/>
          <w:b/>
          <w:sz w:val="24"/>
          <w:szCs w:val="24"/>
        </w:rPr>
        <w:t>WHEREAS</w:t>
      </w:r>
      <w:r w:rsidRPr="00863D8E">
        <w:rPr>
          <w:rFonts w:ascii="Times Sans Serif" w:hAnsi="Times Sans Serif" w:cs="Times Sans Serif"/>
          <w:sz w:val="24"/>
          <w:szCs w:val="24"/>
        </w:rPr>
        <w:t xml:space="preserve"> the U.S. Department of Health and Human Services and the Centers for Disease Control and Prevention require legal immigrants to receive a comprehensive medical exam and vaccination for a wide range of diseases, but these requirements are not being equally applied to illegal alien minors being admitted to the count</w:t>
      </w:r>
      <w:r w:rsidR="00262F1A">
        <w:rPr>
          <w:rFonts w:ascii="Times Sans Serif" w:hAnsi="Times Sans Serif" w:cs="Times Sans Serif"/>
          <w:sz w:val="24"/>
          <w:szCs w:val="24"/>
        </w:rPr>
        <w:t>r</w:t>
      </w:r>
      <w:r w:rsidRPr="00863D8E">
        <w:rPr>
          <w:rFonts w:ascii="Times Sans Serif" w:hAnsi="Times Sans Serif" w:cs="Times Sans Serif"/>
          <w:sz w:val="24"/>
          <w:szCs w:val="24"/>
        </w:rPr>
        <w:t>y; and</w:t>
      </w:r>
    </w:p>
    <w:p w:rsidR="00863D8E" w:rsidRDefault="00E02E24" w:rsidP="00863D8E">
      <w:pPr>
        <w:pStyle w:val="FreeForm"/>
        <w:spacing w:after="280" w:line="240" w:lineRule="auto"/>
        <w:rPr>
          <w:rFonts w:ascii="Times Sans Serif" w:hAnsi="Times Sans Serif"/>
          <w:sz w:val="24"/>
        </w:rPr>
      </w:pPr>
      <w:r>
        <w:rPr>
          <w:rFonts w:ascii="Times Sans Serif" w:hAnsi="Times Sans Serif" w:cs="Times Sans Serif"/>
        </w:rPr>
        <w:tab/>
      </w:r>
      <w:r w:rsidR="00863D8E" w:rsidRPr="00863D8E">
        <w:rPr>
          <w:rFonts w:ascii="Times Sans Serif" w:hAnsi="Times Sans Serif"/>
          <w:b/>
          <w:sz w:val="24"/>
        </w:rPr>
        <w:t>WHEREAS</w:t>
      </w:r>
      <w:r w:rsidR="00863D8E">
        <w:rPr>
          <w:rFonts w:ascii="Times Sans Serif" w:hAnsi="Times Sans Serif"/>
          <w:sz w:val="24"/>
        </w:rPr>
        <w:t xml:space="preserve"> the Executive Director of the Association of American Physicians and Surgeons recently warned that by admitting </w:t>
      </w:r>
      <w:r w:rsidR="00262F1A">
        <w:rPr>
          <w:rFonts w:ascii="Times Sans Serif" w:hAnsi="Times Sans Serif"/>
          <w:sz w:val="24"/>
        </w:rPr>
        <w:t>large numbers</w:t>
      </w:r>
      <w:r w:rsidR="00863D8E">
        <w:rPr>
          <w:rFonts w:ascii="Times Sans Serif" w:hAnsi="Times Sans Serif"/>
          <w:sz w:val="24"/>
        </w:rPr>
        <w:t xml:space="preserve"> of </w:t>
      </w:r>
      <w:r w:rsidR="00262F1A">
        <w:rPr>
          <w:rFonts w:ascii="Times Sans Serif" w:hAnsi="Times Sans Serif"/>
          <w:sz w:val="24"/>
        </w:rPr>
        <w:t>minors</w:t>
      </w:r>
      <w:r w:rsidR="00863D8E">
        <w:rPr>
          <w:rFonts w:ascii="Times Sans Serif" w:hAnsi="Times Sans Serif"/>
          <w:sz w:val="24"/>
        </w:rPr>
        <w:t xml:space="preserve"> who come from countries where medical screenings are minimal and hygiene is poor, the United States is at risk for epidemics of serious diseases and viruses that the nation has not seen in years; and </w:t>
      </w:r>
    </w:p>
    <w:p w:rsidR="00863D8E" w:rsidRDefault="00863D8E" w:rsidP="00863D8E">
      <w:pPr>
        <w:pStyle w:val="FreeForm"/>
        <w:spacing w:after="280" w:line="240" w:lineRule="auto"/>
        <w:rPr>
          <w:rFonts w:ascii="Times Sans Serif" w:hAnsi="Times Sans Serif"/>
          <w:sz w:val="24"/>
        </w:rPr>
      </w:pPr>
      <w:r>
        <w:rPr>
          <w:rFonts w:ascii="Times Sans Serif" w:hAnsi="Times Sans Serif"/>
          <w:sz w:val="24"/>
        </w:rPr>
        <w:tab/>
      </w:r>
      <w:r w:rsidRPr="00863D8E">
        <w:rPr>
          <w:rFonts w:ascii="Times Sans Serif" w:hAnsi="Times Sans Serif"/>
          <w:b/>
          <w:sz w:val="24"/>
        </w:rPr>
        <w:t>WHEREAS</w:t>
      </w:r>
      <w:r>
        <w:rPr>
          <w:rFonts w:ascii="Times Sans Serif" w:hAnsi="Times Sans Serif"/>
          <w:sz w:val="24"/>
        </w:rPr>
        <w:t xml:space="preserve"> the increasing volume of illegal aliens is financially crippling some cities and counties in the State of Texas by overwhelming the local medical, educational, law enforcement, and judicial systems; and</w:t>
      </w:r>
      <w:r>
        <w:rPr>
          <w:rFonts w:ascii="Times Sans Serif" w:hAnsi="Times Sans Serif"/>
          <w:sz w:val="24"/>
        </w:rPr>
        <w:cr/>
      </w:r>
      <w:r>
        <w:rPr>
          <w:rFonts w:ascii="Times Sans Serif" w:hAnsi="Times Sans Serif"/>
          <w:sz w:val="24"/>
        </w:rPr>
        <w:cr/>
      </w:r>
      <w:r w:rsidR="00810C73">
        <w:rPr>
          <w:rFonts w:ascii="Times Sans Serif" w:hAnsi="Times Sans Serif"/>
          <w:sz w:val="24"/>
        </w:rPr>
        <w:tab/>
      </w:r>
      <w:r w:rsidRPr="00810C73">
        <w:rPr>
          <w:rFonts w:ascii="Times Sans Serif" w:hAnsi="Times Sans Serif"/>
          <w:b/>
          <w:sz w:val="24"/>
        </w:rPr>
        <w:t>WHEREAS</w:t>
      </w:r>
      <w:r>
        <w:rPr>
          <w:rFonts w:ascii="Times Sans Serif" w:hAnsi="Times Sans Serif"/>
          <w:sz w:val="24"/>
        </w:rPr>
        <w:t xml:space="preserve"> </w:t>
      </w:r>
      <w:r w:rsidR="00810C73">
        <w:rPr>
          <w:rFonts w:ascii="Times Sans Serif" w:hAnsi="Times Sans Serif"/>
          <w:sz w:val="24"/>
        </w:rPr>
        <w:t xml:space="preserve">Governor Rick Perry warns that </w:t>
      </w:r>
      <w:r>
        <w:rPr>
          <w:rFonts w:ascii="Times Sans Serif" w:hAnsi="Times Sans Serif"/>
          <w:sz w:val="24"/>
        </w:rPr>
        <w:t xml:space="preserve">members of dangerous transnational criminal organizations and terror groups continue to exploit the situation to infiltrate the </w:t>
      </w:r>
      <w:r w:rsidR="00262F1A">
        <w:rPr>
          <w:rFonts w:ascii="Times Sans Serif" w:hAnsi="Times Sans Serif"/>
          <w:sz w:val="24"/>
        </w:rPr>
        <w:t>State of Texas</w:t>
      </w:r>
      <w:r>
        <w:rPr>
          <w:rFonts w:ascii="Times Sans Serif" w:hAnsi="Times Sans Serif"/>
          <w:sz w:val="24"/>
        </w:rPr>
        <w:t xml:space="preserve"> for the purpose of establishing criminal </w:t>
      </w:r>
      <w:r w:rsidR="00810C73">
        <w:rPr>
          <w:rFonts w:ascii="Times Sans Serif" w:hAnsi="Times Sans Serif"/>
          <w:sz w:val="24"/>
        </w:rPr>
        <w:t>and</w:t>
      </w:r>
      <w:r>
        <w:rPr>
          <w:rFonts w:ascii="Times Sans Serif" w:hAnsi="Times Sans Serif"/>
          <w:sz w:val="24"/>
        </w:rPr>
        <w:t xml:space="preserve"> terror</w:t>
      </w:r>
      <w:r w:rsidR="00810C73">
        <w:rPr>
          <w:rFonts w:ascii="Times Sans Serif" w:hAnsi="Times Sans Serif"/>
          <w:sz w:val="24"/>
        </w:rPr>
        <w:t>ist activities;</w:t>
      </w:r>
      <w:r>
        <w:rPr>
          <w:rFonts w:ascii="Times Sans Serif" w:hAnsi="Times Sans Serif"/>
          <w:sz w:val="24"/>
        </w:rPr>
        <w:t xml:space="preserve"> and</w:t>
      </w:r>
    </w:p>
    <w:p w:rsidR="00863D8E" w:rsidRDefault="00810C73" w:rsidP="00863D8E">
      <w:pPr>
        <w:pStyle w:val="FreeForm"/>
        <w:spacing w:after="280" w:line="240" w:lineRule="auto"/>
        <w:rPr>
          <w:rFonts w:ascii="Times Sans Serif" w:hAnsi="Times Sans Serif"/>
          <w:sz w:val="24"/>
        </w:rPr>
      </w:pPr>
      <w:r>
        <w:rPr>
          <w:rFonts w:ascii="Times Sans Serif" w:hAnsi="Times Sans Serif"/>
          <w:sz w:val="24"/>
        </w:rPr>
        <w:lastRenderedPageBreak/>
        <w:tab/>
      </w:r>
      <w:r w:rsidR="00863D8E" w:rsidRPr="00810C73">
        <w:rPr>
          <w:rFonts w:ascii="Times Sans Serif" w:hAnsi="Times Sans Serif"/>
          <w:b/>
          <w:sz w:val="24"/>
        </w:rPr>
        <w:t>WHEREAS</w:t>
      </w:r>
      <w:r w:rsidR="00863D8E">
        <w:rPr>
          <w:rFonts w:ascii="Times Sans Serif" w:hAnsi="Times Sans Serif"/>
          <w:sz w:val="24"/>
        </w:rPr>
        <w:t xml:space="preserve"> without a secure border</w:t>
      </w:r>
      <w:r w:rsidR="00B72341">
        <w:rPr>
          <w:rFonts w:ascii="Times Sans Serif" w:hAnsi="Times Sans Serif"/>
          <w:sz w:val="24"/>
        </w:rPr>
        <w:t>,</w:t>
      </w:r>
      <w:r w:rsidR="00863D8E">
        <w:rPr>
          <w:rFonts w:ascii="Times Sans Serif" w:hAnsi="Times Sans Serif"/>
          <w:sz w:val="24"/>
        </w:rPr>
        <w:t xml:space="preserve"> Texas cities and communities cannot protect the health and safety of their citizens;</w:t>
      </w:r>
      <w:r w:rsidR="00262F1A">
        <w:rPr>
          <w:rFonts w:ascii="Times Sans Serif" w:hAnsi="Times Sans Serif"/>
          <w:sz w:val="24"/>
        </w:rPr>
        <w:t xml:space="preserve"> and</w:t>
      </w:r>
    </w:p>
    <w:p w:rsidR="00303B7F" w:rsidRDefault="00303B7F" w:rsidP="00303B7F">
      <w:pPr>
        <w:pStyle w:val="FreeForm"/>
        <w:spacing w:after="280" w:line="240" w:lineRule="auto"/>
        <w:rPr>
          <w:rFonts w:ascii="Times Sans Serif" w:hAnsi="Times Sans Serif"/>
          <w:color w:val="2A2A2A"/>
          <w:sz w:val="24"/>
        </w:rPr>
      </w:pPr>
      <w:r>
        <w:rPr>
          <w:rFonts w:ascii="Times Sans Serif" w:hAnsi="Times Sans Serif"/>
          <w:sz w:val="24"/>
        </w:rPr>
        <w:tab/>
      </w:r>
      <w:r w:rsidRPr="00303B7F">
        <w:rPr>
          <w:rFonts w:ascii="Times Sans Serif" w:hAnsi="Times Sans Serif"/>
          <w:b/>
          <w:sz w:val="24"/>
        </w:rPr>
        <w:t>WHEREAS</w:t>
      </w:r>
      <w:r>
        <w:rPr>
          <w:rFonts w:ascii="Times Sans Serif" w:hAnsi="Times Sans Serif"/>
          <w:sz w:val="24"/>
        </w:rPr>
        <w:t xml:space="preserve"> the </w:t>
      </w:r>
      <w:r>
        <w:rPr>
          <w:rFonts w:ascii="Times Sans Serif" w:hAnsi="Times Sans Serif"/>
          <w:color w:val="2A2A2A"/>
          <w:sz w:val="24"/>
        </w:rPr>
        <w:t xml:space="preserve">citizens of Galveston County, Texas are rightly concerned about the impact of the ongoing, massive influx of illegal aliens on our community; and </w:t>
      </w:r>
    </w:p>
    <w:p w:rsidR="009E7581" w:rsidRPr="009E7581" w:rsidRDefault="00BB558B" w:rsidP="009E7581">
      <w:pPr>
        <w:widowControl w:val="0"/>
        <w:autoSpaceDE w:val="0"/>
        <w:autoSpaceDN w:val="0"/>
        <w:adjustRightInd w:val="0"/>
        <w:rPr>
          <w:rFonts w:ascii="Times Sans Serif" w:hAnsi="Times Sans Serif" w:cs="Times Sans Serif"/>
        </w:rPr>
      </w:pPr>
      <w:r>
        <w:rPr>
          <w:rFonts w:ascii="Times Sans Serif" w:hAnsi="Times Sans Serif" w:cs="Times Sans Serif"/>
        </w:rPr>
        <w:tab/>
      </w:r>
      <w:r w:rsidRPr="00472BEF">
        <w:rPr>
          <w:rFonts w:ascii="Times Sans Serif" w:hAnsi="Times Sans Serif" w:cs="Times Sans Serif"/>
          <w:b/>
        </w:rPr>
        <w:t>WHEREAS</w:t>
      </w:r>
      <w:r>
        <w:rPr>
          <w:rFonts w:ascii="Times Sans Serif" w:hAnsi="Times Sans Serif" w:cs="Times Sans Serif"/>
        </w:rPr>
        <w:t xml:space="preserve"> the State of Texas </w:t>
      </w:r>
      <w:r w:rsidR="009E7581" w:rsidRPr="009E7581">
        <w:rPr>
          <w:rFonts w:ascii="Times Sans Serif" w:hAnsi="Times Sans Serif" w:cs="Times Sans Serif"/>
        </w:rPr>
        <w:t xml:space="preserve">has the right and obligation to protect its citizens in accordance with </w:t>
      </w:r>
      <w:r w:rsidR="009E7581" w:rsidRPr="007701FA">
        <w:rPr>
          <w:rFonts w:ascii="Times Sans Serif" w:hAnsi="Times Sans Serif" w:cs="Times Sans Serif"/>
          <w:iCs/>
        </w:rPr>
        <w:t>Article 1, Section 1 of the Texas Constitution:</w:t>
      </w:r>
    </w:p>
    <w:p w:rsidR="009E7581" w:rsidRPr="009E7581" w:rsidRDefault="009E7581" w:rsidP="009E7581">
      <w:pPr>
        <w:widowControl w:val="0"/>
        <w:autoSpaceDE w:val="0"/>
        <w:autoSpaceDN w:val="0"/>
        <w:adjustRightInd w:val="0"/>
        <w:rPr>
          <w:rFonts w:ascii="Times Sans Serif" w:hAnsi="Times Sans Serif" w:cs="Times Sans Serif"/>
        </w:rPr>
      </w:pPr>
    </w:p>
    <w:p w:rsidR="009E7581" w:rsidRPr="009E7581" w:rsidRDefault="009E7581" w:rsidP="007701FA">
      <w:pPr>
        <w:pStyle w:val="FreeForm"/>
        <w:spacing w:after="240" w:line="240" w:lineRule="auto"/>
        <w:ind w:left="720"/>
        <w:rPr>
          <w:rFonts w:ascii="Times Sans Serif" w:hAnsi="Times Sans Serif" w:cs="Times Sans Serif"/>
          <w:sz w:val="24"/>
          <w:szCs w:val="24"/>
        </w:rPr>
      </w:pPr>
      <w:proofErr w:type="gramStart"/>
      <w:r w:rsidRPr="009E7581">
        <w:rPr>
          <w:rFonts w:ascii="Times Sans Serif" w:hAnsi="Times Sans Serif" w:cs="Times Sans Serif"/>
          <w:b/>
          <w:bCs/>
          <w:i/>
          <w:iCs/>
          <w:sz w:val="24"/>
          <w:szCs w:val="24"/>
        </w:rPr>
        <w:t>Freedom and Sovereignty of State.</w:t>
      </w:r>
      <w:proofErr w:type="gramEnd"/>
      <w:r w:rsidRPr="009E7581">
        <w:rPr>
          <w:rFonts w:ascii="Times Sans Serif" w:hAnsi="Times Sans Serif" w:cs="Times Sans Serif"/>
          <w:b/>
          <w:bCs/>
          <w:i/>
          <w:iCs/>
          <w:sz w:val="24"/>
          <w:szCs w:val="24"/>
        </w:rPr>
        <w:t xml:space="preserve">  </w:t>
      </w:r>
      <w:r w:rsidRPr="009E7581">
        <w:rPr>
          <w:rFonts w:ascii="Times Sans Serif" w:hAnsi="Times Sans Serif" w:cs="Times Sans Serif"/>
          <w:i/>
          <w:iCs/>
          <w:sz w:val="24"/>
          <w:szCs w:val="24"/>
        </w:rPr>
        <w:t xml:space="preserve">Texas is a free and independent State, subject only to the Constitution of the United States, and the maintenance of our free institutions and the perpetuity of the Union depend upon the preservation of the </w:t>
      </w:r>
      <w:r w:rsidRPr="007701FA">
        <w:rPr>
          <w:rFonts w:ascii="Times Sans Serif" w:hAnsi="Times Sans Serif" w:cs="Times Sans Serif"/>
          <w:b/>
          <w:i/>
          <w:iCs/>
          <w:sz w:val="24"/>
          <w:szCs w:val="24"/>
        </w:rPr>
        <w:t>right of local self-government</w:t>
      </w:r>
      <w:r w:rsidRPr="009E7581">
        <w:rPr>
          <w:rFonts w:ascii="Times Sans Serif" w:hAnsi="Times Sans Serif" w:cs="Times Sans Serif"/>
          <w:i/>
          <w:iCs/>
          <w:sz w:val="24"/>
          <w:szCs w:val="24"/>
        </w:rPr>
        <w:t>, unimpaired to all the States.</w:t>
      </w:r>
    </w:p>
    <w:p w:rsidR="00303B7F" w:rsidRDefault="00303B7F">
      <w:pPr>
        <w:pStyle w:val="FreeForm"/>
        <w:spacing w:after="240" w:line="240" w:lineRule="auto"/>
        <w:rPr>
          <w:rFonts w:ascii="Times Sans Serif" w:hAnsi="Times Sans Serif"/>
          <w:sz w:val="24"/>
        </w:rPr>
      </w:pPr>
      <w:r>
        <w:rPr>
          <w:rFonts w:ascii="Times Sans Serif" w:hAnsi="Times Sans Serif"/>
          <w:sz w:val="24"/>
        </w:rPr>
        <w:tab/>
      </w:r>
      <w:r w:rsidRPr="00303B7F">
        <w:rPr>
          <w:rFonts w:ascii="Times Sans Serif" w:hAnsi="Times Sans Serif"/>
          <w:b/>
          <w:sz w:val="24"/>
        </w:rPr>
        <w:t xml:space="preserve">Now, Therefore, Be it </w:t>
      </w:r>
      <w:proofErr w:type="gramStart"/>
      <w:r w:rsidRPr="00303B7F">
        <w:rPr>
          <w:rFonts w:ascii="Times Sans Serif" w:hAnsi="Times Sans Serif"/>
          <w:b/>
          <w:sz w:val="24"/>
        </w:rPr>
        <w:t>Resolved</w:t>
      </w:r>
      <w:proofErr w:type="gramEnd"/>
      <w:r>
        <w:rPr>
          <w:rFonts w:ascii="Times Sans Serif" w:hAnsi="Times Sans Serif"/>
          <w:sz w:val="24"/>
        </w:rPr>
        <w:t xml:space="preserve"> that the </w:t>
      </w:r>
      <w:r w:rsidRPr="00303B7F">
        <w:rPr>
          <w:rFonts w:ascii="Times Sans Serif" w:hAnsi="Times Sans Serif"/>
          <w:b/>
          <w:sz w:val="24"/>
        </w:rPr>
        <w:t>Commissioners’ Court of Galveston County, Texas</w:t>
      </w:r>
      <w:r>
        <w:rPr>
          <w:rFonts w:ascii="Times Sans Serif" w:hAnsi="Times Sans Serif"/>
          <w:sz w:val="24"/>
        </w:rPr>
        <w:t xml:space="preserve"> hereby</w:t>
      </w:r>
      <w:r w:rsidR="00D92391">
        <w:rPr>
          <w:rFonts w:ascii="Times Sans Serif" w:hAnsi="Times Sans Serif"/>
          <w:sz w:val="24"/>
        </w:rPr>
        <w:t xml:space="preserve"> finds that the housing of illegal alien minors in Galveston County, Texas is not in the </w:t>
      </w:r>
      <w:r w:rsidR="00991F63">
        <w:rPr>
          <w:rFonts w:ascii="Times Sans Serif" w:hAnsi="Times Sans Serif"/>
          <w:sz w:val="24"/>
        </w:rPr>
        <w:t>best interest of the public.</w:t>
      </w:r>
    </w:p>
    <w:p w:rsidR="00991F63" w:rsidRDefault="00991F63">
      <w:pPr>
        <w:pStyle w:val="FreeForm"/>
        <w:spacing w:after="240" w:line="240" w:lineRule="auto"/>
        <w:rPr>
          <w:rFonts w:ascii="Times Sans Serif" w:hAnsi="Times Sans Serif"/>
          <w:color w:val="2A2A2A"/>
          <w:sz w:val="24"/>
        </w:rPr>
      </w:pPr>
      <w:r>
        <w:rPr>
          <w:rFonts w:ascii="Times Sans Serif" w:hAnsi="Times Sans Serif"/>
          <w:sz w:val="24"/>
        </w:rPr>
        <w:tab/>
      </w:r>
      <w:r w:rsidRPr="00303B7F">
        <w:rPr>
          <w:rFonts w:ascii="Times Sans Serif" w:eastAsia="Times" w:hAnsi="Times"/>
          <w:b/>
          <w:sz w:val="24"/>
        </w:rPr>
        <w:t>Be it Further Resolved</w:t>
      </w:r>
      <w:r>
        <w:rPr>
          <w:rFonts w:ascii="Times Sans Serif" w:eastAsia="Times" w:hAnsi="Times"/>
          <w:sz w:val="24"/>
        </w:rPr>
        <w:t xml:space="preserve"> that the </w:t>
      </w:r>
      <w:r w:rsidRPr="00303B7F">
        <w:rPr>
          <w:rFonts w:ascii="Times Sans Serif" w:hAnsi="Times Sans Serif"/>
          <w:b/>
          <w:sz w:val="24"/>
        </w:rPr>
        <w:t>Commissioners’ Court of Galveston County, Texas</w:t>
      </w:r>
      <w:r>
        <w:rPr>
          <w:rFonts w:ascii="Times Sans Serif" w:hAnsi="Times Sans Serif"/>
          <w:sz w:val="24"/>
        </w:rPr>
        <w:t xml:space="preserve"> hereby</w:t>
      </w:r>
      <w:r w:rsidRPr="00991F63">
        <w:rPr>
          <w:rFonts w:ascii="Times Sans Serif" w:hAnsi="Times Sans Serif"/>
          <w:sz w:val="24"/>
        </w:rPr>
        <w:t xml:space="preserve"> </w:t>
      </w:r>
      <w:r>
        <w:rPr>
          <w:rFonts w:ascii="Times Sans Serif" w:hAnsi="Times Sans Serif"/>
          <w:sz w:val="24"/>
        </w:rPr>
        <w:t xml:space="preserve">urges our state and federal legislators and elected officials to take prompt action to end the </w:t>
      </w:r>
      <w:r>
        <w:rPr>
          <w:rFonts w:ascii="Times Sans Serif" w:hAnsi="Times Sans Serif"/>
          <w:color w:val="2A2A2A"/>
          <w:sz w:val="24"/>
        </w:rPr>
        <w:t xml:space="preserve">influx of illegal aliens across our national border and cease relocation of illegal aliens into communities across the State of Texas and other </w:t>
      </w:r>
      <w:r w:rsidR="00B72341">
        <w:rPr>
          <w:rFonts w:ascii="Times Sans Serif" w:hAnsi="Times Sans Serif"/>
          <w:color w:val="2A2A2A"/>
          <w:sz w:val="24"/>
        </w:rPr>
        <w:t>states</w:t>
      </w:r>
      <w:r>
        <w:rPr>
          <w:rFonts w:ascii="Times Sans Serif" w:hAnsi="Times Sans Serif"/>
          <w:color w:val="2A2A2A"/>
          <w:sz w:val="24"/>
        </w:rPr>
        <w:t>.</w:t>
      </w:r>
    </w:p>
    <w:p w:rsidR="007B0959" w:rsidRDefault="007B0959">
      <w:pPr>
        <w:pStyle w:val="FreeForm"/>
        <w:spacing w:after="240" w:line="240" w:lineRule="auto"/>
        <w:rPr>
          <w:rFonts w:ascii="Times Sans Serif" w:hAnsi="Times Sans Serif"/>
          <w:sz w:val="24"/>
        </w:rPr>
      </w:pPr>
      <w:r>
        <w:rPr>
          <w:rFonts w:ascii="Times Sans Serif" w:hAnsi="Times Sans Serif"/>
          <w:sz w:val="24"/>
        </w:rPr>
        <w:tab/>
      </w:r>
      <w:r w:rsidRPr="00303B7F">
        <w:rPr>
          <w:rFonts w:ascii="Times Sans Serif" w:eastAsia="Times" w:hAnsi="Times"/>
          <w:b/>
          <w:sz w:val="24"/>
        </w:rPr>
        <w:t>Be it Further Resolved</w:t>
      </w:r>
      <w:r>
        <w:rPr>
          <w:rFonts w:ascii="Times Sans Serif" w:eastAsia="Times" w:hAnsi="Times"/>
          <w:sz w:val="24"/>
        </w:rPr>
        <w:t xml:space="preserve"> that the </w:t>
      </w:r>
      <w:r w:rsidRPr="00303B7F">
        <w:rPr>
          <w:rFonts w:ascii="Times Sans Serif" w:hAnsi="Times Sans Serif"/>
          <w:b/>
          <w:sz w:val="24"/>
        </w:rPr>
        <w:t>Commissioners’ Court of Galveston County, Texas</w:t>
      </w:r>
      <w:r>
        <w:rPr>
          <w:rFonts w:ascii="Times Sans Serif" w:hAnsi="Times Sans Serif"/>
          <w:sz w:val="24"/>
        </w:rPr>
        <w:t xml:space="preserve"> hereby</w:t>
      </w:r>
      <w:r w:rsidRPr="00991F63">
        <w:rPr>
          <w:rFonts w:ascii="Times Sans Serif" w:hAnsi="Times Sans Serif"/>
          <w:sz w:val="24"/>
        </w:rPr>
        <w:t xml:space="preserve"> </w:t>
      </w:r>
      <w:r>
        <w:rPr>
          <w:rFonts w:ascii="Times Sans Serif" w:hAnsi="Times Sans Serif"/>
          <w:sz w:val="24"/>
        </w:rPr>
        <w:t xml:space="preserve">encourages the </w:t>
      </w:r>
      <w:r w:rsidR="006F31FF">
        <w:rPr>
          <w:rFonts w:ascii="Times Sans Serif" w:hAnsi="Times Sans Serif"/>
          <w:sz w:val="24"/>
        </w:rPr>
        <w:t>federal government</w:t>
      </w:r>
      <w:r>
        <w:rPr>
          <w:rFonts w:ascii="Times Sans Serif" w:hAnsi="Times Sans Serif"/>
          <w:sz w:val="24"/>
        </w:rPr>
        <w:t xml:space="preserve"> to provide additional resources for new and/or existing </w:t>
      </w:r>
      <w:r>
        <w:rPr>
          <w:rFonts w:ascii="Times Sans Serif" w:hAnsi="Times Sans Serif"/>
          <w:color w:val="2A2A2A"/>
          <w:sz w:val="24"/>
        </w:rPr>
        <w:t>Border Patrol checkpoint</w:t>
      </w:r>
      <w:r w:rsidR="00C50F27">
        <w:rPr>
          <w:rFonts w:ascii="Times Sans Serif" w:hAnsi="Times Sans Serif"/>
          <w:color w:val="2A2A2A"/>
          <w:sz w:val="24"/>
        </w:rPr>
        <w:t>s</w:t>
      </w:r>
      <w:r>
        <w:rPr>
          <w:rFonts w:ascii="Times Sans Serif" w:hAnsi="Times Sans Serif"/>
          <w:color w:val="2A2A2A"/>
          <w:sz w:val="24"/>
        </w:rPr>
        <w:t xml:space="preserve"> and employ a contiguous physical barrier where strategically prudent.</w:t>
      </w:r>
    </w:p>
    <w:p w:rsidR="007B0959" w:rsidRDefault="007B0959" w:rsidP="007B0959">
      <w:pPr>
        <w:pStyle w:val="FreeForm"/>
        <w:spacing w:after="240" w:line="240" w:lineRule="auto"/>
        <w:rPr>
          <w:rFonts w:ascii="Times Sans Serif" w:hAnsi="Times Sans Serif"/>
          <w:sz w:val="24"/>
        </w:rPr>
      </w:pPr>
      <w:r>
        <w:rPr>
          <w:rFonts w:ascii="Times Sans Serif" w:hAnsi="Times Sans Serif"/>
          <w:sz w:val="24"/>
        </w:rPr>
        <w:tab/>
      </w:r>
      <w:r w:rsidRPr="00303B7F">
        <w:rPr>
          <w:rFonts w:ascii="Times Sans Serif" w:eastAsia="Times" w:hAnsi="Times"/>
          <w:b/>
          <w:sz w:val="24"/>
        </w:rPr>
        <w:t>Be it Further Resolved</w:t>
      </w:r>
      <w:r>
        <w:rPr>
          <w:rFonts w:ascii="Times Sans Serif" w:eastAsia="Times" w:hAnsi="Times"/>
          <w:sz w:val="24"/>
        </w:rPr>
        <w:t xml:space="preserve"> that the </w:t>
      </w:r>
      <w:r w:rsidRPr="00303B7F">
        <w:rPr>
          <w:rFonts w:ascii="Times Sans Serif" w:hAnsi="Times Sans Serif"/>
          <w:b/>
          <w:sz w:val="24"/>
        </w:rPr>
        <w:t>Commissioners’ Court of Galveston County, Texas</w:t>
      </w:r>
      <w:r>
        <w:rPr>
          <w:rFonts w:ascii="Times Sans Serif" w:hAnsi="Times Sans Serif"/>
          <w:sz w:val="24"/>
        </w:rPr>
        <w:t xml:space="preserve"> hereby</w:t>
      </w:r>
      <w:r w:rsidRPr="00991F63">
        <w:rPr>
          <w:rFonts w:ascii="Times Sans Serif" w:hAnsi="Times Sans Serif"/>
          <w:sz w:val="24"/>
        </w:rPr>
        <w:t xml:space="preserve"> </w:t>
      </w:r>
      <w:r>
        <w:rPr>
          <w:rFonts w:ascii="Times Sans Serif" w:hAnsi="Times Sans Serif"/>
          <w:sz w:val="24"/>
        </w:rPr>
        <w:t xml:space="preserve">encourages the Texas State Legislature to </w:t>
      </w:r>
      <w:r>
        <w:rPr>
          <w:rFonts w:ascii="Times Sans Serif" w:hAnsi="Times Sans Serif"/>
          <w:color w:val="2A2A2A"/>
          <w:sz w:val="24"/>
        </w:rPr>
        <w:t>enhance state smugg</w:t>
      </w:r>
      <w:r w:rsidR="00C50F27">
        <w:rPr>
          <w:rFonts w:ascii="Times Sans Serif" w:hAnsi="Times Sans Serif"/>
          <w:color w:val="2A2A2A"/>
          <w:sz w:val="24"/>
        </w:rPr>
        <w:t>ling and human trafficking laws</w:t>
      </w:r>
      <w:r>
        <w:rPr>
          <w:rFonts w:ascii="Times Sans Serif" w:hAnsi="Times Sans Serif"/>
          <w:color w:val="2A2A2A"/>
          <w:sz w:val="24"/>
        </w:rPr>
        <w:t xml:space="preserve"> and provide civil and criminal liability protections for Texan land owners against criminal trespassers.</w:t>
      </w:r>
    </w:p>
    <w:p w:rsidR="00303B7F" w:rsidRDefault="00303B7F">
      <w:pPr>
        <w:pStyle w:val="FreeForm"/>
        <w:spacing w:after="0" w:line="240" w:lineRule="auto"/>
        <w:rPr>
          <w:rFonts w:ascii="Times Sans Serif" w:eastAsia="Times" w:hAnsi="Times"/>
          <w:sz w:val="24"/>
        </w:rPr>
      </w:pPr>
      <w:r>
        <w:rPr>
          <w:rFonts w:ascii="Times Sans Serif" w:eastAsia="Times" w:hAnsi="Times"/>
          <w:sz w:val="24"/>
        </w:rPr>
        <w:tab/>
      </w:r>
      <w:r w:rsidRPr="00303B7F">
        <w:rPr>
          <w:rFonts w:ascii="Times Sans Serif" w:eastAsia="Times" w:hAnsi="Times"/>
          <w:b/>
          <w:sz w:val="24"/>
        </w:rPr>
        <w:t>Be it Further Resolved</w:t>
      </w:r>
      <w:r w:rsidR="00735D5D">
        <w:rPr>
          <w:rFonts w:ascii="Times Sans Serif" w:eastAsia="Times" w:hAnsi="Times"/>
          <w:sz w:val="24"/>
        </w:rPr>
        <w:t xml:space="preserve"> that copies </w:t>
      </w:r>
      <w:r>
        <w:rPr>
          <w:rFonts w:ascii="Times Sans Serif" w:eastAsia="Times" w:hAnsi="Times"/>
          <w:sz w:val="24"/>
        </w:rPr>
        <w:t>of this Resolution be spread upon the minutes of this Court</w:t>
      </w:r>
      <w:r w:rsidR="00735D5D">
        <w:rPr>
          <w:rFonts w:ascii="Times Sans Serif" w:eastAsia="Times" w:hAnsi="Times"/>
          <w:sz w:val="24"/>
        </w:rPr>
        <w:t xml:space="preserve"> and provided to Galveston County</w:t>
      </w:r>
      <w:r w:rsidR="00735D5D">
        <w:rPr>
          <w:rFonts w:ascii="Times Sans Serif" w:eastAsia="Times" w:hAnsi="Times"/>
          <w:sz w:val="24"/>
        </w:rPr>
        <w:t>’</w:t>
      </w:r>
      <w:r w:rsidR="00735D5D">
        <w:rPr>
          <w:rFonts w:ascii="Times Sans Serif" w:eastAsia="Times" w:hAnsi="Times"/>
          <w:sz w:val="24"/>
        </w:rPr>
        <w:t>s state and federal elected legislative representatives</w:t>
      </w:r>
      <w:r>
        <w:rPr>
          <w:rFonts w:ascii="Times Sans Serif" w:eastAsia="Times" w:hAnsi="Times"/>
          <w:sz w:val="24"/>
        </w:rPr>
        <w:t>.</w:t>
      </w:r>
    </w:p>
    <w:p w:rsidR="00303B7F" w:rsidRDefault="00303B7F">
      <w:pPr>
        <w:pStyle w:val="FreeForm"/>
        <w:spacing w:after="0" w:line="240" w:lineRule="auto"/>
        <w:rPr>
          <w:rFonts w:ascii="Times Sans Serif" w:eastAsia="Times" w:hAnsi="Times"/>
          <w:sz w:val="24"/>
        </w:rPr>
      </w:pPr>
    </w:p>
    <w:p w:rsidR="00303B7F" w:rsidRDefault="00303B7F">
      <w:pPr>
        <w:pStyle w:val="FreeForm"/>
        <w:spacing w:after="0" w:line="240" w:lineRule="auto"/>
        <w:rPr>
          <w:rFonts w:ascii="Times Sans Serif" w:hAnsi="Times Sans Serif"/>
          <w:sz w:val="24"/>
        </w:rPr>
      </w:pPr>
      <w:r>
        <w:rPr>
          <w:rFonts w:ascii="Times Sans Serif" w:eastAsia="Times" w:hAnsi="Times"/>
          <w:sz w:val="24"/>
        </w:rPr>
        <w:tab/>
      </w:r>
      <w:r w:rsidRPr="00303B7F">
        <w:rPr>
          <w:rFonts w:ascii="Times Sans Serif" w:eastAsia="Times" w:hAnsi="Times"/>
          <w:b/>
          <w:sz w:val="24"/>
        </w:rPr>
        <w:t>Upon motion duly made and seconded</w:t>
      </w:r>
      <w:r>
        <w:rPr>
          <w:rFonts w:ascii="Times Sans Serif" w:eastAsia="Times" w:hAnsi="Times"/>
          <w:sz w:val="24"/>
        </w:rPr>
        <w:t xml:space="preserve">, the above Resolution was passed on this </w:t>
      </w:r>
      <w:r w:rsidR="00B72341">
        <w:rPr>
          <w:rFonts w:ascii="Times Sans Serif" w:eastAsia="Times" w:hAnsi="Times"/>
          <w:sz w:val="24"/>
        </w:rPr>
        <w:t>8</w:t>
      </w:r>
      <w:r>
        <w:rPr>
          <w:rFonts w:ascii="Times Sans Serif" w:eastAsia="Times" w:hAnsi="Times"/>
          <w:sz w:val="24"/>
        </w:rPr>
        <w:t>th day of July, 2014.</w:t>
      </w:r>
    </w:p>
    <w:p w:rsidR="009E7581" w:rsidRDefault="009E7581">
      <w:pPr>
        <w:pStyle w:val="FreeForm"/>
        <w:spacing w:after="0" w:line="240" w:lineRule="auto"/>
        <w:rPr>
          <w:rFonts w:ascii="Times Sans Serif" w:hAnsi="Times Sans Serif"/>
          <w:sz w:val="24"/>
        </w:rPr>
      </w:pPr>
    </w:p>
    <w:p w:rsidR="009E7581" w:rsidRDefault="009E7581">
      <w:pPr>
        <w:pStyle w:val="FreeForm"/>
        <w:spacing w:after="0" w:line="240" w:lineRule="auto"/>
        <w:rPr>
          <w:rFonts w:ascii="Times Sans Serif" w:hAnsi="Times Sans Serif"/>
          <w:sz w:val="24"/>
        </w:rPr>
      </w:pPr>
      <w:r>
        <w:rPr>
          <w:rFonts w:ascii="Times Sans Serif" w:hAnsi="Times Sans Serif"/>
          <w:sz w:val="24"/>
        </w:rPr>
        <w:t>PASSED AND APPROVED on the _______ day of July, 2014.</w:t>
      </w:r>
    </w:p>
    <w:p w:rsidR="00B72341" w:rsidRDefault="00B72341">
      <w:pPr>
        <w:pStyle w:val="FreeForm"/>
        <w:spacing w:after="0" w:line="240" w:lineRule="auto"/>
        <w:rPr>
          <w:rFonts w:ascii="Times Sans Serif" w:hAnsi="Times Sans Serif"/>
          <w:sz w:val="24"/>
        </w:rPr>
      </w:pPr>
    </w:p>
    <w:p w:rsidR="00B72341" w:rsidRPr="00B87FFD" w:rsidRDefault="00B72341" w:rsidP="00B72341">
      <w:pPr>
        <w:tabs>
          <w:tab w:val="left" w:pos="90"/>
          <w:tab w:val="left" w:pos="5400"/>
        </w:tabs>
        <w:ind w:left="90" w:right="-83"/>
        <w:jc w:val="both"/>
        <w:rPr>
          <w:b/>
        </w:rPr>
      </w:pPr>
      <w:r w:rsidRPr="00B87FFD">
        <w:rPr>
          <w:b/>
        </w:rPr>
        <w:t>Attest:</w:t>
      </w:r>
      <w:r w:rsidRPr="00B87FFD">
        <w:rPr>
          <w:b/>
        </w:rPr>
        <w:tab/>
      </w:r>
      <w:r w:rsidRPr="00B87FFD">
        <w:rPr>
          <w:b/>
        </w:rPr>
        <w:tab/>
        <w:t xml:space="preserve">         </w:t>
      </w:r>
      <w:r w:rsidRPr="00B87FFD">
        <w:rPr>
          <w:b/>
        </w:rPr>
        <w:tab/>
      </w:r>
      <w:r w:rsidRPr="00B87FFD">
        <w:rPr>
          <w:b/>
        </w:rPr>
        <w:tab/>
      </w:r>
      <w:r w:rsidRPr="00B87FFD">
        <w:rPr>
          <w:b/>
        </w:rPr>
        <w:tab/>
        <w:t>County of Galveston, Texas</w:t>
      </w:r>
    </w:p>
    <w:p w:rsidR="00B72341" w:rsidRPr="00B87FFD" w:rsidRDefault="00B72341" w:rsidP="00B72341">
      <w:pPr>
        <w:tabs>
          <w:tab w:val="left" w:pos="90"/>
        </w:tabs>
        <w:ind w:left="90" w:right="-83"/>
        <w:jc w:val="both"/>
        <w:rPr>
          <w:b/>
        </w:rPr>
      </w:pPr>
      <w:r w:rsidRPr="00B87FFD">
        <w:rPr>
          <w:b/>
        </w:rPr>
        <w:tab/>
      </w:r>
      <w:r w:rsidRPr="00B87FFD">
        <w:rPr>
          <w:b/>
        </w:rPr>
        <w:tab/>
      </w:r>
      <w:r w:rsidRPr="00B87FFD">
        <w:rPr>
          <w:b/>
        </w:rPr>
        <w:tab/>
      </w:r>
      <w:r w:rsidRPr="00B87FFD">
        <w:rPr>
          <w:b/>
        </w:rPr>
        <w:tab/>
      </w:r>
      <w:r w:rsidRPr="00B87FFD">
        <w:rPr>
          <w:b/>
        </w:rPr>
        <w:tab/>
      </w:r>
      <w:r w:rsidRPr="00B87FFD">
        <w:rPr>
          <w:b/>
        </w:rPr>
        <w:tab/>
      </w:r>
      <w:r w:rsidRPr="00B87FFD">
        <w:rPr>
          <w:b/>
        </w:rPr>
        <w:tab/>
      </w:r>
      <w:r w:rsidRPr="00B87FFD">
        <w:rPr>
          <w:b/>
        </w:rPr>
        <w:tab/>
        <w:t xml:space="preserve">   </w:t>
      </w:r>
      <w:r w:rsidRPr="00B87FFD">
        <w:rPr>
          <w:b/>
        </w:rPr>
        <w:tab/>
      </w:r>
      <w:r w:rsidRPr="00B87FFD">
        <w:rPr>
          <w:b/>
        </w:rPr>
        <w:tab/>
        <w:t>By:</w:t>
      </w:r>
      <w:r w:rsidRPr="00B87FFD">
        <w:rPr>
          <w:b/>
        </w:rPr>
        <w:tab/>
      </w:r>
    </w:p>
    <w:p w:rsidR="00B72341" w:rsidRPr="00B87FFD" w:rsidRDefault="00B72341" w:rsidP="00B72341">
      <w:pPr>
        <w:tabs>
          <w:tab w:val="left" w:pos="90"/>
        </w:tabs>
        <w:ind w:left="90" w:right="-83"/>
        <w:jc w:val="both"/>
        <w:rPr>
          <w:b/>
          <w:sz w:val="16"/>
          <w:szCs w:val="16"/>
        </w:rPr>
      </w:pPr>
    </w:p>
    <w:p w:rsidR="00B72341" w:rsidRPr="00B87FFD" w:rsidRDefault="00B72341" w:rsidP="00B72341">
      <w:pPr>
        <w:tabs>
          <w:tab w:val="left" w:pos="90"/>
        </w:tabs>
        <w:ind w:left="90" w:right="-83"/>
        <w:jc w:val="both"/>
        <w:rPr>
          <w:b/>
        </w:rPr>
      </w:pPr>
      <w:r w:rsidRPr="00B87FFD">
        <w:rPr>
          <w:b/>
        </w:rPr>
        <w:t>_______________________________</w:t>
      </w:r>
      <w:r w:rsidRPr="00B87FFD">
        <w:rPr>
          <w:b/>
        </w:rPr>
        <w:tab/>
      </w:r>
      <w:r w:rsidRPr="00B87FFD">
        <w:rPr>
          <w:b/>
        </w:rPr>
        <w:tab/>
        <w:t xml:space="preserve">          </w:t>
      </w:r>
      <w:r w:rsidRPr="00B87FFD">
        <w:rPr>
          <w:b/>
        </w:rPr>
        <w:tab/>
        <w:t xml:space="preserve">          </w:t>
      </w:r>
      <w:r w:rsidRPr="00B87FFD">
        <w:rPr>
          <w:b/>
        </w:rPr>
        <w:tab/>
      </w:r>
      <w:r w:rsidRPr="00B87FFD">
        <w:rPr>
          <w:b/>
        </w:rPr>
        <w:tab/>
      </w:r>
      <w:r w:rsidRPr="00B87FFD">
        <w:rPr>
          <w:b/>
        </w:rPr>
        <w:tab/>
        <w:t>_______________________________</w:t>
      </w:r>
    </w:p>
    <w:p w:rsidR="00B72341" w:rsidRPr="00B87FFD" w:rsidRDefault="00B72341" w:rsidP="00B72341">
      <w:pPr>
        <w:tabs>
          <w:tab w:val="left" w:pos="90"/>
          <w:tab w:val="left" w:pos="5400"/>
        </w:tabs>
        <w:ind w:left="90" w:right="-83"/>
        <w:jc w:val="both"/>
        <w:rPr>
          <w:b/>
        </w:rPr>
      </w:pPr>
      <w:r w:rsidRPr="00B87FFD">
        <w:rPr>
          <w:b/>
        </w:rPr>
        <w:t>Dwight D. Sullivan, County Clerk</w:t>
      </w:r>
      <w:r w:rsidRPr="00B87FFD">
        <w:rPr>
          <w:b/>
        </w:rPr>
        <w:tab/>
      </w:r>
      <w:r w:rsidRPr="00B87FFD">
        <w:rPr>
          <w:b/>
        </w:rPr>
        <w:tab/>
        <w:t xml:space="preserve">         </w:t>
      </w:r>
      <w:r w:rsidRPr="00B87FFD">
        <w:rPr>
          <w:b/>
        </w:rPr>
        <w:tab/>
      </w:r>
      <w:r w:rsidRPr="00B87FFD">
        <w:rPr>
          <w:b/>
        </w:rPr>
        <w:tab/>
      </w:r>
      <w:r w:rsidRPr="00B87FFD">
        <w:rPr>
          <w:b/>
        </w:rPr>
        <w:tab/>
        <w:t>Mark A. Henry, County Judge</w:t>
      </w:r>
    </w:p>
    <w:p w:rsidR="00B72341" w:rsidRPr="00850464" w:rsidRDefault="00B72341" w:rsidP="00B72341">
      <w:pPr>
        <w:tabs>
          <w:tab w:val="left" w:pos="90"/>
          <w:tab w:val="left" w:pos="5400"/>
        </w:tabs>
        <w:ind w:left="90" w:right="-83"/>
        <w:jc w:val="center"/>
        <w:rPr>
          <w:b/>
          <w:sz w:val="16"/>
          <w:szCs w:val="16"/>
        </w:rPr>
      </w:pPr>
    </w:p>
    <w:p w:rsidR="00B72341" w:rsidRPr="00B87FFD" w:rsidRDefault="00B72341" w:rsidP="00B72341">
      <w:pPr>
        <w:tabs>
          <w:tab w:val="left" w:pos="90"/>
          <w:tab w:val="left" w:pos="5400"/>
        </w:tabs>
        <w:ind w:left="90" w:right="-83"/>
        <w:jc w:val="both"/>
        <w:rPr>
          <w:b/>
        </w:rPr>
      </w:pPr>
      <w:r w:rsidRPr="00B87FFD">
        <w:rPr>
          <w:b/>
        </w:rPr>
        <w:t>_______________________________</w:t>
      </w:r>
      <w:r w:rsidRPr="00B87FFD">
        <w:rPr>
          <w:b/>
        </w:rPr>
        <w:tab/>
      </w:r>
      <w:r w:rsidRPr="00B87FFD">
        <w:rPr>
          <w:b/>
        </w:rPr>
        <w:tab/>
        <w:t xml:space="preserve">         </w:t>
      </w:r>
      <w:r w:rsidRPr="00B87FFD">
        <w:rPr>
          <w:b/>
        </w:rPr>
        <w:tab/>
      </w:r>
      <w:r w:rsidRPr="00B87FFD">
        <w:rPr>
          <w:b/>
        </w:rPr>
        <w:tab/>
      </w:r>
      <w:r w:rsidRPr="00B87FFD">
        <w:rPr>
          <w:b/>
        </w:rPr>
        <w:tab/>
        <w:t>_______________________________</w:t>
      </w:r>
    </w:p>
    <w:p w:rsidR="00B72341" w:rsidRPr="00B87FFD" w:rsidRDefault="00B72341" w:rsidP="00B72341">
      <w:pPr>
        <w:tabs>
          <w:tab w:val="left" w:pos="90"/>
          <w:tab w:val="left" w:pos="5400"/>
        </w:tabs>
        <w:ind w:left="90" w:right="-83"/>
        <w:jc w:val="both"/>
        <w:rPr>
          <w:b/>
        </w:rPr>
      </w:pPr>
      <w:r w:rsidRPr="00B87FFD">
        <w:rPr>
          <w:b/>
        </w:rPr>
        <w:t xml:space="preserve">Ryan L. Dennard, Comm., Pct. #1 </w:t>
      </w:r>
      <w:r w:rsidRPr="00B87FFD">
        <w:rPr>
          <w:b/>
        </w:rPr>
        <w:tab/>
      </w:r>
      <w:r w:rsidRPr="00B87FFD">
        <w:rPr>
          <w:b/>
        </w:rPr>
        <w:tab/>
        <w:t xml:space="preserve">          </w:t>
      </w:r>
      <w:r w:rsidRPr="00B87FFD">
        <w:rPr>
          <w:b/>
        </w:rPr>
        <w:tab/>
      </w:r>
      <w:r w:rsidRPr="00B87FFD">
        <w:rPr>
          <w:b/>
        </w:rPr>
        <w:tab/>
      </w:r>
      <w:r w:rsidRPr="00B87FFD">
        <w:rPr>
          <w:b/>
        </w:rPr>
        <w:tab/>
        <w:t xml:space="preserve">Stephen D. Holmes, Comm., </w:t>
      </w:r>
      <w:proofErr w:type="spellStart"/>
      <w:r w:rsidRPr="00B87FFD">
        <w:rPr>
          <w:b/>
        </w:rPr>
        <w:t>Pct</w:t>
      </w:r>
      <w:proofErr w:type="spellEnd"/>
      <w:r w:rsidRPr="00B87FFD">
        <w:rPr>
          <w:b/>
        </w:rPr>
        <w:t xml:space="preserve"> #3</w:t>
      </w:r>
    </w:p>
    <w:p w:rsidR="00B72341" w:rsidRPr="00850464" w:rsidRDefault="00B72341" w:rsidP="00B72341">
      <w:pPr>
        <w:tabs>
          <w:tab w:val="left" w:pos="90"/>
        </w:tabs>
        <w:ind w:left="90" w:right="-83"/>
        <w:jc w:val="both"/>
        <w:rPr>
          <w:b/>
          <w:sz w:val="16"/>
          <w:szCs w:val="16"/>
        </w:rPr>
      </w:pPr>
    </w:p>
    <w:p w:rsidR="00B72341" w:rsidRPr="00B87FFD" w:rsidRDefault="00B72341" w:rsidP="00B72341">
      <w:pPr>
        <w:tabs>
          <w:tab w:val="left" w:pos="90"/>
        </w:tabs>
        <w:ind w:left="90" w:right="-83"/>
        <w:jc w:val="both"/>
        <w:rPr>
          <w:b/>
        </w:rPr>
      </w:pPr>
      <w:r w:rsidRPr="00B87FFD">
        <w:rPr>
          <w:b/>
        </w:rPr>
        <w:t>_______________________________</w:t>
      </w:r>
      <w:r w:rsidRPr="00B87FFD">
        <w:rPr>
          <w:b/>
        </w:rPr>
        <w:tab/>
        <w:t xml:space="preserve">     </w:t>
      </w:r>
      <w:r w:rsidRPr="00B87FFD">
        <w:rPr>
          <w:b/>
        </w:rPr>
        <w:tab/>
        <w:t xml:space="preserve">          </w:t>
      </w:r>
      <w:r w:rsidRPr="00B87FFD">
        <w:rPr>
          <w:b/>
        </w:rPr>
        <w:tab/>
        <w:t xml:space="preserve">         </w:t>
      </w:r>
      <w:r w:rsidRPr="00B87FFD">
        <w:rPr>
          <w:b/>
        </w:rPr>
        <w:tab/>
      </w:r>
      <w:r w:rsidRPr="00B87FFD">
        <w:rPr>
          <w:b/>
        </w:rPr>
        <w:tab/>
      </w:r>
      <w:r w:rsidRPr="00B87FFD">
        <w:rPr>
          <w:b/>
        </w:rPr>
        <w:tab/>
        <w:t>_______________________________</w:t>
      </w:r>
    </w:p>
    <w:p w:rsidR="00B72341" w:rsidRPr="00463F2D" w:rsidRDefault="00B72341" w:rsidP="00B72341">
      <w:pPr>
        <w:tabs>
          <w:tab w:val="left" w:pos="90"/>
        </w:tabs>
        <w:ind w:left="90" w:right="-83"/>
        <w:jc w:val="both"/>
      </w:pPr>
      <w:r w:rsidRPr="00B87FFD">
        <w:rPr>
          <w:b/>
        </w:rPr>
        <w:t>Kevin D. O’Brien, Comm., Pct. #2</w:t>
      </w:r>
      <w:r w:rsidRPr="00B87FFD">
        <w:rPr>
          <w:b/>
        </w:rPr>
        <w:tab/>
      </w:r>
      <w:r w:rsidRPr="00B87FFD">
        <w:rPr>
          <w:b/>
        </w:rPr>
        <w:tab/>
      </w:r>
      <w:r w:rsidRPr="00B87FFD">
        <w:rPr>
          <w:b/>
        </w:rPr>
        <w:tab/>
        <w:t xml:space="preserve">          </w:t>
      </w:r>
      <w:r w:rsidRPr="00B87FFD">
        <w:rPr>
          <w:b/>
        </w:rPr>
        <w:tab/>
        <w:t xml:space="preserve">          </w:t>
      </w:r>
      <w:r w:rsidRPr="00B87FFD">
        <w:rPr>
          <w:b/>
        </w:rPr>
        <w:tab/>
      </w:r>
      <w:r w:rsidRPr="00B87FFD">
        <w:rPr>
          <w:b/>
        </w:rPr>
        <w:tab/>
      </w:r>
      <w:r w:rsidRPr="00B87FFD">
        <w:rPr>
          <w:b/>
        </w:rPr>
        <w:tab/>
        <w:t xml:space="preserve">Kenneth Clark, Comm., </w:t>
      </w:r>
      <w:proofErr w:type="spellStart"/>
      <w:r w:rsidRPr="00B87FFD">
        <w:rPr>
          <w:b/>
        </w:rPr>
        <w:t>Pct</w:t>
      </w:r>
      <w:proofErr w:type="spellEnd"/>
      <w:r w:rsidRPr="00B87FFD">
        <w:rPr>
          <w:b/>
        </w:rPr>
        <w:t xml:space="preserve"> #4</w:t>
      </w:r>
    </w:p>
    <w:p w:rsidR="00B72341" w:rsidRPr="007701FA" w:rsidRDefault="00B72341">
      <w:pPr>
        <w:pStyle w:val="FreeForm"/>
        <w:spacing w:after="0" w:line="240" w:lineRule="auto"/>
        <w:rPr>
          <w:rFonts w:ascii="Times Sans Serif" w:hAnsi="Times Sans Serif"/>
          <w:sz w:val="24"/>
        </w:rPr>
      </w:pPr>
    </w:p>
    <w:sectPr w:rsidR="00B72341" w:rsidRPr="007701FA" w:rsidSect="00FA3BD4">
      <w:headerReference w:type="even" r:id="rId9"/>
      <w:headerReference w:type="default" r:id="rId10"/>
      <w:footerReference w:type="even" r:id="rId11"/>
      <w:footerReference w:type="default" r:id="rId12"/>
      <w:pgSz w:w="14572" w:h="20639" w:code="12"/>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96" w:rsidRDefault="00900A96">
      <w:r>
        <w:separator/>
      </w:r>
    </w:p>
  </w:endnote>
  <w:endnote w:type="continuationSeparator" w:id="0">
    <w:p w:rsidR="00900A96" w:rsidRDefault="0090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Sans Serif">
    <w:altName w:val="Times New Roman"/>
    <w:charset w:val="00"/>
    <w:family w:val="auto"/>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81" w:rsidRDefault="009E7581">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81" w:rsidRDefault="009E7581">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96" w:rsidRDefault="00900A96">
      <w:r>
        <w:separator/>
      </w:r>
    </w:p>
  </w:footnote>
  <w:footnote w:type="continuationSeparator" w:id="0">
    <w:p w:rsidR="00900A96" w:rsidRDefault="0090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81" w:rsidRDefault="009E7581">
    <w:pPr>
      <w:pStyle w:val="FreeForm"/>
      <w:spacing w:after="0" w:line="240" w:lineRule="auto"/>
      <w:jc w:val="center"/>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581" w:rsidRDefault="009E7581">
    <w:pPr>
      <w:pStyle w:val="FreeForm"/>
      <w:spacing w:after="0" w:line="240" w:lineRule="auto"/>
      <w:jc w:val="center"/>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581"/>
    <w:rsid w:val="000D7C71"/>
    <w:rsid w:val="001622B1"/>
    <w:rsid w:val="001A3ADB"/>
    <w:rsid w:val="00262F1A"/>
    <w:rsid w:val="00303B7F"/>
    <w:rsid w:val="00315D38"/>
    <w:rsid w:val="00472BEF"/>
    <w:rsid w:val="004C2C74"/>
    <w:rsid w:val="004F4F7D"/>
    <w:rsid w:val="00630A13"/>
    <w:rsid w:val="006516CB"/>
    <w:rsid w:val="0069620A"/>
    <w:rsid w:val="006F31FF"/>
    <w:rsid w:val="00735D5D"/>
    <w:rsid w:val="007701FA"/>
    <w:rsid w:val="007B0959"/>
    <w:rsid w:val="007E491E"/>
    <w:rsid w:val="00810C73"/>
    <w:rsid w:val="00811887"/>
    <w:rsid w:val="00863D8E"/>
    <w:rsid w:val="008B2A17"/>
    <w:rsid w:val="008F2468"/>
    <w:rsid w:val="00900A96"/>
    <w:rsid w:val="0099056B"/>
    <w:rsid w:val="00991F63"/>
    <w:rsid w:val="009E7581"/>
    <w:rsid w:val="009F3210"/>
    <w:rsid w:val="00B72341"/>
    <w:rsid w:val="00BB558B"/>
    <w:rsid w:val="00C33D20"/>
    <w:rsid w:val="00C50F27"/>
    <w:rsid w:val="00C815EF"/>
    <w:rsid w:val="00D92391"/>
    <w:rsid w:val="00DB7D79"/>
    <w:rsid w:val="00DE3275"/>
    <w:rsid w:val="00E004D1"/>
    <w:rsid w:val="00E02E24"/>
    <w:rsid w:val="00F64DAF"/>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FA3BD4"/>
    <w:pPr>
      <w:keepNext/>
      <w:widowControl w:val="0"/>
      <w:tabs>
        <w:tab w:val="left" w:pos="0"/>
        <w:tab w:val="left" w:pos="672"/>
        <w:tab w:val="left" w:pos="4570"/>
        <w:tab w:val="left" w:pos="5242"/>
        <w:tab w:val="left" w:pos="5760"/>
      </w:tabs>
      <w:suppressAutoHyphens/>
      <w:jc w:val="both"/>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character" w:styleId="CommentReference">
    <w:name w:val="annotation reference"/>
    <w:basedOn w:val="DefaultParagraphFont"/>
    <w:locked/>
    <w:rsid w:val="004C2C74"/>
    <w:rPr>
      <w:sz w:val="16"/>
      <w:szCs w:val="16"/>
    </w:rPr>
  </w:style>
  <w:style w:type="paragraph" w:styleId="CommentText">
    <w:name w:val="annotation text"/>
    <w:basedOn w:val="Normal"/>
    <w:link w:val="CommentTextChar"/>
    <w:locked/>
    <w:rsid w:val="004C2C74"/>
    <w:rPr>
      <w:sz w:val="20"/>
      <w:szCs w:val="20"/>
    </w:rPr>
  </w:style>
  <w:style w:type="character" w:customStyle="1" w:styleId="CommentTextChar">
    <w:name w:val="Comment Text Char"/>
    <w:basedOn w:val="DefaultParagraphFont"/>
    <w:link w:val="CommentText"/>
    <w:rsid w:val="004C2C74"/>
  </w:style>
  <w:style w:type="paragraph" w:styleId="CommentSubject">
    <w:name w:val="annotation subject"/>
    <w:basedOn w:val="CommentText"/>
    <w:next w:val="CommentText"/>
    <w:link w:val="CommentSubjectChar"/>
    <w:locked/>
    <w:rsid w:val="004C2C74"/>
    <w:rPr>
      <w:b/>
      <w:bCs/>
    </w:rPr>
  </w:style>
  <w:style w:type="character" w:customStyle="1" w:styleId="CommentSubjectChar">
    <w:name w:val="Comment Subject Char"/>
    <w:basedOn w:val="CommentTextChar"/>
    <w:link w:val="CommentSubject"/>
    <w:rsid w:val="004C2C74"/>
    <w:rPr>
      <w:b/>
      <w:bCs/>
    </w:rPr>
  </w:style>
  <w:style w:type="paragraph" w:styleId="BalloonText">
    <w:name w:val="Balloon Text"/>
    <w:basedOn w:val="Normal"/>
    <w:link w:val="BalloonTextChar"/>
    <w:locked/>
    <w:rsid w:val="004C2C74"/>
    <w:rPr>
      <w:rFonts w:ascii="Tahoma" w:hAnsi="Tahoma" w:cs="Tahoma"/>
      <w:sz w:val="16"/>
      <w:szCs w:val="16"/>
    </w:rPr>
  </w:style>
  <w:style w:type="character" w:customStyle="1" w:styleId="BalloonTextChar">
    <w:name w:val="Balloon Text Char"/>
    <w:basedOn w:val="DefaultParagraphFont"/>
    <w:link w:val="BalloonText"/>
    <w:rsid w:val="004C2C74"/>
    <w:rPr>
      <w:rFonts w:ascii="Tahoma" w:hAnsi="Tahoma" w:cs="Tahoma"/>
      <w:sz w:val="16"/>
      <w:szCs w:val="16"/>
    </w:rPr>
  </w:style>
  <w:style w:type="character" w:customStyle="1" w:styleId="Heading1Char">
    <w:name w:val="Heading 1 Char"/>
    <w:basedOn w:val="DefaultParagraphFont"/>
    <w:link w:val="Heading1"/>
    <w:rsid w:val="00FA3BD4"/>
    <w:rPr>
      <w:rFonts w:ascii="CG Times" w:hAnsi="CG Times"/>
      <w:b/>
      <w:snapToGrid w:val="0"/>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locked/>
    <w:rsid w:val="00FA3BD4"/>
    <w:pPr>
      <w:keepNext/>
      <w:widowControl w:val="0"/>
      <w:tabs>
        <w:tab w:val="left" w:pos="0"/>
        <w:tab w:val="left" w:pos="672"/>
        <w:tab w:val="left" w:pos="4570"/>
        <w:tab w:val="left" w:pos="5242"/>
        <w:tab w:val="left" w:pos="5760"/>
      </w:tabs>
      <w:suppressAutoHyphens/>
      <w:jc w:val="both"/>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character" w:styleId="CommentReference">
    <w:name w:val="annotation reference"/>
    <w:basedOn w:val="DefaultParagraphFont"/>
    <w:locked/>
    <w:rsid w:val="004C2C74"/>
    <w:rPr>
      <w:sz w:val="16"/>
      <w:szCs w:val="16"/>
    </w:rPr>
  </w:style>
  <w:style w:type="paragraph" w:styleId="CommentText">
    <w:name w:val="annotation text"/>
    <w:basedOn w:val="Normal"/>
    <w:link w:val="CommentTextChar"/>
    <w:locked/>
    <w:rsid w:val="004C2C74"/>
    <w:rPr>
      <w:sz w:val="20"/>
      <w:szCs w:val="20"/>
    </w:rPr>
  </w:style>
  <w:style w:type="character" w:customStyle="1" w:styleId="CommentTextChar">
    <w:name w:val="Comment Text Char"/>
    <w:basedOn w:val="DefaultParagraphFont"/>
    <w:link w:val="CommentText"/>
    <w:rsid w:val="004C2C74"/>
  </w:style>
  <w:style w:type="paragraph" w:styleId="CommentSubject">
    <w:name w:val="annotation subject"/>
    <w:basedOn w:val="CommentText"/>
    <w:next w:val="CommentText"/>
    <w:link w:val="CommentSubjectChar"/>
    <w:locked/>
    <w:rsid w:val="004C2C74"/>
    <w:rPr>
      <w:b/>
      <w:bCs/>
    </w:rPr>
  </w:style>
  <w:style w:type="character" w:customStyle="1" w:styleId="CommentSubjectChar">
    <w:name w:val="Comment Subject Char"/>
    <w:basedOn w:val="CommentTextChar"/>
    <w:link w:val="CommentSubject"/>
    <w:rsid w:val="004C2C74"/>
    <w:rPr>
      <w:b/>
      <w:bCs/>
    </w:rPr>
  </w:style>
  <w:style w:type="paragraph" w:styleId="BalloonText">
    <w:name w:val="Balloon Text"/>
    <w:basedOn w:val="Normal"/>
    <w:link w:val="BalloonTextChar"/>
    <w:locked/>
    <w:rsid w:val="004C2C74"/>
    <w:rPr>
      <w:rFonts w:ascii="Tahoma" w:hAnsi="Tahoma" w:cs="Tahoma"/>
      <w:sz w:val="16"/>
      <w:szCs w:val="16"/>
    </w:rPr>
  </w:style>
  <w:style w:type="character" w:customStyle="1" w:styleId="BalloonTextChar">
    <w:name w:val="Balloon Text Char"/>
    <w:basedOn w:val="DefaultParagraphFont"/>
    <w:link w:val="BalloonText"/>
    <w:rsid w:val="004C2C74"/>
    <w:rPr>
      <w:rFonts w:ascii="Tahoma" w:hAnsi="Tahoma" w:cs="Tahoma"/>
      <w:sz w:val="16"/>
      <w:szCs w:val="16"/>
    </w:rPr>
  </w:style>
  <w:style w:type="character" w:customStyle="1" w:styleId="Heading1Char">
    <w:name w:val="Heading 1 Char"/>
    <w:basedOn w:val="DefaultParagraphFont"/>
    <w:link w:val="Heading1"/>
    <w:rsid w:val="00FA3BD4"/>
    <w:rPr>
      <w:rFonts w:ascii="CG Times" w:hAnsi="CG Times"/>
      <w:b/>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17684-D6E3-42A6-9F84-A0F69E10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Clark</cp:lastModifiedBy>
  <cp:revision>2</cp:revision>
  <cp:lastPrinted>2014-07-07T20:00:00Z</cp:lastPrinted>
  <dcterms:created xsi:type="dcterms:W3CDTF">2014-07-07T21:46:00Z</dcterms:created>
  <dcterms:modified xsi:type="dcterms:W3CDTF">2014-07-07T21:46:00Z</dcterms:modified>
</cp:coreProperties>
</file>