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Courier New" w:cs="Courier New" w:eastAsia="Courier New" w:hAnsi="Courier New"/>
          <w:b w:val="1"/>
          <w:sz w:val="48"/>
          <w:szCs w:val="48"/>
        </w:rPr>
      </w:pPr>
      <w:r w:rsidDel="00000000" w:rsidR="00000000" w:rsidRPr="00000000">
        <w:rPr>
          <w:rFonts w:ascii="Courier New" w:cs="Courier New" w:eastAsia="Courier New" w:hAnsi="Courier New"/>
          <w:b w:val="1"/>
          <w:sz w:val="48"/>
          <w:szCs w:val="48"/>
          <w:rtl w:val="0"/>
        </w:rPr>
        <w:t xml:space="preserve">RESOLUTION 2020-03</w:t>
      </w:r>
    </w:p>
    <w:p w:rsidR="00000000" w:rsidDel="00000000" w:rsidP="00000000" w:rsidRDefault="00000000" w:rsidRPr="00000000" w14:paraId="00000002">
      <w:pPr>
        <w:spacing w:line="240" w:lineRule="auto"/>
        <w:jc w:val="center"/>
        <w:rPr>
          <w:rFonts w:ascii="Courier New" w:cs="Courier New" w:eastAsia="Courier New" w:hAnsi="Courier New"/>
          <w:b w:val="1"/>
          <w:sz w:val="48"/>
          <w:szCs w:val="48"/>
        </w:rPr>
      </w:pPr>
      <w:r w:rsidDel="00000000" w:rsidR="00000000" w:rsidRPr="00000000">
        <w:rPr>
          <w:rtl w:val="0"/>
        </w:rPr>
      </w:r>
    </w:p>
    <w:p w:rsidR="00000000" w:rsidDel="00000000" w:rsidP="00000000" w:rsidRDefault="00000000" w:rsidRPr="00000000" w14:paraId="00000003">
      <w:pPr>
        <w:spacing w:line="240" w:lineRule="auto"/>
        <w:jc w:val="center"/>
        <w:rPr>
          <w:rFonts w:ascii="Courier New" w:cs="Courier New" w:eastAsia="Courier New" w:hAnsi="Courier New"/>
          <w:b w:val="1"/>
          <w:color w:val="333333"/>
          <w:highlight w:val="white"/>
        </w:rPr>
      </w:pPr>
      <w:r w:rsidDel="00000000" w:rsidR="00000000" w:rsidRPr="00000000">
        <w:rPr>
          <w:rFonts w:ascii="Courier New" w:cs="Courier New" w:eastAsia="Courier New" w:hAnsi="Courier New"/>
          <w:b w:val="1"/>
          <w:rtl w:val="0"/>
        </w:rPr>
        <w:t xml:space="preserve">A Resolution of the Council of the Village of Jeromesville </w:t>
      </w:r>
      <w:r w:rsidDel="00000000" w:rsidR="00000000" w:rsidRPr="00000000">
        <w:rPr>
          <w:rFonts w:ascii="Courier New" w:cs="Courier New" w:eastAsia="Courier New" w:hAnsi="Courier New"/>
          <w:b w:val="1"/>
          <w:color w:val="333333"/>
          <w:highlight w:val="white"/>
          <w:rtl w:val="0"/>
        </w:rPr>
        <w:t xml:space="preserve">directing the Village Administrator to create a complaint management system for suspected unlawful connections to the municipal water works.</w:t>
      </w:r>
      <w:r w:rsidDel="00000000" w:rsidR="00000000" w:rsidRPr="00000000">
        <w:rPr>
          <w:rtl w:val="0"/>
        </w:rPr>
      </w:r>
    </w:p>
    <w:p w:rsidR="00000000" w:rsidDel="00000000" w:rsidP="00000000" w:rsidRDefault="00000000" w:rsidRPr="00000000" w14:paraId="00000004">
      <w:pPr>
        <w:spacing w:line="240" w:lineRule="auto"/>
        <w:jc w:val="center"/>
        <w:rPr>
          <w:rFonts w:ascii="Courier New" w:cs="Courier New" w:eastAsia="Courier New" w:hAnsi="Courier New"/>
          <w:b w:val="1"/>
          <w:color w:val="333333"/>
          <w:highlight w:val="white"/>
        </w:rPr>
      </w:pPr>
      <w:r w:rsidDel="00000000" w:rsidR="00000000" w:rsidRPr="00000000">
        <w:rPr>
          <w:rtl w:val="0"/>
        </w:rPr>
      </w:r>
    </w:p>
    <w:p w:rsidR="00000000" w:rsidDel="00000000" w:rsidP="00000000" w:rsidRDefault="00000000" w:rsidRPr="00000000" w14:paraId="00000005">
      <w:pPr>
        <w:spacing w:line="240" w:lineRule="auto"/>
        <w:rPr>
          <w:rFonts w:ascii="Courier New" w:cs="Courier New" w:eastAsia="Courier New" w:hAnsi="Courier New"/>
          <w:color w:val="333333"/>
          <w:highlight w:val="white"/>
        </w:rPr>
      </w:pPr>
      <w:r w:rsidDel="00000000" w:rsidR="00000000" w:rsidRPr="00000000">
        <w:rPr>
          <w:rFonts w:ascii="Courier New" w:cs="Courier New" w:eastAsia="Courier New" w:hAnsi="Courier New"/>
          <w:color w:val="333333"/>
          <w:highlight w:val="white"/>
          <w:rtl w:val="0"/>
        </w:rPr>
        <w:t xml:space="preserve">Whereas the legislative authority has the management and control of the finances and property of the municipality; and</w:t>
      </w:r>
    </w:p>
    <w:p w:rsidR="00000000" w:rsidDel="00000000" w:rsidP="00000000" w:rsidRDefault="00000000" w:rsidRPr="00000000" w14:paraId="00000006">
      <w:pPr>
        <w:spacing w:line="240" w:lineRule="auto"/>
        <w:rPr>
          <w:rFonts w:ascii="Courier New" w:cs="Courier New" w:eastAsia="Courier New" w:hAnsi="Courier New"/>
          <w:color w:val="333333"/>
          <w:highlight w:val="white"/>
        </w:rPr>
      </w:pPr>
      <w:r w:rsidDel="00000000" w:rsidR="00000000" w:rsidRPr="00000000">
        <w:rPr>
          <w:rtl w:val="0"/>
        </w:rPr>
      </w:r>
    </w:p>
    <w:p w:rsidR="00000000" w:rsidDel="00000000" w:rsidP="00000000" w:rsidRDefault="00000000" w:rsidRPr="00000000" w14:paraId="00000007">
      <w:pPr>
        <w:spacing w:line="240" w:lineRule="auto"/>
        <w:rPr>
          <w:rFonts w:ascii="Courier New" w:cs="Courier New" w:eastAsia="Courier New" w:hAnsi="Courier New"/>
          <w:color w:val="333333"/>
          <w:highlight w:val="white"/>
        </w:rPr>
      </w:pPr>
      <w:r w:rsidDel="00000000" w:rsidR="00000000" w:rsidRPr="00000000">
        <w:rPr>
          <w:rFonts w:ascii="Courier New" w:cs="Courier New" w:eastAsia="Courier New" w:hAnsi="Courier New"/>
          <w:color w:val="333333"/>
          <w:highlight w:val="white"/>
          <w:rtl w:val="0"/>
        </w:rPr>
        <w:t xml:space="preserve">Whereas it is the duty of the Village Administrator to manage, conduct, and control the water works and to make such bylaws and regulations as it deems necessary for the safe, economical, and efficient management and protection of the works, plants, and public utilities: </w:t>
      </w:r>
    </w:p>
    <w:p w:rsidR="00000000" w:rsidDel="00000000" w:rsidP="00000000" w:rsidRDefault="00000000" w:rsidRPr="00000000" w14:paraId="00000008">
      <w:pPr>
        <w:spacing w:line="240" w:lineRule="auto"/>
        <w:rPr>
          <w:rFonts w:ascii="Courier New" w:cs="Courier New" w:eastAsia="Courier New" w:hAnsi="Courier New"/>
          <w:color w:val="333333"/>
          <w:highlight w:val="white"/>
        </w:rPr>
      </w:pPr>
      <w:r w:rsidDel="00000000" w:rsidR="00000000" w:rsidRPr="00000000">
        <w:rPr>
          <w:rtl w:val="0"/>
        </w:rPr>
      </w:r>
    </w:p>
    <w:p w:rsidR="00000000" w:rsidDel="00000000" w:rsidP="00000000" w:rsidRDefault="00000000" w:rsidRPr="00000000" w14:paraId="00000009">
      <w:pPr>
        <w:spacing w:line="240" w:lineRule="auto"/>
        <w:rPr>
          <w:rFonts w:ascii="Courier New" w:cs="Courier New" w:eastAsia="Courier New" w:hAnsi="Courier New"/>
          <w:color w:val="333333"/>
          <w:highlight w:val="white"/>
        </w:rPr>
      </w:pPr>
      <w:r w:rsidDel="00000000" w:rsidR="00000000" w:rsidRPr="00000000">
        <w:rPr>
          <w:rFonts w:ascii="Courier New" w:cs="Courier New" w:eastAsia="Courier New" w:hAnsi="Courier New"/>
          <w:color w:val="333333"/>
          <w:highlight w:val="white"/>
          <w:rtl w:val="0"/>
        </w:rPr>
        <w:t xml:space="preserve">Now, therefore, be it</w:t>
      </w:r>
    </w:p>
    <w:p w:rsidR="00000000" w:rsidDel="00000000" w:rsidP="00000000" w:rsidRDefault="00000000" w:rsidRPr="00000000" w14:paraId="0000000A">
      <w:pPr>
        <w:shd w:fill="ffffff" w:val="clear"/>
        <w:spacing w:after="300" w:line="240" w:lineRule="auto"/>
        <w:ind w:firstLine="440"/>
        <w:rPr>
          <w:rFonts w:ascii="Courier New" w:cs="Courier New" w:eastAsia="Courier New" w:hAnsi="Courier New"/>
          <w:color w:val="333333"/>
          <w:highlight w:val="white"/>
        </w:rPr>
      </w:pPr>
      <w:r w:rsidDel="00000000" w:rsidR="00000000" w:rsidRPr="00000000">
        <w:rPr>
          <w:rFonts w:ascii="Courier New" w:cs="Courier New" w:eastAsia="Courier New" w:hAnsi="Courier New"/>
          <w:i w:val="1"/>
          <w:color w:val="333333"/>
          <w:highlight w:val="white"/>
          <w:rtl w:val="0"/>
        </w:rPr>
        <w:t xml:space="preserve">Resolved, </w:t>
      </w:r>
      <w:r w:rsidDel="00000000" w:rsidR="00000000" w:rsidRPr="00000000">
        <w:rPr>
          <w:rFonts w:ascii="Courier New" w:cs="Courier New" w:eastAsia="Courier New" w:hAnsi="Courier New"/>
          <w:color w:val="333333"/>
          <w:highlight w:val="white"/>
          <w:rtl w:val="0"/>
        </w:rPr>
        <w:t xml:space="preserve">That the Council of the Village of Jeromesville —</w:t>
      </w:r>
    </w:p>
    <w:p w:rsidR="00000000" w:rsidDel="00000000" w:rsidP="00000000" w:rsidRDefault="00000000" w:rsidRPr="00000000" w14:paraId="0000000B">
      <w:pPr>
        <w:shd w:fill="ffffff" w:val="clear"/>
        <w:spacing w:after="300" w:line="240" w:lineRule="auto"/>
        <w:ind w:left="480" w:firstLine="440"/>
        <w:rPr>
          <w:rFonts w:ascii="Courier New" w:cs="Courier New" w:eastAsia="Courier New" w:hAnsi="Courier New"/>
          <w:color w:val="333333"/>
          <w:highlight w:val="white"/>
        </w:rPr>
      </w:pPr>
      <w:r w:rsidDel="00000000" w:rsidR="00000000" w:rsidRPr="00000000">
        <w:rPr>
          <w:rFonts w:ascii="Courier New" w:cs="Courier New" w:eastAsia="Courier New" w:hAnsi="Courier New"/>
          <w:color w:val="333333"/>
          <w:highlight w:val="white"/>
          <w:rtl w:val="0"/>
        </w:rPr>
        <w:t xml:space="preserve">(1) hereby directs the Village Administrator to create and maintain a complaint management system for use by the general public to report suspected unlawful connections to the public utility;</w:t>
      </w:r>
    </w:p>
    <w:p w:rsidR="00000000" w:rsidDel="00000000" w:rsidP="00000000" w:rsidRDefault="00000000" w:rsidRPr="00000000" w14:paraId="0000000C">
      <w:pPr>
        <w:shd w:fill="ffffff" w:val="clear"/>
        <w:spacing w:after="300" w:line="240" w:lineRule="auto"/>
        <w:ind w:left="480" w:firstLine="440"/>
        <w:rPr>
          <w:rFonts w:ascii="Courier New" w:cs="Courier New" w:eastAsia="Courier New" w:hAnsi="Courier New"/>
          <w:color w:val="333333"/>
          <w:highlight w:val="white"/>
        </w:rPr>
      </w:pPr>
      <w:r w:rsidDel="00000000" w:rsidR="00000000" w:rsidRPr="00000000">
        <w:rPr>
          <w:rFonts w:ascii="Courier New" w:cs="Courier New" w:eastAsia="Courier New" w:hAnsi="Courier New"/>
          <w:color w:val="333333"/>
          <w:highlight w:val="white"/>
          <w:rtl w:val="0"/>
        </w:rPr>
        <w:t xml:space="preserve">(2) hereby directs the Village Administrator to provide a summary of all such complaints to the legislative authority each quarter upon their address to the legislative authority for review;</w:t>
      </w:r>
    </w:p>
    <w:p w:rsidR="00000000" w:rsidDel="00000000" w:rsidP="00000000" w:rsidRDefault="00000000" w:rsidRPr="00000000" w14:paraId="0000000D">
      <w:pPr>
        <w:shd w:fill="ffffff" w:val="clear"/>
        <w:spacing w:after="300" w:line="240" w:lineRule="auto"/>
        <w:ind w:left="480" w:firstLine="440"/>
        <w:rPr>
          <w:rFonts w:ascii="Courier New" w:cs="Courier New" w:eastAsia="Courier New" w:hAnsi="Courier New"/>
          <w:color w:val="333333"/>
          <w:highlight w:val="white"/>
        </w:rPr>
      </w:pPr>
      <w:r w:rsidDel="00000000" w:rsidR="00000000" w:rsidRPr="00000000">
        <w:rPr>
          <w:rFonts w:ascii="Courier New" w:cs="Courier New" w:eastAsia="Courier New" w:hAnsi="Courier New"/>
          <w:color w:val="333333"/>
          <w:highlight w:val="white"/>
          <w:rtl w:val="0"/>
        </w:rPr>
        <w:t xml:space="preserve">(3) hereby directs the Village Administrator to investigate each report of unlawful connection and proceed with legal action in accordance with municipal and state law in those cases where it has been determined that an unlawful connection has been made.  </w:t>
      </w:r>
    </w:p>
    <w:p w:rsidR="00000000" w:rsidDel="00000000" w:rsidP="00000000" w:rsidRDefault="00000000" w:rsidRPr="00000000" w14:paraId="0000000E">
      <w:pPr>
        <w:shd w:fill="ffffff" w:val="clear"/>
        <w:spacing w:after="300" w:line="240" w:lineRule="auto"/>
        <w:ind w:left="480" w:firstLine="480"/>
        <w:rPr>
          <w:rFonts w:ascii="Courier New" w:cs="Courier New" w:eastAsia="Courier New" w:hAnsi="Courier New"/>
          <w:color w:val="333333"/>
          <w:highlight w:val="white"/>
        </w:rPr>
      </w:pPr>
      <w:r w:rsidDel="00000000" w:rsidR="00000000" w:rsidRPr="00000000">
        <w:rPr>
          <w:rtl w:val="0"/>
        </w:rPr>
      </w:r>
    </w:p>
    <w:p w:rsidR="00000000" w:rsidDel="00000000" w:rsidP="00000000" w:rsidRDefault="00000000" w:rsidRPr="00000000" w14:paraId="0000000F">
      <w:pPr>
        <w:shd w:fill="ffffff" w:val="clear"/>
        <w:spacing w:after="300" w:line="240" w:lineRule="auto"/>
        <w:ind w:left="480" w:firstLine="480"/>
        <w:rPr>
          <w:rFonts w:ascii="Courier New" w:cs="Courier New" w:eastAsia="Courier New" w:hAnsi="Courier New"/>
          <w:color w:val="333333"/>
          <w:highlight w:val="white"/>
        </w:rPr>
      </w:pPr>
      <w:r w:rsidDel="00000000" w:rsidR="00000000" w:rsidRPr="00000000">
        <w:rPr>
          <w:rtl w:val="0"/>
        </w:rPr>
      </w:r>
    </w:p>
    <w:p w:rsidR="00000000" w:rsidDel="00000000" w:rsidP="00000000" w:rsidRDefault="00000000" w:rsidRPr="00000000" w14:paraId="00000010">
      <w:pPr>
        <w:shd w:fill="ffffff" w:val="clear"/>
        <w:spacing w:after="300" w:line="240" w:lineRule="auto"/>
        <w:ind w:left="480" w:firstLine="480"/>
        <w:jc w:val="right"/>
        <w:rPr>
          <w:rFonts w:ascii="Courier New" w:cs="Courier New" w:eastAsia="Courier New" w:hAnsi="Courier New"/>
          <w:color w:val="333333"/>
          <w:highlight w:val="white"/>
        </w:rPr>
      </w:pPr>
      <w:r w:rsidDel="00000000" w:rsidR="00000000" w:rsidRPr="00000000">
        <w:rPr>
          <w:rFonts w:ascii="Courier New" w:cs="Courier New" w:eastAsia="Courier New" w:hAnsi="Courier New"/>
          <w:color w:val="333333"/>
          <w:highlight w:val="white"/>
          <w:rtl w:val="0"/>
        </w:rPr>
        <w:t xml:space="preserve">Signed, this _____ day of ___________, 2020</w:t>
      </w:r>
    </w:p>
    <w:p w:rsidR="00000000" w:rsidDel="00000000" w:rsidP="00000000" w:rsidRDefault="00000000" w:rsidRPr="00000000" w14:paraId="00000011">
      <w:pPr>
        <w:shd w:fill="ffffff" w:val="clear"/>
        <w:spacing w:after="300" w:line="240" w:lineRule="auto"/>
        <w:ind w:left="480" w:firstLine="480"/>
        <w:rPr>
          <w:rFonts w:ascii="Courier New" w:cs="Courier New" w:eastAsia="Courier New" w:hAnsi="Courier New"/>
          <w:b w:val="1"/>
          <w:color w:val="333333"/>
          <w:highlight w:val="white"/>
        </w:rPr>
      </w:pPr>
      <w:r w:rsidDel="00000000" w:rsidR="00000000" w:rsidRPr="00000000">
        <w:rPr>
          <w:rtl w:val="0"/>
        </w:rPr>
      </w:r>
    </w:p>
    <w:p w:rsidR="00000000" w:rsidDel="00000000" w:rsidP="00000000" w:rsidRDefault="00000000" w:rsidRPr="00000000" w14:paraId="00000012">
      <w:pPr>
        <w:spacing w:line="240" w:lineRule="auto"/>
        <w:jc w:val="right"/>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__________________________________</w:t>
        <w:tab/>
        <w:br w:type="textWrapping"/>
        <w:t xml:space="preserve"> Randy Spade, Mayor</w:t>
      </w:r>
    </w:p>
    <w:p w:rsidR="00000000" w:rsidDel="00000000" w:rsidP="00000000" w:rsidRDefault="00000000" w:rsidRPr="00000000" w14:paraId="00000013">
      <w:pPr>
        <w:spacing w:line="24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14">
      <w:pPr>
        <w:spacing w:line="24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15">
      <w:pPr>
        <w:spacing w:line="240" w:lineRule="auto"/>
        <w:jc w:val="right"/>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___________________________________</w:t>
      </w:r>
    </w:p>
    <w:p w:rsidR="00000000" w:rsidDel="00000000" w:rsidP="00000000" w:rsidRDefault="00000000" w:rsidRPr="00000000" w14:paraId="00000016">
      <w:pPr>
        <w:spacing w:line="240" w:lineRule="auto"/>
        <w:jc w:val="right"/>
        <w:rPr>
          <w:rFonts w:ascii="Courier New" w:cs="Courier New" w:eastAsia="Courier New" w:hAnsi="Courier New"/>
          <w:b w:val="1"/>
          <w:color w:val="333333"/>
          <w:highlight w:val="white"/>
        </w:rPr>
      </w:pPr>
      <w:r w:rsidDel="00000000" w:rsidR="00000000" w:rsidRPr="00000000">
        <w:rPr>
          <w:rFonts w:ascii="Courier New" w:cs="Courier New" w:eastAsia="Courier New" w:hAnsi="Courier New"/>
          <w:sz w:val="24"/>
          <w:szCs w:val="24"/>
          <w:rtl w:val="0"/>
        </w:rPr>
        <w:tab/>
        <w:t xml:space="preserve">     Krystal Reynolds, Registrar</w:t>
      </w:r>
      <w:r w:rsidDel="00000000" w:rsidR="00000000" w:rsidRPr="00000000">
        <w:rPr>
          <w:rtl w:val="0"/>
        </w:rPr>
      </w:r>
    </w:p>
    <w:sectPr>
      <w:pgSz w:h="15840" w:w="12240"/>
      <w:pgMar w:bottom="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