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urier New" w:cs="Courier New" w:eastAsia="Courier New" w:hAnsi="Courier New"/>
          <w:b w:val="1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rtl w:val="0"/>
        </w:rPr>
        <w:t xml:space="preserve">RESOLUTION 2020-02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urier New" w:cs="Courier New" w:eastAsia="Courier New" w:hAnsi="Courier New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 Resolution of the Council of the Village of Jeromesville </w:t>
      </w:r>
      <w:r w:rsidDel="00000000" w:rsidR="00000000" w:rsidRPr="00000000">
        <w:rPr>
          <w:rFonts w:ascii="Courier New" w:cs="Courier New" w:eastAsia="Courier New" w:hAnsi="Courier New"/>
          <w:b w:val="1"/>
          <w:color w:val="333333"/>
          <w:highlight w:val="white"/>
          <w:rtl w:val="0"/>
        </w:rPr>
        <w:t xml:space="preserve">affirming the schedule of wages for all elected and appointed municipal officials, officers and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Whereas it is incumbent on the legislative authority to determine the wage schedules and work hours for all municipal officers and employees; and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Whereas it is the duty of the legislative authority to communicate those determinations and affirmations to the general public from time to time: Now, therefore, be it</w:t>
      </w:r>
    </w:p>
    <w:p w:rsidR="00000000" w:rsidDel="00000000" w:rsidP="00000000" w:rsidRDefault="00000000" w:rsidRPr="00000000" w14:paraId="00000008">
      <w:pPr>
        <w:shd w:fill="ffffff" w:val="clear"/>
        <w:spacing w:after="300" w:line="240" w:lineRule="auto"/>
        <w:ind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333333"/>
          <w:highlight w:val="white"/>
          <w:rtl w:val="0"/>
        </w:rPr>
        <w:t xml:space="preserve">Resolved, </w:t>
      </w: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That the Council of the Village of Jeromesville —</w:t>
      </w:r>
    </w:p>
    <w:p w:rsidR="00000000" w:rsidDel="00000000" w:rsidP="00000000" w:rsidRDefault="00000000" w:rsidRPr="00000000" w14:paraId="00000009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(1) affirms that the monthly salary of the Mayor is six hundred and fifty dollars($650.00);</w:t>
      </w:r>
    </w:p>
    <w:p w:rsidR="00000000" w:rsidDel="00000000" w:rsidP="00000000" w:rsidRDefault="00000000" w:rsidRPr="00000000" w14:paraId="0000000A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(2) affirms that the monthly salary of the Fiscal Officer is five hundred dollars ($500.00);</w:t>
      </w:r>
    </w:p>
    <w:p w:rsidR="00000000" w:rsidDel="00000000" w:rsidP="00000000" w:rsidRDefault="00000000" w:rsidRPr="00000000" w14:paraId="0000000B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(3) affirms that the monthly salary of the Council Registrar is one hundred dollars ($100.00);</w:t>
      </w:r>
    </w:p>
    <w:p w:rsidR="00000000" w:rsidDel="00000000" w:rsidP="00000000" w:rsidRDefault="00000000" w:rsidRPr="00000000" w14:paraId="0000000C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(4) affirms that the hourly wage of the Village Administrator is fifteen dollars and fifty cents ($15.50); </w:t>
      </w:r>
    </w:p>
    <w:p w:rsidR="00000000" w:rsidDel="00000000" w:rsidP="00000000" w:rsidRDefault="00000000" w:rsidRPr="00000000" w14:paraId="0000000D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(5) affirms that the hourly wage of the Maintenance Supervisor is seventeen dollars and fifty cents ($17.50); and </w:t>
      </w:r>
    </w:p>
    <w:p w:rsidR="00000000" w:rsidDel="00000000" w:rsidP="00000000" w:rsidRDefault="00000000" w:rsidRPr="00000000" w14:paraId="0000000E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(6) affirms that the annual salary of each of the six members of the legislative authority is four hundred and eighty dollars ($480.00). </w:t>
      </w:r>
    </w:p>
    <w:p w:rsidR="00000000" w:rsidDel="00000000" w:rsidP="00000000" w:rsidRDefault="00000000" w:rsidRPr="00000000" w14:paraId="0000000F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00" w:line="240" w:lineRule="auto"/>
        <w:ind w:left="480" w:firstLine="480"/>
        <w:jc w:val="right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Signed, this _____ day of ___________, 2020</w:t>
      </w:r>
    </w:p>
    <w:p w:rsidR="00000000" w:rsidDel="00000000" w:rsidP="00000000" w:rsidRDefault="00000000" w:rsidRPr="00000000" w14:paraId="00000011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__________________________________</w:t>
        <w:tab/>
        <w:br w:type="textWrapping"/>
        <w:t xml:space="preserve"> Randy Spade, Mayor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right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ab/>
        <w:t xml:space="preserve">     Krystal Reynolds, Registrar</w:t>
      </w: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