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46002" w14:textId="11D8B159" w:rsidR="000034A0" w:rsidRDefault="004654DD" w:rsidP="004654DD">
      <w:r>
        <w:rPr>
          <w:b/>
          <w:bCs/>
        </w:rPr>
        <w:t xml:space="preserve">                                        </w:t>
      </w:r>
      <w:bookmarkStart w:id="0" w:name="_GoBack"/>
      <w:bookmarkEnd w:id="0"/>
      <w:r>
        <w:rPr>
          <w:b/>
          <w:bCs/>
        </w:rPr>
        <w:t xml:space="preserve">2019 AGM: AGENDA ITEM 5 </w:t>
      </w:r>
      <w:r w:rsidR="0035737F">
        <w:t xml:space="preserve">             </w:t>
      </w:r>
      <w:r>
        <w:t xml:space="preserve">        AGM</w:t>
      </w:r>
      <w:r w:rsidR="0035737F">
        <w:t xml:space="preserve"> (2019)1</w:t>
      </w:r>
    </w:p>
    <w:p w14:paraId="3A4B2926" w14:textId="77777777" w:rsidR="004654DD" w:rsidRDefault="004654DD" w:rsidP="0035737F">
      <w:pPr>
        <w:pStyle w:val="NoSpacing"/>
        <w:rPr>
          <w:b/>
          <w:bCs/>
        </w:rPr>
      </w:pPr>
    </w:p>
    <w:p w14:paraId="093CAD98" w14:textId="77777777" w:rsidR="004654DD" w:rsidRDefault="004654DD" w:rsidP="0035737F">
      <w:pPr>
        <w:pStyle w:val="NoSpacing"/>
        <w:rPr>
          <w:b/>
          <w:bCs/>
        </w:rPr>
      </w:pPr>
    </w:p>
    <w:p w14:paraId="305A699D" w14:textId="7076663A" w:rsidR="0035737F" w:rsidRDefault="0035737F" w:rsidP="0035737F">
      <w:pPr>
        <w:pStyle w:val="NoSpacing"/>
        <w:rPr>
          <w:b/>
          <w:bCs/>
        </w:rPr>
      </w:pPr>
      <w:r w:rsidRPr="0035737F">
        <w:rPr>
          <w:b/>
          <w:bCs/>
        </w:rPr>
        <w:t>PROPOSED CONSTITUTIONAL AMENDMENT</w:t>
      </w:r>
      <w:r w:rsidR="00867CD8">
        <w:rPr>
          <w:b/>
          <w:bCs/>
        </w:rPr>
        <w:t xml:space="preserve"> RELATING TO PAYMENTS</w:t>
      </w:r>
    </w:p>
    <w:p w14:paraId="7C0F8DF0" w14:textId="77777777" w:rsidR="00867CD8" w:rsidRDefault="00867CD8" w:rsidP="0035737F">
      <w:pPr>
        <w:pStyle w:val="NoSpacing"/>
      </w:pPr>
    </w:p>
    <w:p w14:paraId="56CFDECC" w14:textId="77777777" w:rsidR="00867CD8" w:rsidRDefault="00867CD8" w:rsidP="0035737F">
      <w:pPr>
        <w:pStyle w:val="NoSpacing"/>
      </w:pPr>
    </w:p>
    <w:p w14:paraId="026036EA" w14:textId="658E3D52" w:rsidR="008F03EF" w:rsidRPr="008F03EF" w:rsidRDefault="008F03EF" w:rsidP="0035737F">
      <w:pPr>
        <w:pStyle w:val="NoSpacing"/>
      </w:pPr>
      <w:r>
        <w:t xml:space="preserve">Traditionally, the propriety of payments from the Local Party bank account has been safeguarded by requiring two signatures on cheques. The advent of electronic banking has however undermined the efficacy of this practice; and in any case, </w:t>
      </w:r>
      <w:r w:rsidR="00867CD8">
        <w:t>b</w:t>
      </w:r>
      <w:r>
        <w:t>anks have stopped supporting it. In line with the approach being adopted by the London Regional Party, it is therefore proposed to replace the two-signature requirement by a requirement for transparency. This change is set out in the following amend</w:t>
      </w:r>
      <w:r w:rsidR="001C43CD">
        <w:t xml:space="preserve">ment </w:t>
      </w:r>
      <w:r>
        <w:t xml:space="preserve">to clause 10.7 in the </w:t>
      </w:r>
      <w:r w:rsidR="001C43CD">
        <w:t>L</w:t>
      </w:r>
      <w:r>
        <w:t xml:space="preserve">ocal </w:t>
      </w:r>
      <w:r w:rsidR="001C43CD">
        <w:t>P</w:t>
      </w:r>
      <w:r>
        <w:t>arty’s constitution.</w:t>
      </w:r>
    </w:p>
    <w:p w14:paraId="011AD92F" w14:textId="7E0A81F0" w:rsidR="003D4018" w:rsidRDefault="003D4018" w:rsidP="0035737F">
      <w:pPr>
        <w:pStyle w:val="NoSpacing"/>
        <w:rPr>
          <w:b/>
          <w:bCs/>
        </w:rPr>
      </w:pPr>
    </w:p>
    <w:p w14:paraId="7427D849" w14:textId="77777777" w:rsidR="003D4018" w:rsidRDefault="003D4018" w:rsidP="0035737F">
      <w:pPr>
        <w:pStyle w:val="NoSpacing"/>
        <w:rPr>
          <w:b/>
          <w:bCs/>
        </w:rPr>
      </w:pPr>
    </w:p>
    <w:tbl>
      <w:tblPr>
        <w:tblStyle w:val="TableGrid"/>
        <w:tblW w:w="0" w:type="auto"/>
        <w:tblLook w:val="04A0" w:firstRow="1" w:lastRow="0" w:firstColumn="1" w:lastColumn="0" w:noHBand="0" w:noVBand="1"/>
      </w:tblPr>
      <w:tblGrid>
        <w:gridCol w:w="4621"/>
        <w:gridCol w:w="4621"/>
      </w:tblGrid>
      <w:tr w:rsidR="003D4018" w:rsidRPr="003D4018" w14:paraId="21A1531E" w14:textId="77777777" w:rsidTr="003C574B">
        <w:tc>
          <w:tcPr>
            <w:tcW w:w="4621" w:type="dxa"/>
          </w:tcPr>
          <w:p w14:paraId="4445607B" w14:textId="77777777" w:rsidR="003D4018" w:rsidRDefault="003D4018" w:rsidP="003D4018">
            <w:pPr>
              <w:jc w:val="center"/>
              <w:rPr>
                <w:rFonts w:asciiTheme="minorHAnsi" w:hAnsiTheme="minorHAnsi" w:cstheme="minorHAnsi"/>
                <w:sz w:val="22"/>
                <w:szCs w:val="22"/>
              </w:rPr>
            </w:pPr>
          </w:p>
          <w:p w14:paraId="0D6C6402" w14:textId="77777777" w:rsidR="003D4018" w:rsidRDefault="003D4018" w:rsidP="003D4018">
            <w:pPr>
              <w:jc w:val="center"/>
              <w:rPr>
                <w:rFonts w:asciiTheme="minorHAnsi" w:hAnsiTheme="minorHAnsi" w:cstheme="minorHAnsi"/>
                <w:sz w:val="22"/>
                <w:szCs w:val="22"/>
              </w:rPr>
            </w:pPr>
            <w:r>
              <w:rPr>
                <w:rFonts w:asciiTheme="minorHAnsi" w:hAnsiTheme="minorHAnsi" w:cstheme="minorHAnsi"/>
                <w:sz w:val="22"/>
                <w:szCs w:val="22"/>
              </w:rPr>
              <w:t>EXISTING TEXT</w:t>
            </w:r>
          </w:p>
          <w:p w14:paraId="6773C905" w14:textId="34932E85" w:rsidR="003D4018" w:rsidRPr="003D4018" w:rsidRDefault="003D4018" w:rsidP="003D4018">
            <w:pPr>
              <w:jc w:val="center"/>
              <w:rPr>
                <w:rFonts w:asciiTheme="minorHAnsi" w:hAnsiTheme="minorHAnsi" w:cstheme="minorHAnsi"/>
                <w:sz w:val="22"/>
                <w:szCs w:val="22"/>
              </w:rPr>
            </w:pPr>
          </w:p>
        </w:tc>
        <w:tc>
          <w:tcPr>
            <w:tcW w:w="4621" w:type="dxa"/>
          </w:tcPr>
          <w:p w14:paraId="0B00C671" w14:textId="77777777" w:rsidR="003D4018" w:rsidRDefault="003D4018" w:rsidP="003D4018">
            <w:pPr>
              <w:jc w:val="center"/>
              <w:rPr>
                <w:rFonts w:asciiTheme="minorHAnsi" w:eastAsia="Times New Roman" w:hAnsiTheme="minorHAnsi" w:cstheme="minorHAnsi"/>
                <w:sz w:val="22"/>
                <w:szCs w:val="22"/>
                <w:lang w:eastAsia="en-GB"/>
              </w:rPr>
            </w:pPr>
          </w:p>
          <w:p w14:paraId="6F570FE7" w14:textId="77777777" w:rsidR="003D4018" w:rsidRDefault="003D4018" w:rsidP="003D4018">
            <w:pPr>
              <w:jc w:val="cente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NEW TEXT</w:t>
            </w:r>
          </w:p>
          <w:p w14:paraId="5FF3A8D8" w14:textId="204A0803" w:rsidR="003D4018" w:rsidRPr="003D4018" w:rsidRDefault="003D4018" w:rsidP="003D4018">
            <w:pPr>
              <w:jc w:val="center"/>
              <w:rPr>
                <w:rFonts w:asciiTheme="minorHAnsi" w:eastAsia="Times New Roman" w:hAnsiTheme="minorHAnsi" w:cstheme="minorHAnsi"/>
                <w:i/>
                <w:iCs/>
                <w:sz w:val="22"/>
                <w:szCs w:val="22"/>
                <w:lang w:eastAsia="en-GB"/>
              </w:rPr>
            </w:pPr>
            <w:r>
              <w:rPr>
                <w:rFonts w:asciiTheme="minorHAnsi" w:eastAsia="Times New Roman" w:hAnsiTheme="minorHAnsi" w:cstheme="minorHAnsi"/>
                <w:sz w:val="22"/>
                <w:szCs w:val="22"/>
                <w:lang w:eastAsia="en-GB"/>
              </w:rPr>
              <w:t>(</w:t>
            </w:r>
            <w:r>
              <w:rPr>
                <w:rFonts w:asciiTheme="minorHAnsi" w:eastAsia="Times New Roman" w:hAnsiTheme="minorHAnsi" w:cstheme="minorHAnsi"/>
                <w:i/>
                <w:iCs/>
                <w:sz w:val="22"/>
                <w:szCs w:val="22"/>
                <w:lang w:eastAsia="en-GB"/>
              </w:rPr>
              <w:t>shown in bold)</w:t>
            </w:r>
          </w:p>
        </w:tc>
      </w:tr>
      <w:tr w:rsidR="003D4018" w:rsidRPr="003D4018" w14:paraId="28A098BE" w14:textId="77777777" w:rsidTr="003C574B">
        <w:tc>
          <w:tcPr>
            <w:tcW w:w="4621" w:type="dxa"/>
          </w:tcPr>
          <w:p w14:paraId="44E9183A" w14:textId="77777777" w:rsidR="003D4018" w:rsidRPr="003D4018" w:rsidRDefault="003D4018" w:rsidP="003D4018">
            <w:pPr>
              <w:rPr>
                <w:rFonts w:asciiTheme="minorHAnsi" w:hAnsiTheme="minorHAnsi" w:cstheme="minorHAnsi"/>
                <w:sz w:val="22"/>
                <w:szCs w:val="22"/>
              </w:rPr>
            </w:pPr>
            <w:r w:rsidRPr="003D4018">
              <w:rPr>
                <w:rFonts w:asciiTheme="minorHAnsi" w:hAnsiTheme="minorHAnsi" w:cstheme="minorHAnsi"/>
                <w:sz w:val="22"/>
                <w:szCs w:val="22"/>
              </w:rPr>
              <w:t>10.7     The Local Party shall maintain one or more bank or other appropriate accounts in the name of the Local Party for which the mandate for withdrawal shall require the signature of at least two Officers who shall not come solely from members of any one family. The Local Party may maintain further accounts for the deposit of money not required for the time being, requiring the same signatures.</w:t>
            </w:r>
          </w:p>
          <w:p w14:paraId="3D53326D" w14:textId="3BBD0B3F" w:rsidR="003D4018" w:rsidRPr="003D4018" w:rsidRDefault="003D4018" w:rsidP="003D4018">
            <w:pPr>
              <w:rPr>
                <w:rFonts w:asciiTheme="minorHAnsi" w:hAnsiTheme="minorHAnsi" w:cstheme="minorHAnsi"/>
                <w:sz w:val="22"/>
                <w:szCs w:val="22"/>
              </w:rPr>
            </w:pPr>
          </w:p>
        </w:tc>
        <w:tc>
          <w:tcPr>
            <w:tcW w:w="4621" w:type="dxa"/>
          </w:tcPr>
          <w:p w14:paraId="3BC252C5" w14:textId="745D098F" w:rsidR="003D4018" w:rsidRPr="003D4018" w:rsidRDefault="003D4018" w:rsidP="003D4018">
            <w:pPr>
              <w:rPr>
                <w:rFonts w:asciiTheme="minorHAnsi" w:hAnsiTheme="minorHAnsi" w:cstheme="minorHAnsi"/>
                <w:sz w:val="22"/>
                <w:szCs w:val="22"/>
                <w:lang w:eastAsia="en-GB"/>
              </w:rPr>
            </w:pPr>
            <w:r w:rsidRPr="003D4018">
              <w:rPr>
                <w:rFonts w:asciiTheme="minorHAnsi" w:eastAsia="Times New Roman" w:hAnsiTheme="minorHAnsi" w:cstheme="minorHAnsi"/>
                <w:sz w:val="22"/>
                <w:szCs w:val="22"/>
                <w:lang w:eastAsia="en-GB"/>
              </w:rPr>
              <w:t>T</w:t>
            </w:r>
            <w:r w:rsidRPr="003D4018">
              <w:rPr>
                <w:rFonts w:asciiTheme="minorHAnsi" w:hAnsiTheme="minorHAnsi" w:cstheme="minorHAnsi"/>
                <w:sz w:val="22"/>
                <w:szCs w:val="22"/>
                <w:lang w:eastAsia="en-GB"/>
              </w:rPr>
              <w:t xml:space="preserve">he Local Party shall maintain one more bank or other appropriate accounts in the name of the Local Party for which the mandate </w:t>
            </w:r>
            <w:r w:rsidRPr="003D4018">
              <w:rPr>
                <w:rFonts w:asciiTheme="minorHAnsi" w:hAnsiTheme="minorHAnsi" w:cstheme="minorHAnsi"/>
                <w:b/>
                <w:bCs/>
                <w:sz w:val="22"/>
                <w:szCs w:val="22"/>
                <w:lang w:eastAsia="en-GB"/>
              </w:rPr>
              <w:t xml:space="preserve">must be approved by the Executive Committee. The Treasurer shall provide the Executive, or a subcommittee, with a list of payments made not less than each calendar quarter and supply bank statements or equivalent </w:t>
            </w:r>
            <w:r w:rsidR="001C43CD" w:rsidRPr="003D4018">
              <w:rPr>
                <w:rFonts w:asciiTheme="minorHAnsi" w:hAnsiTheme="minorHAnsi" w:cstheme="minorHAnsi"/>
                <w:b/>
                <w:bCs/>
                <w:sz w:val="22"/>
                <w:szCs w:val="22"/>
                <w:lang w:eastAsia="en-GB"/>
              </w:rPr>
              <w:t>to members</w:t>
            </w:r>
            <w:r w:rsidRPr="003D4018">
              <w:rPr>
                <w:rFonts w:asciiTheme="minorHAnsi" w:hAnsiTheme="minorHAnsi" w:cstheme="minorHAnsi"/>
                <w:b/>
                <w:bCs/>
                <w:sz w:val="22"/>
                <w:szCs w:val="22"/>
                <w:lang w:eastAsia="en-GB"/>
              </w:rPr>
              <w:t xml:space="preserve"> of the Executive on request. Where the Local Party uses electronic banking facilities the Treasurer and at least one other member of the Executive Committee shall be given access rights.</w:t>
            </w:r>
            <w:r w:rsidRPr="003D4018">
              <w:rPr>
                <w:rFonts w:asciiTheme="minorHAnsi" w:hAnsiTheme="minorHAnsi" w:cstheme="minorHAnsi"/>
                <w:sz w:val="22"/>
                <w:szCs w:val="22"/>
                <w:lang w:eastAsia="en-GB"/>
              </w:rPr>
              <w:t>  </w:t>
            </w:r>
            <w:r w:rsidRPr="003D4018">
              <w:rPr>
                <w:rFonts w:asciiTheme="minorHAnsi" w:hAnsiTheme="minorHAnsi" w:cstheme="minorHAnsi"/>
                <w:sz w:val="22"/>
                <w:szCs w:val="22"/>
              </w:rPr>
              <w:t xml:space="preserve">The Local Party may maintain further accounts for the deposit of money not required for the time being, </w:t>
            </w:r>
            <w:r w:rsidR="001C43CD" w:rsidRPr="001C43CD">
              <w:rPr>
                <w:rFonts w:asciiTheme="minorHAnsi" w:hAnsiTheme="minorHAnsi" w:cstheme="minorHAnsi"/>
                <w:b/>
                <w:bCs/>
                <w:sz w:val="22"/>
                <w:szCs w:val="22"/>
              </w:rPr>
              <w:t xml:space="preserve">operated with </w:t>
            </w:r>
            <w:r w:rsidRPr="001C43CD">
              <w:rPr>
                <w:rFonts w:asciiTheme="minorHAnsi" w:hAnsiTheme="minorHAnsi" w:cstheme="minorHAnsi"/>
                <w:b/>
                <w:bCs/>
                <w:sz w:val="22"/>
                <w:szCs w:val="22"/>
              </w:rPr>
              <w:t>the same</w:t>
            </w:r>
            <w:r w:rsidRPr="003D4018">
              <w:rPr>
                <w:rFonts w:asciiTheme="minorHAnsi" w:hAnsiTheme="minorHAnsi" w:cstheme="minorHAnsi"/>
                <w:sz w:val="22"/>
                <w:szCs w:val="22"/>
              </w:rPr>
              <w:t xml:space="preserve"> </w:t>
            </w:r>
            <w:r w:rsidRPr="003D4018">
              <w:rPr>
                <w:rFonts w:asciiTheme="minorHAnsi" w:hAnsiTheme="minorHAnsi" w:cstheme="minorHAnsi"/>
                <w:b/>
                <w:bCs/>
                <w:sz w:val="22"/>
                <w:szCs w:val="22"/>
              </w:rPr>
              <w:t>degree of transparency.</w:t>
            </w:r>
          </w:p>
          <w:p w14:paraId="28EE1ADF" w14:textId="77777777" w:rsidR="003D4018" w:rsidRPr="003D4018" w:rsidRDefault="003D4018" w:rsidP="003D4018">
            <w:pPr>
              <w:rPr>
                <w:rFonts w:asciiTheme="minorHAnsi" w:eastAsia="Times New Roman" w:hAnsiTheme="minorHAnsi" w:cstheme="minorHAnsi"/>
                <w:color w:val="000000"/>
                <w:sz w:val="22"/>
                <w:szCs w:val="22"/>
                <w:lang w:eastAsia="en-GB"/>
              </w:rPr>
            </w:pPr>
          </w:p>
          <w:p w14:paraId="5189A58B" w14:textId="77777777" w:rsidR="003D4018" w:rsidRPr="003D4018" w:rsidRDefault="003D4018" w:rsidP="003D4018">
            <w:pPr>
              <w:rPr>
                <w:rFonts w:asciiTheme="minorHAnsi" w:hAnsiTheme="minorHAnsi" w:cstheme="minorHAnsi"/>
                <w:sz w:val="22"/>
                <w:szCs w:val="22"/>
              </w:rPr>
            </w:pPr>
          </w:p>
        </w:tc>
      </w:tr>
    </w:tbl>
    <w:p w14:paraId="3691EA4D" w14:textId="77777777" w:rsidR="00165AF9" w:rsidRDefault="00165AF9" w:rsidP="003D4018"/>
    <w:sectPr w:rsidR="00165AF9" w:rsidSect="00003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233F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AC84ACF"/>
    <w:multiLevelType w:val="hybridMultilevel"/>
    <w:tmpl w:val="8008105E"/>
    <w:lvl w:ilvl="0" w:tplc="FC54C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EA238E"/>
    <w:multiLevelType w:val="hybridMultilevel"/>
    <w:tmpl w:val="3F0AB5AE"/>
    <w:lvl w:ilvl="0" w:tplc="513CD6F6">
      <w:start w:val="1"/>
      <w:numFmt w:val="lowerLetter"/>
      <w:lvlText w:val="(%1)"/>
      <w:lvlJc w:val="left"/>
      <w:pPr>
        <w:ind w:left="936" w:hanging="360"/>
      </w:pPr>
      <w:rPr>
        <w:rFonts w:hint="default"/>
        <w:b w:val="0"/>
        <w:bCs w:val="0"/>
      </w:r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 w15:restartNumberingAfterBreak="0">
    <w:nsid w:val="6E712B98"/>
    <w:multiLevelType w:val="hybridMultilevel"/>
    <w:tmpl w:val="FDF2E9D4"/>
    <w:lvl w:ilvl="0" w:tplc="24E6F1A8">
      <w:start w:val="1"/>
      <w:numFmt w:val="lowerLetter"/>
      <w:lvlText w:val="(%1)"/>
      <w:lvlJc w:val="left"/>
      <w:pPr>
        <w:ind w:left="936" w:hanging="360"/>
      </w:pPr>
      <w:rPr>
        <w:rFonts w:hint="default"/>
      </w:r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F4C15"/>
    <w:rsid w:val="000034A0"/>
    <w:rsid w:val="000169CD"/>
    <w:rsid w:val="000D41A3"/>
    <w:rsid w:val="000F4C15"/>
    <w:rsid w:val="00165AF9"/>
    <w:rsid w:val="001738B9"/>
    <w:rsid w:val="001C43CD"/>
    <w:rsid w:val="00214D6C"/>
    <w:rsid w:val="0027644F"/>
    <w:rsid w:val="002D7ABF"/>
    <w:rsid w:val="0035737F"/>
    <w:rsid w:val="003D4018"/>
    <w:rsid w:val="004654DD"/>
    <w:rsid w:val="00495970"/>
    <w:rsid w:val="006752A3"/>
    <w:rsid w:val="007C36E6"/>
    <w:rsid w:val="00867CD8"/>
    <w:rsid w:val="008C1470"/>
    <w:rsid w:val="008F03EF"/>
    <w:rsid w:val="00A833F1"/>
    <w:rsid w:val="00AE5AE4"/>
    <w:rsid w:val="00B01E26"/>
    <w:rsid w:val="00B40387"/>
    <w:rsid w:val="00B779BB"/>
    <w:rsid w:val="00D16C76"/>
    <w:rsid w:val="00DD0D01"/>
    <w:rsid w:val="00DD186A"/>
    <w:rsid w:val="00ED1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3E27"/>
  <w15:chartTrackingRefBased/>
  <w15:docId w15:val="{E97F28AF-4E0F-48FD-BEAF-D56F38AF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4D6C"/>
  </w:style>
  <w:style w:type="paragraph" w:styleId="Heading1">
    <w:name w:val="heading 1"/>
    <w:basedOn w:val="Normal"/>
    <w:next w:val="Normal"/>
    <w:link w:val="Heading1Char"/>
    <w:uiPriority w:val="9"/>
    <w:qFormat/>
    <w:rsid w:val="0035737F"/>
    <w:pPr>
      <w:keepNext/>
      <w:keepLines/>
      <w:numPr>
        <w:numId w:val="1"/>
      </w:numPr>
      <w:spacing w:after="240"/>
      <w:ind w:left="431" w:hanging="431"/>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35737F"/>
    <w:pPr>
      <w:numPr>
        <w:ilvl w:val="1"/>
        <w:numId w:val="1"/>
      </w:numPr>
      <w:spacing w:after="120" w:line="240" w:lineRule="auto"/>
      <w:ind w:left="578" w:hanging="578"/>
      <w:outlineLvl w:val="1"/>
    </w:pPr>
    <w:rPr>
      <w:rFonts w:ascii="Calibri" w:eastAsiaTheme="majorEastAsia" w:hAnsi="Calibri" w:cstheme="majorBidi"/>
      <w:bCs/>
      <w:sz w:val="22"/>
      <w:szCs w:val="26"/>
    </w:rPr>
  </w:style>
  <w:style w:type="paragraph" w:styleId="Heading3">
    <w:name w:val="heading 3"/>
    <w:basedOn w:val="Normal"/>
    <w:next w:val="Normal"/>
    <w:link w:val="Heading3Char"/>
    <w:uiPriority w:val="9"/>
    <w:unhideWhenUsed/>
    <w:qFormat/>
    <w:rsid w:val="0035737F"/>
    <w:pPr>
      <w:keepNext/>
      <w:keepLines/>
      <w:numPr>
        <w:ilvl w:val="2"/>
        <w:numId w:val="1"/>
      </w:numPr>
      <w:spacing w:after="120" w:line="240" w:lineRule="auto"/>
      <w:outlineLvl w:val="2"/>
    </w:pPr>
    <w:rPr>
      <w:rFonts w:ascii="Calibri" w:eastAsiaTheme="majorEastAsia" w:hAnsi="Calibri" w:cstheme="majorBidi"/>
      <w:bCs/>
      <w:sz w:val="22"/>
      <w:szCs w:val="22"/>
    </w:rPr>
  </w:style>
  <w:style w:type="paragraph" w:styleId="Heading4">
    <w:name w:val="heading 4"/>
    <w:basedOn w:val="Normal"/>
    <w:next w:val="Normal"/>
    <w:link w:val="Heading4Char"/>
    <w:uiPriority w:val="9"/>
    <w:semiHidden/>
    <w:unhideWhenUsed/>
    <w:qFormat/>
    <w:rsid w:val="0035737F"/>
    <w:pPr>
      <w:keepNext/>
      <w:keepLines/>
      <w:numPr>
        <w:ilvl w:val="3"/>
        <w:numId w:val="1"/>
      </w:numPr>
      <w:spacing w:before="200" w:after="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35737F"/>
    <w:pPr>
      <w:keepNext/>
      <w:keepLines/>
      <w:numPr>
        <w:ilvl w:val="4"/>
        <w:numId w:val="1"/>
      </w:numPr>
      <w:spacing w:before="200" w:after="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35737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35737F"/>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3573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73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D6C"/>
    <w:pPr>
      <w:spacing w:after="0" w:line="240" w:lineRule="auto"/>
    </w:pPr>
  </w:style>
  <w:style w:type="table" w:styleId="TableGrid">
    <w:name w:val="Table Grid"/>
    <w:basedOn w:val="TableNormal"/>
    <w:uiPriority w:val="59"/>
    <w:rsid w:val="0035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737F"/>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35737F"/>
    <w:rPr>
      <w:rFonts w:ascii="Calibri" w:eastAsiaTheme="majorEastAsia" w:hAnsi="Calibri" w:cstheme="majorBidi"/>
      <w:bCs/>
      <w:sz w:val="22"/>
      <w:szCs w:val="26"/>
    </w:rPr>
  </w:style>
  <w:style w:type="character" w:customStyle="1" w:styleId="Heading3Char">
    <w:name w:val="Heading 3 Char"/>
    <w:basedOn w:val="DefaultParagraphFont"/>
    <w:link w:val="Heading3"/>
    <w:uiPriority w:val="9"/>
    <w:rsid w:val="0035737F"/>
    <w:rPr>
      <w:rFonts w:ascii="Calibri" w:eastAsiaTheme="majorEastAsia" w:hAnsi="Calibri" w:cstheme="majorBidi"/>
      <w:bCs/>
      <w:sz w:val="22"/>
      <w:szCs w:val="22"/>
    </w:rPr>
  </w:style>
  <w:style w:type="character" w:customStyle="1" w:styleId="Heading4Char">
    <w:name w:val="Heading 4 Char"/>
    <w:basedOn w:val="DefaultParagraphFont"/>
    <w:link w:val="Heading4"/>
    <w:uiPriority w:val="9"/>
    <w:semiHidden/>
    <w:rsid w:val="0035737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35737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35737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35737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573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737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D7ABF"/>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734848">
      <w:bodyDiv w:val="1"/>
      <w:marLeft w:val="0"/>
      <w:marRight w:val="0"/>
      <w:marTop w:val="0"/>
      <w:marBottom w:val="0"/>
      <w:divBdr>
        <w:top w:val="none" w:sz="0" w:space="0" w:color="auto"/>
        <w:left w:val="none" w:sz="0" w:space="0" w:color="auto"/>
        <w:bottom w:val="none" w:sz="0" w:space="0" w:color="auto"/>
        <w:right w:val="none" w:sz="0" w:space="0" w:color="auto"/>
      </w:divBdr>
      <w:divsChild>
        <w:div w:id="790321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383474">
              <w:marLeft w:val="0"/>
              <w:marRight w:val="0"/>
              <w:marTop w:val="0"/>
              <w:marBottom w:val="0"/>
              <w:divBdr>
                <w:top w:val="none" w:sz="0" w:space="0" w:color="auto"/>
                <w:left w:val="none" w:sz="0" w:space="0" w:color="auto"/>
                <w:bottom w:val="none" w:sz="0" w:space="0" w:color="auto"/>
                <w:right w:val="none" w:sz="0" w:space="0" w:color="auto"/>
              </w:divBdr>
              <w:divsChild>
                <w:div w:id="2031183385">
                  <w:marLeft w:val="0"/>
                  <w:marRight w:val="0"/>
                  <w:marTop w:val="0"/>
                  <w:marBottom w:val="0"/>
                  <w:divBdr>
                    <w:top w:val="none" w:sz="0" w:space="0" w:color="auto"/>
                    <w:left w:val="none" w:sz="0" w:space="0" w:color="auto"/>
                    <w:bottom w:val="none" w:sz="0" w:space="0" w:color="auto"/>
                    <w:right w:val="none" w:sz="0" w:space="0" w:color="auto"/>
                  </w:divBdr>
                  <w:divsChild>
                    <w:div w:id="662054244">
                      <w:marLeft w:val="0"/>
                      <w:marRight w:val="0"/>
                      <w:marTop w:val="0"/>
                      <w:marBottom w:val="0"/>
                      <w:divBdr>
                        <w:top w:val="none" w:sz="0" w:space="0" w:color="auto"/>
                        <w:left w:val="none" w:sz="0" w:space="0" w:color="auto"/>
                        <w:bottom w:val="none" w:sz="0" w:space="0" w:color="auto"/>
                        <w:right w:val="none" w:sz="0" w:space="0" w:color="auto"/>
                      </w:divBdr>
                      <w:divsChild>
                        <w:div w:id="1480227955">
                          <w:marLeft w:val="0"/>
                          <w:marRight w:val="0"/>
                          <w:marTop w:val="0"/>
                          <w:marBottom w:val="0"/>
                          <w:divBdr>
                            <w:top w:val="none" w:sz="0" w:space="0" w:color="auto"/>
                            <w:left w:val="none" w:sz="0" w:space="0" w:color="auto"/>
                            <w:bottom w:val="none" w:sz="0" w:space="0" w:color="auto"/>
                            <w:right w:val="none" w:sz="0" w:space="0" w:color="auto"/>
                          </w:divBdr>
                        </w:div>
                        <w:div w:id="20425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Brown</dc:creator>
  <cp:keywords/>
  <dc:description/>
  <cp:lastModifiedBy>Hugh Brown</cp:lastModifiedBy>
  <cp:revision>2</cp:revision>
  <cp:lastPrinted>2019-09-29T18:04:00Z</cp:lastPrinted>
  <dcterms:created xsi:type="dcterms:W3CDTF">2019-09-29T20:01:00Z</dcterms:created>
  <dcterms:modified xsi:type="dcterms:W3CDTF">2019-09-29T20:01:00Z</dcterms:modified>
</cp:coreProperties>
</file>