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9C" w:rsidRDefault="00CA4D9C" w:rsidP="00CA4D9C">
      <w:pPr>
        <w:pStyle w:val="Default"/>
      </w:pPr>
      <w:bookmarkStart w:id="0" w:name="_GoBack"/>
      <w:bookmarkEnd w:id="0"/>
    </w:p>
    <w:p w:rsidR="00CA4D9C" w:rsidRPr="003F30C6" w:rsidRDefault="00487001" w:rsidP="00CA4D9C">
      <w:pPr>
        <w:pStyle w:val="Default"/>
        <w:rPr>
          <w:rFonts w:asciiTheme="minorHAnsi" w:hAnsiTheme="minorHAnsi" w:cstheme="minorBidi"/>
          <w:color w:val="auto"/>
        </w:rPr>
      </w:pPr>
      <w:r w:rsidRPr="003F30C6">
        <w:rPr>
          <w:rFonts w:asciiTheme="minorHAnsi" w:hAnsiTheme="minorHAnsi" w:cstheme="minorBidi"/>
          <w:b/>
          <w:bCs/>
          <w:color w:val="auto"/>
        </w:rPr>
        <w:t>Sutton</w:t>
      </w:r>
      <w:r w:rsidR="00CA4D9C" w:rsidRPr="003F30C6">
        <w:rPr>
          <w:rFonts w:asciiTheme="minorHAnsi" w:hAnsiTheme="minorHAnsi" w:cstheme="minorBidi"/>
          <w:b/>
          <w:bCs/>
          <w:color w:val="auto"/>
        </w:rPr>
        <w:t xml:space="preserve"> Liberal Democrats </w:t>
      </w:r>
      <w:r w:rsidR="00486EA8" w:rsidRPr="003F30C6">
        <w:rPr>
          <w:rFonts w:asciiTheme="minorHAnsi" w:hAnsiTheme="minorHAnsi" w:cstheme="minorBidi"/>
          <w:b/>
          <w:bCs/>
          <w:color w:val="auto"/>
        </w:rPr>
        <w:t xml:space="preserve">Development </w:t>
      </w:r>
      <w:r w:rsidRPr="003F30C6">
        <w:rPr>
          <w:rFonts w:asciiTheme="minorHAnsi" w:hAnsiTheme="minorHAnsi" w:cstheme="minorBidi"/>
          <w:b/>
          <w:bCs/>
          <w:color w:val="auto"/>
        </w:rPr>
        <w:t>O</w:t>
      </w:r>
      <w:r w:rsidR="003F30C6" w:rsidRPr="003F30C6">
        <w:rPr>
          <w:rFonts w:asciiTheme="minorHAnsi" w:hAnsiTheme="minorHAnsi" w:cstheme="minorBidi"/>
          <w:b/>
          <w:bCs/>
          <w:color w:val="auto"/>
        </w:rPr>
        <w:t>fficer</w:t>
      </w:r>
      <w:r w:rsidRPr="003F30C6">
        <w:rPr>
          <w:rFonts w:asciiTheme="minorHAnsi" w:hAnsiTheme="minorHAnsi" w:cstheme="minorBidi"/>
          <w:b/>
          <w:bCs/>
          <w:color w:val="auto"/>
        </w:rPr>
        <w:t xml:space="preserve">: </w:t>
      </w:r>
      <w:r w:rsidR="00486EA8" w:rsidRPr="003F30C6">
        <w:rPr>
          <w:rFonts w:asciiTheme="minorHAnsi" w:hAnsiTheme="minorHAnsi" w:cstheme="minorBidi"/>
          <w:b/>
          <w:bCs/>
          <w:color w:val="auto"/>
        </w:rPr>
        <w:t xml:space="preserve"> </w:t>
      </w:r>
      <w:r w:rsidR="00CA4D9C" w:rsidRPr="003F30C6">
        <w:rPr>
          <w:rFonts w:asciiTheme="minorHAnsi" w:hAnsiTheme="minorHAnsi" w:cstheme="minorBidi"/>
          <w:b/>
          <w:bCs/>
          <w:color w:val="auto"/>
        </w:rPr>
        <w:t xml:space="preserve">Job Description and Person Specification </w:t>
      </w:r>
    </w:p>
    <w:p w:rsidR="00CA4D9C" w:rsidRPr="003F30C6" w:rsidRDefault="00CA4D9C" w:rsidP="00CA4D9C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="00CA4D9C" w:rsidRPr="003F30C6" w:rsidRDefault="00CA4D9C" w:rsidP="00CA4D9C">
      <w:pPr>
        <w:pStyle w:val="Default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 w:cstheme="minorBidi"/>
          <w:b/>
          <w:bCs/>
          <w:color w:val="auto"/>
        </w:rPr>
        <w:t xml:space="preserve">Job Title: </w:t>
      </w:r>
      <w:r w:rsidR="00486EA8" w:rsidRPr="003F30C6">
        <w:rPr>
          <w:rFonts w:asciiTheme="minorHAnsi" w:hAnsiTheme="minorHAnsi" w:cstheme="minorBidi"/>
          <w:bCs/>
          <w:color w:val="auto"/>
        </w:rPr>
        <w:t>Capacity Development</w:t>
      </w:r>
      <w:r w:rsidR="00486EA8" w:rsidRPr="003F30C6">
        <w:rPr>
          <w:rFonts w:asciiTheme="minorHAnsi" w:hAnsiTheme="minorHAnsi" w:cstheme="minorBidi"/>
          <w:b/>
          <w:bCs/>
          <w:color w:val="auto"/>
        </w:rPr>
        <w:t xml:space="preserve"> </w:t>
      </w:r>
      <w:r w:rsidR="00487001" w:rsidRPr="003F30C6">
        <w:rPr>
          <w:rFonts w:asciiTheme="minorHAnsi" w:hAnsiTheme="minorHAnsi"/>
          <w:color w:val="auto"/>
        </w:rPr>
        <w:t>O</w:t>
      </w:r>
      <w:r w:rsidR="003F30C6" w:rsidRPr="003F30C6">
        <w:rPr>
          <w:rFonts w:asciiTheme="minorHAnsi" w:hAnsiTheme="minorHAnsi"/>
          <w:color w:val="auto"/>
        </w:rPr>
        <w:t>fficer</w:t>
      </w:r>
      <w:r w:rsidRPr="003F30C6">
        <w:rPr>
          <w:rFonts w:asciiTheme="minorHAnsi" w:hAnsiTheme="minorHAnsi"/>
          <w:color w:val="auto"/>
        </w:rPr>
        <w:t xml:space="preserve"> </w:t>
      </w:r>
    </w:p>
    <w:p w:rsidR="00CA4D9C" w:rsidRPr="003F30C6" w:rsidRDefault="00CA4D9C" w:rsidP="00CA4D9C">
      <w:pPr>
        <w:pStyle w:val="Default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b/>
          <w:bCs/>
          <w:color w:val="auto"/>
        </w:rPr>
        <w:t xml:space="preserve">Salary: </w:t>
      </w:r>
      <w:r w:rsidR="00487001" w:rsidRPr="003F30C6">
        <w:rPr>
          <w:rFonts w:asciiTheme="minorHAnsi" w:hAnsiTheme="minorHAnsi"/>
          <w:color w:val="auto"/>
        </w:rPr>
        <w:t>20 hours a week at London Living Wage + pension contribution</w:t>
      </w:r>
      <w:r w:rsidRPr="003F30C6">
        <w:rPr>
          <w:rFonts w:asciiTheme="minorHAnsi" w:hAnsiTheme="minorHAnsi"/>
          <w:color w:val="auto"/>
        </w:rPr>
        <w:t xml:space="preserve"> </w:t>
      </w:r>
    </w:p>
    <w:p w:rsidR="00CA4D9C" w:rsidRPr="003F30C6" w:rsidRDefault="00CA4D9C" w:rsidP="00CA4D9C">
      <w:pPr>
        <w:pStyle w:val="Default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b/>
          <w:bCs/>
          <w:color w:val="auto"/>
        </w:rPr>
        <w:t xml:space="preserve">Term: </w:t>
      </w:r>
      <w:r w:rsidR="00487001" w:rsidRPr="003F30C6">
        <w:rPr>
          <w:rFonts w:asciiTheme="minorHAnsi" w:hAnsiTheme="minorHAnsi"/>
          <w:color w:val="auto"/>
        </w:rPr>
        <w:t>Permanent</w:t>
      </w:r>
      <w:r w:rsidR="00486EA8" w:rsidRPr="003F30C6">
        <w:rPr>
          <w:rFonts w:asciiTheme="minorHAnsi" w:hAnsiTheme="minorHAnsi"/>
          <w:color w:val="auto"/>
        </w:rPr>
        <w:t xml:space="preserve"> (subject to satisfactory completion of a six month</w:t>
      </w:r>
      <w:r w:rsidR="003F30C6" w:rsidRPr="003F30C6">
        <w:rPr>
          <w:rFonts w:asciiTheme="minorHAnsi" w:hAnsiTheme="minorHAnsi"/>
          <w:color w:val="auto"/>
        </w:rPr>
        <w:t xml:space="preserve"> </w:t>
      </w:r>
      <w:r w:rsidR="00486EA8" w:rsidRPr="003F30C6">
        <w:rPr>
          <w:rFonts w:asciiTheme="minorHAnsi" w:hAnsiTheme="minorHAnsi"/>
          <w:color w:val="auto"/>
        </w:rPr>
        <w:t>probation period)</w:t>
      </w:r>
      <w:r w:rsidRPr="003F30C6">
        <w:rPr>
          <w:rFonts w:asciiTheme="minorHAnsi" w:hAnsiTheme="minorHAnsi"/>
          <w:color w:val="auto"/>
        </w:rPr>
        <w:t xml:space="preserve"> </w:t>
      </w:r>
    </w:p>
    <w:p w:rsidR="00CA4D9C" w:rsidRPr="003F30C6" w:rsidRDefault="00CA4D9C" w:rsidP="00CA4D9C">
      <w:pPr>
        <w:pStyle w:val="Default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b/>
          <w:bCs/>
          <w:color w:val="auto"/>
        </w:rPr>
        <w:t xml:space="preserve">Line Managers: </w:t>
      </w:r>
      <w:r w:rsidRPr="003F30C6">
        <w:rPr>
          <w:rFonts w:asciiTheme="minorHAnsi" w:hAnsiTheme="minorHAnsi"/>
          <w:color w:val="auto"/>
        </w:rPr>
        <w:t>Chair</w:t>
      </w:r>
      <w:r w:rsidR="00487001" w:rsidRPr="003F30C6">
        <w:rPr>
          <w:rFonts w:asciiTheme="minorHAnsi" w:hAnsiTheme="minorHAnsi"/>
          <w:color w:val="auto"/>
        </w:rPr>
        <w:t xml:space="preserve"> of Sutton Borough Liberal Democrats</w:t>
      </w:r>
    </w:p>
    <w:p w:rsidR="00CA4D9C" w:rsidRPr="003F30C6" w:rsidRDefault="00CA4D9C" w:rsidP="00CA4D9C">
      <w:pPr>
        <w:pStyle w:val="Default"/>
        <w:rPr>
          <w:rFonts w:asciiTheme="minorHAnsi" w:hAnsiTheme="minorHAnsi"/>
          <w:b/>
          <w:bCs/>
          <w:color w:val="auto"/>
        </w:rPr>
      </w:pPr>
    </w:p>
    <w:p w:rsidR="00CA4D9C" w:rsidRPr="003F30C6" w:rsidRDefault="00CA4D9C" w:rsidP="00CA4D9C">
      <w:pPr>
        <w:pStyle w:val="Default"/>
        <w:spacing w:after="160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b/>
          <w:bCs/>
          <w:color w:val="auto"/>
        </w:rPr>
        <w:t xml:space="preserve">Key roles and responsibilities: </w:t>
      </w:r>
    </w:p>
    <w:p w:rsidR="00CA4D9C" w:rsidRPr="003F30C6" w:rsidRDefault="00CA4D9C" w:rsidP="00CA4D9C">
      <w:pPr>
        <w:pStyle w:val="Default"/>
        <w:spacing w:after="160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color w:val="auto"/>
        </w:rPr>
        <w:t xml:space="preserve">1. </w:t>
      </w:r>
      <w:r w:rsidR="00487001" w:rsidRPr="003F30C6">
        <w:rPr>
          <w:rFonts w:asciiTheme="minorHAnsi" w:hAnsiTheme="minorHAnsi"/>
          <w:color w:val="auto"/>
        </w:rPr>
        <w:t xml:space="preserve">Work with all 18 Liberal Democrats ward teams across Sutton Borough to increase campaigning capacity by recruiting and activating more volunteers. </w:t>
      </w:r>
    </w:p>
    <w:p w:rsidR="00CA4D9C" w:rsidRPr="003F30C6" w:rsidRDefault="00CA4D9C" w:rsidP="00CA4D9C">
      <w:pPr>
        <w:pStyle w:val="Default"/>
        <w:spacing w:after="160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color w:val="auto"/>
        </w:rPr>
        <w:t xml:space="preserve">2. To work with ward teams to grow the delivery network across the </w:t>
      </w:r>
      <w:r w:rsidR="00487001" w:rsidRPr="003F30C6">
        <w:rPr>
          <w:rFonts w:asciiTheme="minorHAnsi" w:hAnsiTheme="minorHAnsi"/>
          <w:color w:val="auto"/>
        </w:rPr>
        <w:t>Borough</w:t>
      </w:r>
      <w:r w:rsidRPr="003F30C6">
        <w:rPr>
          <w:rFonts w:asciiTheme="minorHAnsi" w:hAnsiTheme="minorHAnsi"/>
          <w:color w:val="auto"/>
        </w:rPr>
        <w:t xml:space="preserve"> to 100% coverage in every ward by May 201</w:t>
      </w:r>
      <w:r w:rsidR="00487001" w:rsidRPr="003F30C6">
        <w:rPr>
          <w:rFonts w:asciiTheme="minorHAnsi" w:hAnsiTheme="minorHAnsi"/>
          <w:color w:val="auto"/>
        </w:rPr>
        <w:t>8</w:t>
      </w:r>
      <w:r w:rsidRPr="003F30C6">
        <w:rPr>
          <w:rFonts w:asciiTheme="minorHAnsi" w:hAnsiTheme="minorHAnsi"/>
          <w:color w:val="auto"/>
        </w:rPr>
        <w:t xml:space="preserve">. </w:t>
      </w:r>
    </w:p>
    <w:p w:rsidR="00487001" w:rsidRPr="003F30C6" w:rsidRDefault="00CA4D9C" w:rsidP="00CA4D9C">
      <w:pPr>
        <w:pStyle w:val="Default"/>
        <w:spacing w:after="160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color w:val="auto"/>
        </w:rPr>
        <w:t xml:space="preserve">3. </w:t>
      </w:r>
      <w:r w:rsidR="00487001" w:rsidRPr="003F30C6">
        <w:rPr>
          <w:rFonts w:asciiTheme="minorHAnsi" w:hAnsiTheme="minorHAnsi"/>
        </w:rPr>
        <w:t>Identify and encourage volunteers to take up key roles in the management of the Local Party.</w:t>
      </w:r>
      <w:r w:rsidR="00487001" w:rsidRPr="003F30C6">
        <w:rPr>
          <w:rFonts w:asciiTheme="minorHAnsi" w:hAnsiTheme="minorHAnsi"/>
          <w:color w:val="auto"/>
        </w:rPr>
        <w:t xml:space="preserve"> </w:t>
      </w:r>
    </w:p>
    <w:p w:rsidR="00CA4D9C" w:rsidRPr="003F30C6" w:rsidRDefault="00CA4D9C" w:rsidP="00CA4D9C">
      <w:pPr>
        <w:pStyle w:val="Default"/>
        <w:spacing w:after="160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color w:val="auto"/>
        </w:rPr>
        <w:t xml:space="preserve">4. </w:t>
      </w:r>
      <w:r w:rsidR="00487001" w:rsidRPr="003F30C6">
        <w:rPr>
          <w:rFonts w:asciiTheme="minorHAnsi" w:hAnsiTheme="minorHAnsi"/>
          <w:color w:val="auto"/>
        </w:rPr>
        <w:t xml:space="preserve">Work with the local party executive to </w:t>
      </w:r>
      <w:r w:rsidR="00487001" w:rsidRPr="003F30C6">
        <w:rPr>
          <w:rFonts w:asciiTheme="minorHAnsi" w:hAnsiTheme="minorHAnsi"/>
        </w:rPr>
        <w:t>improve the party’s fund raising ability</w:t>
      </w:r>
      <w:r w:rsidR="00487001" w:rsidRPr="003F30C6">
        <w:rPr>
          <w:rFonts w:asciiTheme="minorHAnsi" w:hAnsiTheme="minorHAnsi"/>
          <w:color w:val="auto"/>
        </w:rPr>
        <w:t xml:space="preserve"> by helping to organise events and appeals and identifying potential donors.</w:t>
      </w:r>
      <w:r w:rsidRPr="003F30C6">
        <w:rPr>
          <w:rFonts w:asciiTheme="minorHAnsi" w:hAnsiTheme="minorHAnsi"/>
          <w:color w:val="auto"/>
        </w:rPr>
        <w:t xml:space="preserve"> </w:t>
      </w:r>
    </w:p>
    <w:p w:rsidR="00CA4D9C" w:rsidRPr="003F30C6" w:rsidRDefault="00810B5A" w:rsidP="00CA4D9C">
      <w:pPr>
        <w:pStyle w:val="Default"/>
        <w:spacing w:after="160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color w:val="auto"/>
        </w:rPr>
        <w:t>5</w:t>
      </w:r>
      <w:r w:rsidR="00CA4D9C" w:rsidRPr="003F30C6">
        <w:rPr>
          <w:rFonts w:asciiTheme="minorHAnsi" w:hAnsiTheme="minorHAnsi"/>
          <w:color w:val="auto"/>
        </w:rPr>
        <w:t xml:space="preserve">. To demonstrate effective and targeted communication (by phone, social media, in writing and in person) with ward campaign teams, </w:t>
      </w:r>
      <w:r w:rsidR="00487001" w:rsidRPr="003F30C6">
        <w:rPr>
          <w:rFonts w:asciiTheme="minorHAnsi" w:hAnsiTheme="minorHAnsi"/>
          <w:color w:val="auto"/>
        </w:rPr>
        <w:t>the Council Leader, MP Tom Brake, and other stakeholders</w:t>
      </w:r>
      <w:r w:rsidR="00CA4D9C" w:rsidRPr="003F30C6">
        <w:rPr>
          <w:rFonts w:asciiTheme="minorHAnsi" w:hAnsiTheme="minorHAnsi"/>
          <w:color w:val="auto"/>
        </w:rPr>
        <w:t xml:space="preserve"> in order to promote campaigning activity for councillors, campaigners and other volunteers. </w:t>
      </w:r>
    </w:p>
    <w:p w:rsidR="00CA4D9C" w:rsidRPr="003F30C6" w:rsidRDefault="00810B5A" w:rsidP="00CA4D9C">
      <w:pPr>
        <w:pStyle w:val="Default"/>
        <w:spacing w:after="160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color w:val="auto"/>
        </w:rPr>
        <w:t>6</w:t>
      </w:r>
      <w:r w:rsidR="00CA4D9C" w:rsidRPr="003F30C6">
        <w:rPr>
          <w:rFonts w:asciiTheme="minorHAnsi" w:hAnsiTheme="minorHAnsi"/>
          <w:color w:val="auto"/>
        </w:rPr>
        <w:t xml:space="preserve">. To undertake such training as is recommended to develop and update required skills, and to assist in delivering training for local activists. </w:t>
      </w:r>
    </w:p>
    <w:p w:rsidR="00CA4D9C" w:rsidRPr="003F30C6" w:rsidRDefault="00810B5A" w:rsidP="00CA4D9C">
      <w:pPr>
        <w:pStyle w:val="Default"/>
        <w:spacing w:after="160"/>
        <w:rPr>
          <w:rFonts w:asciiTheme="minorHAnsi" w:hAnsiTheme="minorHAnsi"/>
          <w:color w:val="auto"/>
        </w:rPr>
      </w:pPr>
      <w:r w:rsidRPr="003F30C6">
        <w:rPr>
          <w:rFonts w:asciiTheme="minorHAnsi" w:hAnsiTheme="minorHAnsi"/>
          <w:color w:val="auto"/>
        </w:rPr>
        <w:t>7</w:t>
      </w:r>
      <w:r w:rsidR="00CA4D9C" w:rsidRPr="003F30C6">
        <w:rPr>
          <w:rFonts w:asciiTheme="minorHAnsi" w:hAnsiTheme="minorHAnsi"/>
          <w:color w:val="auto"/>
        </w:rPr>
        <w:t xml:space="preserve">. To undertake other such duties as the line managers and the </w:t>
      </w:r>
      <w:r w:rsidRPr="003F30C6">
        <w:rPr>
          <w:rFonts w:asciiTheme="minorHAnsi" w:hAnsiTheme="minorHAnsi"/>
          <w:color w:val="auto"/>
        </w:rPr>
        <w:t>Borough Party</w:t>
      </w:r>
      <w:r w:rsidR="00CA4D9C" w:rsidRPr="003F30C6">
        <w:rPr>
          <w:rFonts w:asciiTheme="minorHAnsi" w:hAnsiTheme="minorHAnsi"/>
          <w:color w:val="auto"/>
        </w:rPr>
        <w:t xml:space="preserve"> agree are required to further effective communication, campaigning and organisation in the local party. </w:t>
      </w:r>
    </w:p>
    <w:p w:rsidR="00CA4D9C" w:rsidRPr="003F30C6" w:rsidRDefault="00CA4D9C" w:rsidP="00CA4D9C">
      <w:pPr>
        <w:pStyle w:val="Default"/>
        <w:rPr>
          <w:rFonts w:asciiTheme="minorHAnsi" w:hAnsiTheme="minorHAnsi" w:cstheme="minorBidi"/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984"/>
        <w:gridCol w:w="1763"/>
      </w:tblGrid>
      <w:tr w:rsidR="00CA4D9C" w:rsidRPr="003F30C6" w:rsidTr="00FC547E">
        <w:tc>
          <w:tcPr>
            <w:tcW w:w="5495" w:type="dxa"/>
          </w:tcPr>
          <w:p w:rsidR="00CA4D9C" w:rsidRPr="003F30C6" w:rsidRDefault="00CA4D9C" w:rsidP="000E131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F30C6">
              <w:rPr>
                <w:rFonts w:asciiTheme="minorHAnsi" w:hAnsiTheme="minorHAnsi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1984" w:type="dxa"/>
          </w:tcPr>
          <w:p w:rsidR="00CA4D9C" w:rsidRPr="003F30C6" w:rsidRDefault="00CA4D9C" w:rsidP="00FC547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F30C6">
              <w:rPr>
                <w:rFonts w:asciiTheme="minorHAnsi" w:hAnsi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763" w:type="dxa"/>
          </w:tcPr>
          <w:p w:rsidR="00CA4D9C" w:rsidRPr="003F30C6" w:rsidRDefault="00CA4D9C" w:rsidP="00FC547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F30C6">
              <w:rPr>
                <w:rFonts w:asciiTheme="minorHAnsi" w:hAnsi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AD7C89" w:rsidRPr="003F30C6" w:rsidTr="00FC547E">
        <w:tc>
          <w:tcPr>
            <w:tcW w:w="5495" w:type="dxa"/>
          </w:tcPr>
          <w:p w:rsidR="00AD7C89" w:rsidRPr="003F30C6" w:rsidRDefault="00AD7C89" w:rsidP="000E131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F30C6">
              <w:rPr>
                <w:rFonts w:asciiTheme="minorHAnsi" w:hAnsiTheme="minorHAnsi"/>
                <w:bCs/>
                <w:sz w:val="24"/>
                <w:szCs w:val="24"/>
              </w:rPr>
              <w:t>A positive, motivating attitude and ability to inspire volunteers to get active.</w:t>
            </w:r>
          </w:p>
        </w:tc>
        <w:tc>
          <w:tcPr>
            <w:tcW w:w="1984" w:type="dxa"/>
          </w:tcPr>
          <w:p w:rsidR="00AD7C89" w:rsidRPr="003F30C6" w:rsidRDefault="00AD7C89" w:rsidP="000E131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F30C6"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</w:p>
        </w:tc>
        <w:tc>
          <w:tcPr>
            <w:tcW w:w="1763" w:type="dxa"/>
          </w:tcPr>
          <w:p w:rsidR="00AD7C89" w:rsidRPr="003F30C6" w:rsidRDefault="00AD7C89" w:rsidP="000E131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D7C89" w:rsidRPr="003F30C6" w:rsidTr="00FC547E">
        <w:tc>
          <w:tcPr>
            <w:tcW w:w="5495" w:type="dxa"/>
          </w:tcPr>
          <w:p w:rsidR="00AD7C89" w:rsidRPr="003F30C6" w:rsidRDefault="00AD7C89" w:rsidP="000E131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F30C6">
              <w:rPr>
                <w:rFonts w:asciiTheme="minorHAnsi" w:hAnsiTheme="minorHAnsi"/>
                <w:bCs/>
                <w:sz w:val="24"/>
                <w:szCs w:val="24"/>
              </w:rPr>
              <w:t>Sympathy with the aims and values of the Liberal Democrats</w:t>
            </w:r>
          </w:p>
        </w:tc>
        <w:tc>
          <w:tcPr>
            <w:tcW w:w="1984" w:type="dxa"/>
          </w:tcPr>
          <w:p w:rsidR="00AD7C89" w:rsidRPr="003F30C6" w:rsidRDefault="00AD7C89" w:rsidP="000E131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F30C6"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</w:p>
        </w:tc>
        <w:tc>
          <w:tcPr>
            <w:tcW w:w="1763" w:type="dxa"/>
          </w:tcPr>
          <w:p w:rsidR="00AD7C89" w:rsidRPr="003F30C6" w:rsidRDefault="00AD7C89" w:rsidP="000E131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D7C89" w:rsidRPr="003F30C6" w:rsidTr="00FC547E">
        <w:tc>
          <w:tcPr>
            <w:tcW w:w="5495" w:type="dxa"/>
          </w:tcPr>
          <w:p w:rsidR="00AD7C89" w:rsidRPr="003F30C6" w:rsidRDefault="00AD7C89" w:rsidP="000E131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Ability to communicate and liaise effectively with a wide variety of stakeholders including MP/councillors/local party officers/volunteers</w:t>
            </w:r>
          </w:p>
        </w:tc>
        <w:tc>
          <w:tcPr>
            <w:tcW w:w="1984" w:type="dxa"/>
          </w:tcPr>
          <w:p w:rsidR="00AD7C89" w:rsidRPr="003F30C6" w:rsidRDefault="00AD7C89" w:rsidP="000E131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F30C6">
              <w:rPr>
                <w:rFonts w:asciiTheme="minorHAnsi" w:hAnsiTheme="minorHAnsi"/>
                <w:bCs/>
                <w:sz w:val="24"/>
                <w:szCs w:val="24"/>
              </w:rPr>
              <w:t>E</w:t>
            </w:r>
          </w:p>
        </w:tc>
        <w:tc>
          <w:tcPr>
            <w:tcW w:w="1763" w:type="dxa"/>
          </w:tcPr>
          <w:p w:rsidR="00AD7C89" w:rsidRPr="003F30C6" w:rsidRDefault="00AD7C89" w:rsidP="000E131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D7C89" w:rsidRPr="003F30C6" w:rsidTr="00FC547E">
        <w:tc>
          <w:tcPr>
            <w:tcW w:w="5495" w:type="dxa"/>
          </w:tcPr>
          <w:p w:rsidR="00AD7C89" w:rsidRPr="003F30C6" w:rsidRDefault="00AD7C89" w:rsidP="00AD5B4D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Ability to motivate and manage a team of people.</w:t>
            </w:r>
          </w:p>
        </w:tc>
        <w:tc>
          <w:tcPr>
            <w:tcW w:w="1984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1763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C89" w:rsidRPr="003F30C6" w:rsidTr="00FC547E">
        <w:tc>
          <w:tcPr>
            <w:tcW w:w="5495" w:type="dxa"/>
          </w:tcPr>
          <w:p w:rsidR="00AD7C89" w:rsidRPr="003F30C6" w:rsidRDefault="00AD7C89" w:rsidP="00AD5B4D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 xml:space="preserve">Ability to work unsupervised and prioritise a wide </w:t>
            </w:r>
            <w:r w:rsidRPr="003F30C6">
              <w:rPr>
                <w:rFonts w:asciiTheme="minorHAnsi" w:hAnsiTheme="minorHAnsi"/>
                <w:sz w:val="24"/>
                <w:szCs w:val="24"/>
              </w:rPr>
              <w:lastRenderedPageBreak/>
              <w:t>variety of tasks.</w:t>
            </w:r>
          </w:p>
        </w:tc>
        <w:tc>
          <w:tcPr>
            <w:tcW w:w="1984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lastRenderedPageBreak/>
              <w:t>E</w:t>
            </w:r>
          </w:p>
        </w:tc>
        <w:tc>
          <w:tcPr>
            <w:tcW w:w="1763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C89" w:rsidRPr="003F30C6" w:rsidTr="00FC547E">
        <w:tc>
          <w:tcPr>
            <w:tcW w:w="5495" w:type="dxa"/>
          </w:tcPr>
          <w:p w:rsidR="00AD7C89" w:rsidRPr="003F30C6" w:rsidRDefault="00AD7C89" w:rsidP="00AD5B4D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lastRenderedPageBreak/>
              <w:t>Ability to meet deadlines.</w:t>
            </w:r>
          </w:p>
        </w:tc>
        <w:tc>
          <w:tcPr>
            <w:tcW w:w="1984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1763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C89" w:rsidRPr="003F30C6" w:rsidTr="00FC547E">
        <w:tc>
          <w:tcPr>
            <w:tcW w:w="5495" w:type="dxa"/>
          </w:tcPr>
          <w:p w:rsidR="00AD7C89" w:rsidRPr="003F30C6" w:rsidRDefault="00AD7C89" w:rsidP="00AD5B4D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Methodical approach to record keeping and database maintenance.</w:t>
            </w:r>
          </w:p>
        </w:tc>
        <w:tc>
          <w:tcPr>
            <w:tcW w:w="1984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1763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4D9C" w:rsidRPr="003F30C6" w:rsidTr="00FC547E">
        <w:tc>
          <w:tcPr>
            <w:tcW w:w="5495" w:type="dxa"/>
          </w:tcPr>
          <w:p w:rsidR="00CA4D9C" w:rsidRPr="003F30C6" w:rsidRDefault="00CA4D9C" w:rsidP="00AD5B4D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Previous experience of working in a campaign role, whether in a political environment or otherwise.</w:t>
            </w:r>
          </w:p>
        </w:tc>
        <w:tc>
          <w:tcPr>
            <w:tcW w:w="1984" w:type="dxa"/>
          </w:tcPr>
          <w:p w:rsidR="00CA4D9C" w:rsidRPr="003F30C6" w:rsidRDefault="00CA4D9C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4D9C" w:rsidRPr="003F30C6" w:rsidRDefault="00CA4D9C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486EA8" w:rsidRPr="003F30C6" w:rsidTr="00FC547E">
        <w:tc>
          <w:tcPr>
            <w:tcW w:w="5495" w:type="dxa"/>
          </w:tcPr>
          <w:p w:rsidR="00486EA8" w:rsidRPr="003F30C6" w:rsidRDefault="00486EA8" w:rsidP="00486EA8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Sales experience</w:t>
            </w:r>
          </w:p>
        </w:tc>
        <w:tc>
          <w:tcPr>
            <w:tcW w:w="1984" w:type="dxa"/>
          </w:tcPr>
          <w:p w:rsidR="00486EA8" w:rsidRPr="003F30C6" w:rsidRDefault="00486EA8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EA8" w:rsidRPr="003F30C6" w:rsidRDefault="00486EA8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CA4D9C" w:rsidRPr="003F30C6" w:rsidTr="00FC547E">
        <w:tc>
          <w:tcPr>
            <w:tcW w:w="5495" w:type="dxa"/>
          </w:tcPr>
          <w:p w:rsidR="00CA4D9C" w:rsidRPr="003F30C6" w:rsidRDefault="00CA4D9C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Previous experience of working with volunteers.</w:t>
            </w:r>
          </w:p>
        </w:tc>
        <w:tc>
          <w:tcPr>
            <w:tcW w:w="1984" w:type="dxa"/>
          </w:tcPr>
          <w:p w:rsidR="00CA4D9C" w:rsidRPr="003F30C6" w:rsidRDefault="00CA4D9C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4D9C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CA4D9C" w:rsidRPr="003F30C6" w:rsidTr="00FC547E">
        <w:tc>
          <w:tcPr>
            <w:tcW w:w="5495" w:type="dxa"/>
          </w:tcPr>
          <w:p w:rsidR="00CA4D9C" w:rsidRPr="003F30C6" w:rsidRDefault="00CA4D9C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 xml:space="preserve">Computer Skills: social media </w:t>
            </w:r>
          </w:p>
        </w:tc>
        <w:tc>
          <w:tcPr>
            <w:tcW w:w="1984" w:type="dxa"/>
          </w:tcPr>
          <w:p w:rsidR="00CA4D9C" w:rsidRPr="003F30C6" w:rsidRDefault="00CA4D9C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4D9C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CA4D9C" w:rsidRPr="003F30C6" w:rsidTr="00FC547E">
        <w:tc>
          <w:tcPr>
            <w:tcW w:w="5495" w:type="dxa"/>
          </w:tcPr>
          <w:p w:rsidR="00CA4D9C" w:rsidRPr="003F30C6" w:rsidRDefault="00CA4D9C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Computer Skills: Connect</w:t>
            </w:r>
          </w:p>
        </w:tc>
        <w:tc>
          <w:tcPr>
            <w:tcW w:w="1984" w:type="dxa"/>
          </w:tcPr>
          <w:p w:rsidR="00CA4D9C" w:rsidRPr="003F30C6" w:rsidRDefault="00CA4D9C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4D9C" w:rsidRPr="003F30C6" w:rsidRDefault="00CA4D9C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AD7C89" w:rsidRPr="003F30C6" w:rsidTr="00FC547E">
        <w:tc>
          <w:tcPr>
            <w:tcW w:w="5495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Computer Skills: Page Plus</w:t>
            </w:r>
          </w:p>
        </w:tc>
        <w:tc>
          <w:tcPr>
            <w:tcW w:w="1984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3" w:type="dxa"/>
          </w:tcPr>
          <w:p w:rsidR="00AD7C89" w:rsidRPr="003F30C6" w:rsidRDefault="00AD7C89" w:rsidP="000E131F">
            <w:pPr>
              <w:rPr>
                <w:rFonts w:asciiTheme="minorHAnsi" w:hAnsiTheme="minorHAnsi"/>
                <w:sz w:val="24"/>
                <w:szCs w:val="24"/>
              </w:rPr>
            </w:pPr>
            <w:r w:rsidRPr="003F30C6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</w:tbl>
    <w:p w:rsidR="002707C6" w:rsidRDefault="002707C6"/>
    <w:sectPr w:rsidR="0027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9C"/>
    <w:rsid w:val="002707C6"/>
    <w:rsid w:val="003F30C6"/>
    <w:rsid w:val="00486EA8"/>
    <w:rsid w:val="00487001"/>
    <w:rsid w:val="004B4B55"/>
    <w:rsid w:val="00706CE1"/>
    <w:rsid w:val="007A41FC"/>
    <w:rsid w:val="00810B5A"/>
    <w:rsid w:val="009B6128"/>
    <w:rsid w:val="00AD5B4D"/>
    <w:rsid w:val="00AD7C89"/>
    <w:rsid w:val="00CA4D9C"/>
    <w:rsid w:val="00DC3DCA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9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9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Region</dc:creator>
  <cp:lastModifiedBy>John</cp:lastModifiedBy>
  <cp:revision>2</cp:revision>
  <cp:lastPrinted>2015-07-29T08:49:00Z</cp:lastPrinted>
  <dcterms:created xsi:type="dcterms:W3CDTF">2015-08-01T17:57:00Z</dcterms:created>
  <dcterms:modified xsi:type="dcterms:W3CDTF">2015-08-01T17:57:00Z</dcterms:modified>
</cp:coreProperties>
</file>