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52ABA" w14:textId="62BE7B03" w:rsidR="001E4242" w:rsidRDefault="001E4242">
      <w:pPr>
        <w:spacing w:after="0"/>
        <w:rPr>
          <w:b/>
          <w:sz w:val="28"/>
          <w:szCs w:val="28"/>
        </w:rPr>
      </w:pPr>
      <w:r>
        <w:rPr>
          <w:noProof/>
        </w:rPr>
        <w:drawing>
          <wp:anchor distT="0" distB="0" distL="114300" distR="114300" simplePos="0" relativeHeight="251658240" behindDoc="0" locked="0" layoutInCell="1" hidden="0" allowOverlap="1" wp14:anchorId="681489C8" wp14:editId="34FDA5A3">
            <wp:simplePos x="0" y="0"/>
            <wp:positionH relativeFrom="margin">
              <wp:align>right</wp:align>
            </wp:positionH>
            <wp:positionV relativeFrom="paragraph">
              <wp:posOffset>0</wp:posOffset>
            </wp:positionV>
            <wp:extent cx="1266825" cy="599440"/>
            <wp:effectExtent l="0" t="0" r="952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66825" cy="599440"/>
                    </a:xfrm>
                    <a:prstGeom prst="rect">
                      <a:avLst/>
                    </a:prstGeom>
                    <a:ln/>
                  </pic:spPr>
                </pic:pic>
              </a:graphicData>
            </a:graphic>
          </wp:anchor>
        </w:drawing>
      </w:r>
      <w:r>
        <w:rPr>
          <w:b/>
          <w:sz w:val="28"/>
          <w:szCs w:val="28"/>
        </w:rPr>
        <w:t xml:space="preserve">The </w:t>
      </w:r>
      <w:r w:rsidR="009F3B0C">
        <w:rPr>
          <w:b/>
          <w:sz w:val="28"/>
          <w:szCs w:val="28"/>
        </w:rPr>
        <w:t>Croydon Liberal Democrats</w:t>
      </w:r>
    </w:p>
    <w:p w14:paraId="68148924" w14:textId="42CA3776" w:rsidR="00801942" w:rsidRDefault="001E4242">
      <w:pPr>
        <w:spacing w:after="0"/>
        <w:rPr>
          <w:b/>
          <w:sz w:val="28"/>
          <w:szCs w:val="28"/>
        </w:rPr>
      </w:pPr>
      <w:r>
        <w:rPr>
          <w:b/>
          <w:sz w:val="28"/>
          <w:szCs w:val="28"/>
        </w:rPr>
        <w:t>Annual General Meeting 2019</w:t>
      </w:r>
    </w:p>
    <w:p w14:paraId="68148925" w14:textId="2DA8635B" w:rsidR="00801942" w:rsidRDefault="002A28EC">
      <w:pPr>
        <w:rPr>
          <w:b/>
          <w:sz w:val="48"/>
          <w:szCs w:val="48"/>
        </w:rPr>
      </w:pPr>
      <w:r>
        <w:rPr>
          <w:b/>
          <w:sz w:val="48"/>
          <w:szCs w:val="48"/>
        </w:rPr>
        <w:t>Minutes</w:t>
      </w:r>
    </w:p>
    <w:p w14:paraId="68148926" w14:textId="77777777" w:rsidR="00801942" w:rsidRDefault="00801942">
      <w:pPr>
        <w:rPr>
          <w:b/>
          <w:sz w:val="24"/>
          <w:szCs w:val="24"/>
        </w:rPr>
      </w:pPr>
    </w:p>
    <w:p w14:paraId="68148927" w14:textId="77777777" w:rsidR="00801942" w:rsidRDefault="009F3B0C">
      <w:pPr>
        <w:rPr>
          <w:b/>
          <w:sz w:val="24"/>
          <w:szCs w:val="24"/>
        </w:rPr>
      </w:pPr>
      <w:r>
        <w:rPr>
          <w:b/>
          <w:sz w:val="24"/>
          <w:szCs w:val="24"/>
        </w:rPr>
        <w:t>Meeting</w:t>
      </w:r>
    </w:p>
    <w:p w14:paraId="68148928" w14:textId="3CFB3A13" w:rsidR="00801942" w:rsidRDefault="009F3B0C">
      <w:pPr>
        <w:spacing w:after="0"/>
        <w:rPr>
          <w:sz w:val="24"/>
          <w:szCs w:val="24"/>
        </w:rPr>
      </w:pPr>
      <w:r>
        <w:rPr>
          <w:sz w:val="24"/>
          <w:szCs w:val="24"/>
        </w:rPr>
        <w:t xml:space="preserve">Date: </w:t>
      </w:r>
      <w:r w:rsidR="00F75951">
        <w:rPr>
          <w:sz w:val="24"/>
          <w:szCs w:val="24"/>
        </w:rPr>
        <w:t>Thursday 23 January 2020</w:t>
      </w:r>
    </w:p>
    <w:p w14:paraId="68148929" w14:textId="0457B097" w:rsidR="00801942" w:rsidRDefault="009F3B0C">
      <w:pPr>
        <w:spacing w:after="0"/>
        <w:rPr>
          <w:sz w:val="24"/>
          <w:szCs w:val="24"/>
        </w:rPr>
      </w:pPr>
      <w:r>
        <w:rPr>
          <w:sz w:val="24"/>
          <w:szCs w:val="24"/>
        </w:rPr>
        <w:t xml:space="preserve">Time: </w:t>
      </w:r>
      <w:r w:rsidR="002A28EC">
        <w:rPr>
          <w:sz w:val="24"/>
          <w:szCs w:val="24"/>
        </w:rPr>
        <w:t>6.45</w:t>
      </w:r>
      <w:r>
        <w:rPr>
          <w:sz w:val="24"/>
          <w:szCs w:val="24"/>
        </w:rPr>
        <w:t>pm for 7pm start</w:t>
      </w:r>
      <w:r>
        <w:rPr>
          <w:sz w:val="24"/>
          <w:szCs w:val="24"/>
        </w:rPr>
        <w:tab/>
      </w:r>
    </w:p>
    <w:p w14:paraId="6814892A" w14:textId="460ACD01" w:rsidR="00801942" w:rsidRDefault="009F3B0C">
      <w:pPr>
        <w:rPr>
          <w:sz w:val="24"/>
          <w:szCs w:val="24"/>
        </w:rPr>
      </w:pPr>
      <w:r>
        <w:rPr>
          <w:sz w:val="24"/>
          <w:szCs w:val="24"/>
        </w:rPr>
        <w:t xml:space="preserve">Location: </w:t>
      </w:r>
      <w:r w:rsidR="00F75951">
        <w:rPr>
          <w:sz w:val="24"/>
          <w:szCs w:val="24"/>
        </w:rPr>
        <w:t>Bedford Hall, Wellesley Road, Croydon</w:t>
      </w:r>
    </w:p>
    <w:p w14:paraId="5473B702" w14:textId="1629CD79" w:rsidR="000D50E1" w:rsidRDefault="000D50E1" w:rsidP="000D50E1">
      <w:pPr>
        <w:rPr>
          <w:sz w:val="24"/>
          <w:szCs w:val="24"/>
        </w:rPr>
      </w:pPr>
      <w:r>
        <w:rPr>
          <w:b/>
          <w:sz w:val="24"/>
          <w:szCs w:val="24"/>
        </w:rPr>
        <w:t>Attended</w:t>
      </w:r>
    </w:p>
    <w:p w14:paraId="7640AA41" w14:textId="77777777" w:rsidR="000D50E1" w:rsidRDefault="000D50E1" w:rsidP="000D50E1">
      <w:pPr>
        <w:spacing w:after="0"/>
        <w:rPr>
          <w:sz w:val="24"/>
          <w:szCs w:val="24"/>
        </w:rPr>
        <w:sectPr w:rsidR="000D50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sectPr>
      </w:pPr>
    </w:p>
    <w:p w14:paraId="447D50E7" w14:textId="21E53225" w:rsidR="00894FDA" w:rsidRDefault="00894FDA" w:rsidP="00A63089">
      <w:pPr>
        <w:spacing w:after="0"/>
        <w:rPr>
          <w:sz w:val="24"/>
          <w:szCs w:val="24"/>
        </w:rPr>
      </w:pPr>
      <w:r>
        <w:rPr>
          <w:sz w:val="24"/>
          <w:szCs w:val="24"/>
        </w:rPr>
        <w:t xml:space="preserve">Christopher </w:t>
      </w:r>
      <w:proofErr w:type="spellStart"/>
      <w:r>
        <w:rPr>
          <w:sz w:val="24"/>
          <w:szCs w:val="24"/>
        </w:rPr>
        <w:t>Babbs</w:t>
      </w:r>
      <w:proofErr w:type="spellEnd"/>
    </w:p>
    <w:p w14:paraId="70C18D08" w14:textId="0AEC2EAA" w:rsidR="00894FDA" w:rsidRDefault="00894FDA" w:rsidP="00A63089">
      <w:pPr>
        <w:spacing w:after="0"/>
        <w:rPr>
          <w:sz w:val="24"/>
          <w:szCs w:val="24"/>
        </w:rPr>
      </w:pPr>
      <w:r>
        <w:rPr>
          <w:sz w:val="24"/>
          <w:szCs w:val="24"/>
        </w:rPr>
        <w:t xml:space="preserve">Gillian </w:t>
      </w:r>
      <w:proofErr w:type="spellStart"/>
      <w:r>
        <w:rPr>
          <w:sz w:val="24"/>
          <w:szCs w:val="24"/>
        </w:rPr>
        <w:t>Babbs</w:t>
      </w:r>
      <w:proofErr w:type="spellEnd"/>
    </w:p>
    <w:p w14:paraId="60A6A814" w14:textId="297339CE" w:rsidR="00E12A45" w:rsidRDefault="00E12A45" w:rsidP="00A63089">
      <w:pPr>
        <w:spacing w:after="0"/>
        <w:rPr>
          <w:sz w:val="24"/>
          <w:szCs w:val="24"/>
        </w:rPr>
      </w:pPr>
      <w:r>
        <w:rPr>
          <w:sz w:val="24"/>
          <w:szCs w:val="24"/>
        </w:rPr>
        <w:t>Andrew Barrett</w:t>
      </w:r>
    </w:p>
    <w:p w14:paraId="0722AB97" w14:textId="2A5C4F85" w:rsidR="00A65B67" w:rsidRDefault="000D50E1" w:rsidP="00A63089">
      <w:pPr>
        <w:spacing w:after="0"/>
        <w:rPr>
          <w:sz w:val="24"/>
          <w:szCs w:val="24"/>
        </w:rPr>
      </w:pPr>
      <w:r>
        <w:rPr>
          <w:sz w:val="24"/>
          <w:szCs w:val="24"/>
        </w:rPr>
        <w:t>Clai</w:t>
      </w:r>
      <w:r w:rsidR="00AB69B6">
        <w:rPr>
          <w:sz w:val="24"/>
          <w:szCs w:val="24"/>
        </w:rPr>
        <w:t xml:space="preserve">re Bonham </w:t>
      </w:r>
      <w:r w:rsidR="00AB69B6" w:rsidRPr="002F3714">
        <w:rPr>
          <w:i/>
          <w:iCs/>
          <w:sz w:val="24"/>
          <w:szCs w:val="24"/>
        </w:rPr>
        <w:t>(Chair)</w:t>
      </w:r>
    </w:p>
    <w:p w14:paraId="32635CE3" w14:textId="18787EA4" w:rsidR="00E85AC9" w:rsidRDefault="00E85AC9" w:rsidP="00A63089">
      <w:pPr>
        <w:spacing w:after="0"/>
        <w:rPr>
          <w:sz w:val="24"/>
          <w:szCs w:val="24"/>
        </w:rPr>
      </w:pPr>
      <w:r>
        <w:rPr>
          <w:sz w:val="24"/>
          <w:szCs w:val="24"/>
        </w:rPr>
        <w:t>Luke Bonham</w:t>
      </w:r>
    </w:p>
    <w:p w14:paraId="619F27E0" w14:textId="22727A5D" w:rsidR="00A91617" w:rsidRDefault="00A91617" w:rsidP="00A63089">
      <w:pPr>
        <w:spacing w:after="0"/>
        <w:rPr>
          <w:sz w:val="24"/>
          <w:szCs w:val="24"/>
        </w:rPr>
      </w:pPr>
      <w:r>
        <w:rPr>
          <w:sz w:val="24"/>
          <w:szCs w:val="24"/>
        </w:rPr>
        <w:t>Michael Burrows</w:t>
      </w:r>
    </w:p>
    <w:p w14:paraId="2BB89832" w14:textId="69C24CC1" w:rsidR="002F3B70" w:rsidRDefault="002F3B70" w:rsidP="00A63089">
      <w:pPr>
        <w:spacing w:after="0"/>
        <w:rPr>
          <w:sz w:val="24"/>
          <w:szCs w:val="24"/>
        </w:rPr>
      </w:pPr>
      <w:r>
        <w:rPr>
          <w:sz w:val="24"/>
          <w:szCs w:val="24"/>
        </w:rPr>
        <w:t>Mark Chalmers</w:t>
      </w:r>
    </w:p>
    <w:p w14:paraId="3E9CFDD3" w14:textId="77777777" w:rsidR="00040DC4" w:rsidRDefault="003671C6" w:rsidP="00A63089">
      <w:pPr>
        <w:spacing w:after="0"/>
        <w:rPr>
          <w:sz w:val="24"/>
          <w:szCs w:val="24"/>
        </w:rPr>
      </w:pPr>
      <w:r>
        <w:rPr>
          <w:sz w:val="24"/>
          <w:szCs w:val="24"/>
        </w:rPr>
        <w:t>James Clark</w:t>
      </w:r>
    </w:p>
    <w:p w14:paraId="0F3AFEF3" w14:textId="77777777" w:rsidR="00F9047E" w:rsidRDefault="00F9047E" w:rsidP="00A63089">
      <w:pPr>
        <w:spacing w:after="0"/>
        <w:rPr>
          <w:sz w:val="24"/>
          <w:szCs w:val="24"/>
        </w:rPr>
      </w:pPr>
      <w:r>
        <w:rPr>
          <w:sz w:val="24"/>
          <w:szCs w:val="24"/>
        </w:rPr>
        <w:t>Jean Cook</w:t>
      </w:r>
    </w:p>
    <w:p w14:paraId="4705BC0D" w14:textId="08891D70" w:rsidR="008E4077" w:rsidRDefault="008E4077" w:rsidP="00A63089">
      <w:pPr>
        <w:spacing w:after="0"/>
        <w:rPr>
          <w:sz w:val="24"/>
          <w:szCs w:val="24"/>
        </w:rPr>
      </w:pPr>
      <w:r>
        <w:rPr>
          <w:sz w:val="24"/>
          <w:szCs w:val="24"/>
        </w:rPr>
        <w:t>Janet Dixon</w:t>
      </w:r>
    </w:p>
    <w:p w14:paraId="63156C28" w14:textId="37908E60" w:rsidR="006C0E16" w:rsidRDefault="006C0E16" w:rsidP="00A63089">
      <w:pPr>
        <w:spacing w:after="0"/>
        <w:rPr>
          <w:sz w:val="24"/>
          <w:szCs w:val="24"/>
        </w:rPr>
      </w:pPr>
      <w:r>
        <w:rPr>
          <w:sz w:val="24"/>
          <w:szCs w:val="24"/>
        </w:rPr>
        <w:t>Valerie Evans</w:t>
      </w:r>
    </w:p>
    <w:p w14:paraId="3FB2B7BD" w14:textId="7E7DA8D4" w:rsidR="00861A2F" w:rsidRDefault="00861A2F" w:rsidP="00A63089">
      <w:pPr>
        <w:spacing w:after="0"/>
        <w:rPr>
          <w:sz w:val="24"/>
          <w:szCs w:val="24"/>
        </w:rPr>
      </w:pPr>
      <w:r>
        <w:rPr>
          <w:sz w:val="24"/>
          <w:szCs w:val="24"/>
        </w:rPr>
        <w:t>Ken George</w:t>
      </w:r>
    </w:p>
    <w:p w14:paraId="35C2C4E7" w14:textId="552D60ED" w:rsidR="00B20E91" w:rsidRDefault="00B20E91" w:rsidP="00A63089">
      <w:pPr>
        <w:spacing w:after="0"/>
        <w:rPr>
          <w:sz w:val="24"/>
          <w:szCs w:val="24"/>
        </w:rPr>
      </w:pPr>
      <w:r>
        <w:rPr>
          <w:sz w:val="24"/>
          <w:szCs w:val="24"/>
        </w:rPr>
        <w:t>Adrian Glendinning</w:t>
      </w:r>
    </w:p>
    <w:p w14:paraId="27FBF48B" w14:textId="34FD13C1" w:rsidR="00D71722" w:rsidRDefault="00D71722" w:rsidP="00A63089">
      <w:pPr>
        <w:spacing w:after="0"/>
        <w:rPr>
          <w:sz w:val="24"/>
          <w:szCs w:val="24"/>
        </w:rPr>
      </w:pPr>
      <w:r>
        <w:rPr>
          <w:sz w:val="24"/>
          <w:szCs w:val="24"/>
        </w:rPr>
        <w:t>Martin Hammond</w:t>
      </w:r>
    </w:p>
    <w:p w14:paraId="0FB2B570" w14:textId="77777777" w:rsidR="007D039B" w:rsidRDefault="007D039B" w:rsidP="00A63089">
      <w:pPr>
        <w:spacing w:after="0"/>
        <w:rPr>
          <w:sz w:val="24"/>
          <w:szCs w:val="24"/>
        </w:rPr>
      </w:pPr>
      <w:r>
        <w:rPr>
          <w:sz w:val="24"/>
          <w:szCs w:val="24"/>
        </w:rPr>
        <w:t>Gill Hickson</w:t>
      </w:r>
    </w:p>
    <w:p w14:paraId="019FECF1" w14:textId="0DBB4B67" w:rsidR="008E4077" w:rsidRDefault="008E4077" w:rsidP="00A63089">
      <w:pPr>
        <w:spacing w:after="0"/>
        <w:rPr>
          <w:sz w:val="24"/>
          <w:szCs w:val="24"/>
        </w:rPr>
      </w:pPr>
      <w:r>
        <w:rPr>
          <w:sz w:val="24"/>
          <w:szCs w:val="24"/>
        </w:rPr>
        <w:t xml:space="preserve">John </w:t>
      </w:r>
      <w:proofErr w:type="spellStart"/>
      <w:r>
        <w:rPr>
          <w:sz w:val="24"/>
          <w:szCs w:val="24"/>
        </w:rPr>
        <w:t>Jefkins</w:t>
      </w:r>
      <w:proofErr w:type="spellEnd"/>
    </w:p>
    <w:p w14:paraId="654861AB" w14:textId="2425B769" w:rsidR="006B1407" w:rsidRDefault="006B1407" w:rsidP="00A63089">
      <w:pPr>
        <w:spacing w:after="0"/>
        <w:rPr>
          <w:sz w:val="24"/>
          <w:szCs w:val="24"/>
        </w:rPr>
      </w:pPr>
      <w:r>
        <w:rPr>
          <w:sz w:val="24"/>
          <w:szCs w:val="24"/>
        </w:rPr>
        <w:t>Anna Jones</w:t>
      </w:r>
    </w:p>
    <w:p w14:paraId="55F9FD81" w14:textId="0A00B3AF" w:rsidR="00A801A7" w:rsidRDefault="00A801A7" w:rsidP="00A63089">
      <w:pPr>
        <w:spacing w:after="0"/>
        <w:rPr>
          <w:sz w:val="24"/>
          <w:szCs w:val="24"/>
        </w:rPr>
      </w:pPr>
      <w:r>
        <w:rPr>
          <w:sz w:val="24"/>
          <w:szCs w:val="24"/>
        </w:rPr>
        <w:t>Chris Jordan</w:t>
      </w:r>
    </w:p>
    <w:p w14:paraId="622ECDEE" w14:textId="0F4719A7" w:rsidR="00F9047E" w:rsidRDefault="00F9047E" w:rsidP="00A63089">
      <w:pPr>
        <w:spacing w:after="0"/>
        <w:rPr>
          <w:sz w:val="24"/>
          <w:szCs w:val="24"/>
        </w:rPr>
      </w:pPr>
      <w:r>
        <w:rPr>
          <w:sz w:val="24"/>
          <w:szCs w:val="24"/>
        </w:rPr>
        <w:t>Pat Knight</w:t>
      </w:r>
    </w:p>
    <w:p w14:paraId="38C3FF46" w14:textId="6F124134" w:rsidR="00E85AC9" w:rsidRDefault="00E85AC9" w:rsidP="00A63089">
      <w:pPr>
        <w:spacing w:after="0"/>
        <w:rPr>
          <w:sz w:val="24"/>
          <w:szCs w:val="24"/>
        </w:rPr>
      </w:pPr>
      <w:r>
        <w:rPr>
          <w:sz w:val="24"/>
          <w:szCs w:val="24"/>
        </w:rPr>
        <w:t>Peter Ladanyi</w:t>
      </w:r>
    </w:p>
    <w:p w14:paraId="46654171" w14:textId="09D12D50" w:rsidR="006C0E16" w:rsidRDefault="006C0E16" w:rsidP="00A63089">
      <w:pPr>
        <w:spacing w:after="0"/>
        <w:rPr>
          <w:sz w:val="24"/>
          <w:szCs w:val="24"/>
        </w:rPr>
      </w:pPr>
      <w:r>
        <w:rPr>
          <w:sz w:val="24"/>
          <w:szCs w:val="24"/>
        </w:rPr>
        <w:t xml:space="preserve">Ian </w:t>
      </w:r>
      <w:r w:rsidR="00E12A45">
        <w:rPr>
          <w:sz w:val="24"/>
          <w:szCs w:val="24"/>
        </w:rPr>
        <w:t>Leonard</w:t>
      </w:r>
    </w:p>
    <w:p w14:paraId="022DB759" w14:textId="16689D3F" w:rsidR="00D03A8C" w:rsidRDefault="00D03A8C" w:rsidP="00A63089">
      <w:pPr>
        <w:spacing w:after="0"/>
        <w:rPr>
          <w:sz w:val="24"/>
          <w:szCs w:val="24"/>
        </w:rPr>
      </w:pPr>
      <w:r>
        <w:rPr>
          <w:sz w:val="24"/>
          <w:szCs w:val="24"/>
        </w:rPr>
        <w:t>Drew Lindon</w:t>
      </w:r>
    </w:p>
    <w:p w14:paraId="554A459C" w14:textId="32E3FFE5" w:rsidR="00E27B31" w:rsidRDefault="00E27B31" w:rsidP="00A63089">
      <w:pPr>
        <w:spacing w:after="0"/>
        <w:rPr>
          <w:sz w:val="24"/>
          <w:szCs w:val="24"/>
        </w:rPr>
      </w:pPr>
      <w:r>
        <w:rPr>
          <w:sz w:val="24"/>
          <w:szCs w:val="24"/>
        </w:rPr>
        <w:t xml:space="preserve">Helen </w:t>
      </w:r>
      <w:proofErr w:type="spellStart"/>
      <w:r>
        <w:rPr>
          <w:sz w:val="24"/>
          <w:szCs w:val="24"/>
        </w:rPr>
        <w:t>Lishmund</w:t>
      </w:r>
      <w:proofErr w:type="spellEnd"/>
    </w:p>
    <w:p w14:paraId="6FDCBF58" w14:textId="764004B9" w:rsidR="008272A3" w:rsidRDefault="008272A3" w:rsidP="00A63089">
      <w:pPr>
        <w:spacing w:after="0"/>
        <w:rPr>
          <w:sz w:val="24"/>
          <w:szCs w:val="24"/>
        </w:rPr>
      </w:pPr>
      <w:r>
        <w:rPr>
          <w:sz w:val="24"/>
          <w:szCs w:val="24"/>
        </w:rPr>
        <w:t>Keith Miller</w:t>
      </w:r>
    </w:p>
    <w:p w14:paraId="7FFAC536" w14:textId="39481F95" w:rsidR="00A91617" w:rsidRDefault="00A91617" w:rsidP="00A63089">
      <w:pPr>
        <w:spacing w:after="0"/>
        <w:rPr>
          <w:sz w:val="24"/>
          <w:szCs w:val="24"/>
        </w:rPr>
      </w:pPr>
      <w:r>
        <w:rPr>
          <w:sz w:val="24"/>
          <w:szCs w:val="24"/>
        </w:rPr>
        <w:t>John Preston</w:t>
      </w:r>
    </w:p>
    <w:p w14:paraId="5D93104F" w14:textId="77777777" w:rsidR="00777AB3" w:rsidRDefault="00777AB3" w:rsidP="00A63089">
      <w:pPr>
        <w:spacing w:after="0"/>
        <w:rPr>
          <w:sz w:val="24"/>
          <w:szCs w:val="24"/>
        </w:rPr>
      </w:pPr>
      <w:r>
        <w:rPr>
          <w:sz w:val="24"/>
          <w:szCs w:val="24"/>
        </w:rPr>
        <w:t>Alan Reynolds</w:t>
      </w:r>
    </w:p>
    <w:p w14:paraId="2E2462EA" w14:textId="0661F77D" w:rsidR="002F3B70" w:rsidRDefault="002F3B70" w:rsidP="00A63089">
      <w:pPr>
        <w:spacing w:after="0"/>
        <w:rPr>
          <w:sz w:val="24"/>
          <w:szCs w:val="24"/>
        </w:rPr>
      </w:pPr>
      <w:r>
        <w:rPr>
          <w:sz w:val="24"/>
          <w:szCs w:val="24"/>
        </w:rPr>
        <w:t>Simon Sprague</w:t>
      </w:r>
    </w:p>
    <w:p w14:paraId="776017E6" w14:textId="5657C37C" w:rsidR="00E8419B" w:rsidRDefault="00E8419B" w:rsidP="00A63089">
      <w:pPr>
        <w:spacing w:after="0"/>
        <w:rPr>
          <w:sz w:val="24"/>
          <w:szCs w:val="24"/>
        </w:rPr>
      </w:pPr>
      <w:r>
        <w:rPr>
          <w:sz w:val="24"/>
          <w:szCs w:val="24"/>
        </w:rPr>
        <w:t xml:space="preserve">Andrew </w:t>
      </w:r>
      <w:proofErr w:type="spellStart"/>
      <w:r>
        <w:rPr>
          <w:sz w:val="24"/>
          <w:szCs w:val="24"/>
        </w:rPr>
        <w:t>Thynne</w:t>
      </w:r>
      <w:proofErr w:type="spellEnd"/>
    </w:p>
    <w:p w14:paraId="33EBC02F" w14:textId="3282C059" w:rsidR="00B20E91" w:rsidRPr="001C3C39" w:rsidRDefault="00B20E91" w:rsidP="00A63089">
      <w:pPr>
        <w:spacing w:after="0"/>
        <w:rPr>
          <w:iCs/>
          <w:sz w:val="24"/>
          <w:szCs w:val="24"/>
        </w:rPr>
        <w:sectPr w:rsidR="00B20E91" w:rsidRPr="001C3C39" w:rsidSect="00683F0D">
          <w:type w:val="continuous"/>
          <w:pgSz w:w="11906" w:h="16838"/>
          <w:pgMar w:top="1440" w:right="1440" w:bottom="1440" w:left="1440" w:header="708" w:footer="708" w:gutter="0"/>
          <w:cols w:num="3" w:space="720"/>
        </w:sectPr>
      </w:pPr>
      <w:r>
        <w:rPr>
          <w:sz w:val="24"/>
          <w:szCs w:val="24"/>
        </w:rPr>
        <w:t xml:space="preserve">Dug Tremellen </w:t>
      </w:r>
      <w:r w:rsidR="002F3714" w:rsidRPr="002F3714">
        <w:rPr>
          <w:i/>
          <w:iCs/>
          <w:sz w:val="24"/>
          <w:szCs w:val="24"/>
        </w:rPr>
        <w:t>(minutes)</w:t>
      </w:r>
    </w:p>
    <w:p w14:paraId="2F1982E7" w14:textId="77777777" w:rsidR="00683F0D" w:rsidRDefault="00683F0D" w:rsidP="000D50E1">
      <w:pPr>
        <w:spacing w:after="0"/>
        <w:rPr>
          <w:sz w:val="24"/>
          <w:szCs w:val="24"/>
        </w:rPr>
        <w:sectPr w:rsidR="00683F0D">
          <w:type w:val="continuous"/>
          <w:pgSz w:w="11906" w:h="16838"/>
          <w:pgMar w:top="1440" w:right="1440" w:bottom="1440" w:left="1440" w:header="708" w:footer="708" w:gutter="0"/>
          <w:cols w:space="720"/>
        </w:sectPr>
      </w:pPr>
    </w:p>
    <w:p w14:paraId="7AD56D8E" w14:textId="3D747FE2" w:rsidR="000D50E1" w:rsidRPr="00D50D57" w:rsidRDefault="000D50E1" w:rsidP="000D50E1">
      <w:pPr>
        <w:rPr>
          <w:b/>
          <w:bCs/>
          <w:iCs/>
          <w:sz w:val="24"/>
          <w:szCs w:val="24"/>
        </w:rPr>
      </w:pPr>
      <w:r>
        <w:rPr>
          <w:b/>
          <w:bCs/>
          <w:iCs/>
          <w:sz w:val="24"/>
          <w:szCs w:val="24"/>
        </w:rPr>
        <w:t>Apologies</w:t>
      </w:r>
    </w:p>
    <w:p w14:paraId="0DC85A42" w14:textId="77777777" w:rsidR="008E3D96" w:rsidRDefault="008E3D96" w:rsidP="000D50E1">
      <w:pPr>
        <w:spacing w:after="0"/>
        <w:rPr>
          <w:sz w:val="24"/>
          <w:szCs w:val="24"/>
        </w:rPr>
        <w:sectPr w:rsidR="008E3D96">
          <w:type w:val="continuous"/>
          <w:pgSz w:w="11906" w:h="16838"/>
          <w:pgMar w:top="1440" w:right="1440" w:bottom="1440" w:left="1440" w:header="708" w:footer="708" w:gutter="0"/>
          <w:cols w:space="720"/>
        </w:sectPr>
      </w:pPr>
    </w:p>
    <w:p w14:paraId="42CF0C51" w14:textId="088AD34D" w:rsidR="00281DCA" w:rsidRDefault="00F722B7" w:rsidP="00571E3E">
      <w:pPr>
        <w:spacing w:after="0"/>
        <w:rPr>
          <w:sz w:val="24"/>
          <w:szCs w:val="24"/>
        </w:rPr>
      </w:pPr>
      <w:r>
        <w:rPr>
          <w:sz w:val="24"/>
          <w:szCs w:val="24"/>
        </w:rPr>
        <w:t>Samantha Barber</w:t>
      </w:r>
    </w:p>
    <w:p w14:paraId="50D8F156" w14:textId="78007DC3" w:rsidR="003451C7" w:rsidRDefault="003451C7" w:rsidP="00571E3E">
      <w:pPr>
        <w:spacing w:after="0"/>
        <w:rPr>
          <w:sz w:val="24"/>
          <w:szCs w:val="24"/>
        </w:rPr>
      </w:pPr>
      <w:r>
        <w:rPr>
          <w:sz w:val="24"/>
          <w:szCs w:val="24"/>
        </w:rPr>
        <w:t xml:space="preserve">Michael </w:t>
      </w:r>
      <w:proofErr w:type="spellStart"/>
      <w:r>
        <w:rPr>
          <w:sz w:val="24"/>
          <w:szCs w:val="24"/>
        </w:rPr>
        <w:t>Bishopp</w:t>
      </w:r>
      <w:proofErr w:type="spellEnd"/>
    </w:p>
    <w:p w14:paraId="586DE546" w14:textId="5802DBAB" w:rsidR="00F722B7" w:rsidRDefault="002A6A84" w:rsidP="00571E3E">
      <w:pPr>
        <w:spacing w:after="0"/>
        <w:rPr>
          <w:sz w:val="24"/>
          <w:szCs w:val="24"/>
        </w:rPr>
      </w:pPr>
      <w:r>
        <w:rPr>
          <w:sz w:val="24"/>
          <w:szCs w:val="24"/>
        </w:rPr>
        <w:t>Tom</w:t>
      </w:r>
      <w:r w:rsidR="000E2CE6">
        <w:rPr>
          <w:sz w:val="24"/>
          <w:szCs w:val="24"/>
        </w:rPr>
        <w:t>as Howard-Jones</w:t>
      </w:r>
    </w:p>
    <w:p w14:paraId="00B220DE" w14:textId="185F2BED" w:rsidR="000E2CE6" w:rsidRDefault="000E2CE6" w:rsidP="00571E3E">
      <w:pPr>
        <w:spacing w:after="0"/>
        <w:rPr>
          <w:i/>
          <w:sz w:val="24"/>
          <w:szCs w:val="24"/>
        </w:rPr>
      </w:pPr>
      <w:r>
        <w:rPr>
          <w:sz w:val="24"/>
          <w:szCs w:val="24"/>
        </w:rPr>
        <w:t xml:space="preserve">Anna </w:t>
      </w:r>
      <w:r w:rsidR="00177B49">
        <w:rPr>
          <w:sz w:val="24"/>
          <w:szCs w:val="24"/>
        </w:rPr>
        <w:t>Ruse</w:t>
      </w:r>
    </w:p>
    <w:p w14:paraId="3B8EFF6A" w14:textId="77777777" w:rsidR="00571E3E" w:rsidRDefault="00571E3E" w:rsidP="00571E3E">
      <w:pPr>
        <w:spacing w:after="0"/>
        <w:rPr>
          <w:sz w:val="24"/>
          <w:szCs w:val="24"/>
        </w:rPr>
      </w:pPr>
      <w:r>
        <w:rPr>
          <w:sz w:val="24"/>
          <w:szCs w:val="24"/>
        </w:rPr>
        <w:t>Anne Viney</w:t>
      </w:r>
    </w:p>
    <w:p w14:paraId="0068F8BC" w14:textId="77777777" w:rsidR="00571E3E" w:rsidRDefault="00571E3E" w:rsidP="00571E3E">
      <w:pPr>
        <w:spacing w:after="0"/>
        <w:rPr>
          <w:sz w:val="24"/>
          <w:szCs w:val="24"/>
        </w:rPr>
      </w:pPr>
      <w:r>
        <w:rPr>
          <w:sz w:val="24"/>
          <w:szCs w:val="24"/>
        </w:rPr>
        <w:t>Steve Viney</w:t>
      </w:r>
    </w:p>
    <w:p w14:paraId="30526F3E" w14:textId="05356154" w:rsidR="00571E3E" w:rsidRDefault="00571E3E" w:rsidP="00571E3E">
      <w:pPr>
        <w:spacing w:after="0"/>
        <w:rPr>
          <w:sz w:val="24"/>
          <w:szCs w:val="24"/>
        </w:rPr>
        <w:sectPr w:rsidR="00571E3E" w:rsidSect="00CD7321">
          <w:type w:val="continuous"/>
          <w:pgSz w:w="11906" w:h="16838"/>
          <w:pgMar w:top="1440" w:right="1440" w:bottom="1440" w:left="1440" w:header="708" w:footer="708" w:gutter="0"/>
          <w:cols w:num="3" w:space="720"/>
        </w:sectPr>
      </w:pPr>
      <w:r>
        <w:rPr>
          <w:sz w:val="24"/>
          <w:szCs w:val="24"/>
        </w:rPr>
        <w:t>Susan Watson</w:t>
      </w:r>
    </w:p>
    <w:p w14:paraId="6C914FC5" w14:textId="77777777" w:rsidR="00CD7321" w:rsidRDefault="00CD7321" w:rsidP="00281DCA">
      <w:pPr>
        <w:spacing w:after="0"/>
        <w:rPr>
          <w:sz w:val="24"/>
          <w:szCs w:val="24"/>
        </w:rPr>
        <w:sectPr w:rsidR="00CD7321">
          <w:type w:val="continuous"/>
          <w:pgSz w:w="11906" w:h="16838"/>
          <w:pgMar w:top="1440" w:right="1440" w:bottom="1440" w:left="1440" w:header="708" w:footer="708" w:gutter="0"/>
          <w:cols w:space="720"/>
        </w:sectPr>
      </w:pPr>
    </w:p>
    <w:p w14:paraId="24B4AFF5" w14:textId="7AC4D7A2" w:rsidR="00281DCA" w:rsidRDefault="00281DCA" w:rsidP="00281DCA">
      <w:pPr>
        <w:spacing w:after="0"/>
        <w:rPr>
          <w:sz w:val="24"/>
          <w:szCs w:val="24"/>
        </w:rPr>
      </w:pPr>
    </w:p>
    <w:p w14:paraId="6814893D" w14:textId="7D03FF42" w:rsidR="00801942" w:rsidRDefault="009A6762">
      <w:pPr>
        <w:spacing w:before="360"/>
        <w:rPr>
          <w:b/>
          <w:sz w:val="24"/>
          <w:szCs w:val="24"/>
        </w:rPr>
      </w:pPr>
      <w:r>
        <w:rPr>
          <w:b/>
          <w:sz w:val="24"/>
          <w:szCs w:val="24"/>
        </w:rPr>
        <w:t>Proceedings</w:t>
      </w:r>
    </w:p>
    <w:tbl>
      <w:tblPr>
        <w:tblW w:w="5000" w:type="pct"/>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00" w:firstRow="0" w:lastRow="0" w:firstColumn="0" w:lastColumn="0" w:noHBand="0" w:noVBand="1"/>
      </w:tblPr>
      <w:tblGrid>
        <w:gridCol w:w="1363"/>
        <w:gridCol w:w="7653"/>
      </w:tblGrid>
      <w:tr w:rsidR="00096FE4" w14:paraId="68148941" w14:textId="77777777" w:rsidTr="00096FE4">
        <w:tc>
          <w:tcPr>
            <w:tcW w:w="756" w:type="pct"/>
            <w:shd w:val="clear" w:color="auto" w:fill="595959"/>
          </w:tcPr>
          <w:p w14:paraId="6814893E" w14:textId="77777777" w:rsidR="00096FE4" w:rsidRDefault="00096FE4">
            <w:pPr>
              <w:spacing w:before="60" w:after="60"/>
              <w:rPr>
                <w:b/>
                <w:color w:val="FFFFFF"/>
                <w:sz w:val="24"/>
                <w:szCs w:val="24"/>
              </w:rPr>
            </w:pPr>
            <w:r>
              <w:rPr>
                <w:b/>
                <w:color w:val="FFFFFF"/>
                <w:sz w:val="24"/>
                <w:szCs w:val="24"/>
              </w:rPr>
              <w:t>Item</w:t>
            </w:r>
          </w:p>
        </w:tc>
        <w:tc>
          <w:tcPr>
            <w:tcW w:w="4244" w:type="pct"/>
            <w:shd w:val="clear" w:color="auto" w:fill="595959"/>
          </w:tcPr>
          <w:p w14:paraId="6814893F" w14:textId="77777777" w:rsidR="00096FE4" w:rsidRDefault="00096FE4">
            <w:pPr>
              <w:spacing w:before="60" w:after="60"/>
              <w:rPr>
                <w:b/>
                <w:color w:val="FFFFFF"/>
                <w:sz w:val="24"/>
                <w:szCs w:val="24"/>
              </w:rPr>
            </w:pPr>
            <w:r>
              <w:rPr>
                <w:b/>
                <w:color w:val="FFFFFF"/>
                <w:sz w:val="24"/>
                <w:szCs w:val="24"/>
              </w:rPr>
              <w:t>Description</w:t>
            </w:r>
          </w:p>
        </w:tc>
      </w:tr>
      <w:tr w:rsidR="00096FE4" w14:paraId="68148945" w14:textId="77777777" w:rsidTr="00096FE4">
        <w:tc>
          <w:tcPr>
            <w:tcW w:w="756" w:type="pct"/>
            <w:shd w:val="clear" w:color="auto" w:fill="FFC000"/>
          </w:tcPr>
          <w:p w14:paraId="68148942" w14:textId="77777777" w:rsidR="00096FE4" w:rsidRPr="00C85185" w:rsidRDefault="00096FE4">
            <w:pPr>
              <w:spacing w:before="60" w:after="60"/>
              <w:rPr>
                <w:b/>
                <w:bCs/>
                <w:color w:val="000000"/>
                <w:sz w:val="24"/>
                <w:szCs w:val="24"/>
              </w:rPr>
            </w:pPr>
            <w:r w:rsidRPr="00C85185">
              <w:rPr>
                <w:b/>
                <w:bCs/>
                <w:color w:val="000000"/>
                <w:sz w:val="24"/>
                <w:szCs w:val="24"/>
              </w:rPr>
              <w:t>1</w:t>
            </w:r>
          </w:p>
        </w:tc>
        <w:tc>
          <w:tcPr>
            <w:tcW w:w="4244" w:type="pct"/>
            <w:shd w:val="clear" w:color="auto" w:fill="FFC000"/>
          </w:tcPr>
          <w:p w14:paraId="68148943" w14:textId="64AEDCC8" w:rsidR="00096FE4" w:rsidRPr="00C85185" w:rsidRDefault="00096FE4">
            <w:pPr>
              <w:spacing w:before="60" w:after="60"/>
              <w:rPr>
                <w:b/>
                <w:bCs/>
                <w:color w:val="000000"/>
                <w:sz w:val="24"/>
                <w:szCs w:val="24"/>
              </w:rPr>
            </w:pPr>
            <w:r w:rsidRPr="00C85185">
              <w:rPr>
                <w:b/>
                <w:bCs/>
                <w:color w:val="000000"/>
                <w:sz w:val="24"/>
                <w:szCs w:val="24"/>
              </w:rPr>
              <w:t>Welcome</w:t>
            </w:r>
            <w:r>
              <w:rPr>
                <w:b/>
                <w:bCs/>
                <w:color w:val="000000"/>
                <w:sz w:val="24"/>
                <w:szCs w:val="24"/>
              </w:rPr>
              <w:t xml:space="preserve"> and introductions</w:t>
            </w:r>
          </w:p>
        </w:tc>
      </w:tr>
      <w:tr w:rsidR="00096FE4" w14:paraId="68148949" w14:textId="77777777" w:rsidTr="00096FE4">
        <w:tc>
          <w:tcPr>
            <w:tcW w:w="756" w:type="pct"/>
          </w:tcPr>
          <w:p w14:paraId="68148946" w14:textId="013C0F43" w:rsidR="00096FE4" w:rsidRPr="00830573" w:rsidRDefault="00096FE4">
            <w:pPr>
              <w:spacing w:before="60" w:after="60"/>
              <w:jc w:val="right"/>
              <w:rPr>
                <w:color w:val="000000"/>
                <w:sz w:val="24"/>
                <w:szCs w:val="24"/>
              </w:rPr>
            </w:pPr>
            <w:r w:rsidRPr="00830573">
              <w:rPr>
                <w:color w:val="000000"/>
                <w:sz w:val="24"/>
                <w:szCs w:val="24"/>
              </w:rPr>
              <w:t>1.1</w:t>
            </w:r>
          </w:p>
        </w:tc>
        <w:tc>
          <w:tcPr>
            <w:tcW w:w="4244" w:type="pct"/>
          </w:tcPr>
          <w:p w14:paraId="68148947" w14:textId="3F720F63" w:rsidR="00096FE4" w:rsidRPr="00D62952" w:rsidRDefault="00096FE4">
            <w:pPr>
              <w:spacing w:before="60" w:after="60"/>
              <w:rPr>
                <w:color w:val="000000"/>
                <w:sz w:val="24"/>
                <w:szCs w:val="24"/>
              </w:rPr>
            </w:pPr>
            <w:r>
              <w:rPr>
                <w:b/>
                <w:bCs/>
                <w:color w:val="000000"/>
                <w:sz w:val="24"/>
                <w:szCs w:val="24"/>
              </w:rPr>
              <w:t>Claire Bonham</w:t>
            </w:r>
            <w:r>
              <w:rPr>
                <w:color w:val="000000"/>
                <w:sz w:val="24"/>
                <w:szCs w:val="24"/>
              </w:rPr>
              <w:t xml:space="preserve"> welcomed all present to the meeting.</w:t>
            </w:r>
          </w:p>
        </w:tc>
      </w:tr>
      <w:tr w:rsidR="00096FE4" w14:paraId="68148956" w14:textId="77777777" w:rsidTr="00096FE4">
        <w:tc>
          <w:tcPr>
            <w:tcW w:w="756" w:type="pct"/>
            <w:shd w:val="clear" w:color="auto" w:fill="FFC000"/>
          </w:tcPr>
          <w:p w14:paraId="68148953" w14:textId="77777777" w:rsidR="00096FE4" w:rsidRPr="00C85185" w:rsidRDefault="00096FE4">
            <w:pPr>
              <w:spacing w:before="60" w:after="60"/>
              <w:rPr>
                <w:b/>
                <w:bCs/>
                <w:color w:val="000000"/>
                <w:sz w:val="24"/>
                <w:szCs w:val="24"/>
              </w:rPr>
            </w:pPr>
            <w:r w:rsidRPr="00C85185">
              <w:rPr>
                <w:b/>
                <w:bCs/>
                <w:color w:val="000000"/>
                <w:sz w:val="24"/>
                <w:szCs w:val="24"/>
              </w:rPr>
              <w:t>2</w:t>
            </w:r>
          </w:p>
        </w:tc>
        <w:tc>
          <w:tcPr>
            <w:tcW w:w="4244" w:type="pct"/>
            <w:shd w:val="clear" w:color="auto" w:fill="FFC000"/>
          </w:tcPr>
          <w:p w14:paraId="68148954" w14:textId="590EA4C0" w:rsidR="00096FE4" w:rsidRPr="00C85185" w:rsidRDefault="00096FE4">
            <w:pPr>
              <w:spacing w:before="60" w:after="60"/>
              <w:rPr>
                <w:b/>
                <w:bCs/>
                <w:color w:val="000000"/>
                <w:sz w:val="24"/>
                <w:szCs w:val="24"/>
              </w:rPr>
            </w:pPr>
            <w:r>
              <w:rPr>
                <w:b/>
                <w:bCs/>
                <w:color w:val="000000"/>
                <w:sz w:val="24"/>
                <w:szCs w:val="24"/>
              </w:rPr>
              <w:t>Apologies for absence</w:t>
            </w:r>
          </w:p>
        </w:tc>
      </w:tr>
      <w:tr w:rsidR="00096FE4" w14:paraId="6814895B" w14:textId="77777777" w:rsidTr="00096FE4">
        <w:tc>
          <w:tcPr>
            <w:tcW w:w="756" w:type="pct"/>
          </w:tcPr>
          <w:p w14:paraId="68148957" w14:textId="04A61C6E" w:rsidR="00096FE4" w:rsidRPr="00B567BC" w:rsidRDefault="00096FE4">
            <w:pPr>
              <w:spacing w:before="60" w:after="60"/>
              <w:jc w:val="right"/>
              <w:rPr>
                <w:color w:val="000000"/>
                <w:sz w:val="24"/>
                <w:szCs w:val="24"/>
              </w:rPr>
            </w:pPr>
            <w:r>
              <w:rPr>
                <w:color w:val="000000"/>
                <w:sz w:val="24"/>
                <w:szCs w:val="24"/>
              </w:rPr>
              <w:t>2.1</w:t>
            </w:r>
          </w:p>
        </w:tc>
        <w:tc>
          <w:tcPr>
            <w:tcW w:w="4244" w:type="pct"/>
          </w:tcPr>
          <w:p w14:paraId="68148959" w14:textId="3E99D5F4" w:rsidR="00096FE4" w:rsidRPr="00B567BC" w:rsidRDefault="00096FE4" w:rsidP="00F03310">
            <w:pPr>
              <w:spacing w:before="60" w:after="60"/>
              <w:rPr>
                <w:color w:val="000000"/>
                <w:sz w:val="24"/>
                <w:szCs w:val="24"/>
              </w:rPr>
            </w:pPr>
            <w:r>
              <w:rPr>
                <w:color w:val="000000"/>
                <w:sz w:val="24"/>
                <w:szCs w:val="24"/>
              </w:rPr>
              <w:t>Apologies for absence were received from those named at the head of this document.</w:t>
            </w:r>
          </w:p>
        </w:tc>
      </w:tr>
      <w:tr w:rsidR="00096FE4" w14:paraId="6814895F" w14:textId="77777777" w:rsidTr="00096FE4">
        <w:tc>
          <w:tcPr>
            <w:tcW w:w="756" w:type="pct"/>
            <w:shd w:val="clear" w:color="auto" w:fill="FFC000"/>
          </w:tcPr>
          <w:p w14:paraId="6814895C" w14:textId="77777777" w:rsidR="00096FE4" w:rsidRPr="00C85185" w:rsidRDefault="00096FE4">
            <w:pPr>
              <w:spacing w:before="60" w:after="60"/>
              <w:rPr>
                <w:b/>
                <w:bCs/>
                <w:color w:val="000000"/>
                <w:sz w:val="24"/>
                <w:szCs w:val="24"/>
              </w:rPr>
            </w:pPr>
            <w:r w:rsidRPr="00C85185">
              <w:rPr>
                <w:b/>
                <w:bCs/>
                <w:color w:val="000000"/>
                <w:sz w:val="24"/>
                <w:szCs w:val="24"/>
              </w:rPr>
              <w:t>3</w:t>
            </w:r>
          </w:p>
        </w:tc>
        <w:tc>
          <w:tcPr>
            <w:tcW w:w="4244" w:type="pct"/>
            <w:shd w:val="clear" w:color="auto" w:fill="FFC000"/>
          </w:tcPr>
          <w:p w14:paraId="6814895D" w14:textId="666B6FEA" w:rsidR="00096FE4" w:rsidRPr="00C85185" w:rsidRDefault="00096FE4">
            <w:pPr>
              <w:spacing w:before="60" w:after="60"/>
              <w:rPr>
                <w:b/>
                <w:bCs/>
                <w:color w:val="000000"/>
                <w:sz w:val="24"/>
                <w:szCs w:val="24"/>
              </w:rPr>
            </w:pPr>
            <w:r>
              <w:rPr>
                <w:b/>
                <w:bCs/>
                <w:color w:val="000000"/>
                <w:sz w:val="24"/>
                <w:szCs w:val="24"/>
              </w:rPr>
              <w:t>Minutes of the previous meeting</w:t>
            </w:r>
          </w:p>
        </w:tc>
      </w:tr>
      <w:tr w:rsidR="00096FE4" w14:paraId="68148963" w14:textId="77777777" w:rsidTr="00096FE4">
        <w:tc>
          <w:tcPr>
            <w:tcW w:w="756" w:type="pct"/>
          </w:tcPr>
          <w:p w14:paraId="68148960" w14:textId="7529539A" w:rsidR="00096FE4" w:rsidRPr="003D7CD7" w:rsidRDefault="00096FE4">
            <w:pPr>
              <w:spacing w:before="60" w:after="60"/>
              <w:jc w:val="right"/>
              <w:rPr>
                <w:color w:val="000000"/>
                <w:sz w:val="24"/>
                <w:szCs w:val="24"/>
              </w:rPr>
            </w:pPr>
            <w:r w:rsidRPr="003D7CD7">
              <w:rPr>
                <w:color w:val="000000"/>
                <w:sz w:val="24"/>
                <w:szCs w:val="24"/>
              </w:rPr>
              <w:lastRenderedPageBreak/>
              <w:t>3.1</w:t>
            </w:r>
          </w:p>
        </w:tc>
        <w:tc>
          <w:tcPr>
            <w:tcW w:w="4244" w:type="pct"/>
          </w:tcPr>
          <w:p w14:paraId="68148961" w14:textId="54C85703" w:rsidR="00096FE4" w:rsidRPr="00253744" w:rsidRDefault="00096FE4">
            <w:pPr>
              <w:spacing w:before="60" w:after="60"/>
              <w:rPr>
                <w:color w:val="000000"/>
                <w:sz w:val="24"/>
                <w:szCs w:val="24"/>
              </w:rPr>
            </w:pPr>
            <w:r>
              <w:rPr>
                <w:color w:val="000000"/>
                <w:sz w:val="24"/>
                <w:szCs w:val="24"/>
              </w:rPr>
              <w:t xml:space="preserve">The </w:t>
            </w:r>
            <w:hyperlink r:id="rId15" w:history="1">
              <w:r w:rsidRPr="005479DC">
                <w:rPr>
                  <w:rStyle w:val="Hyperlink"/>
                  <w:sz w:val="24"/>
                  <w:szCs w:val="24"/>
                </w:rPr>
                <w:t>minutes of the 2018 AGM</w:t>
              </w:r>
            </w:hyperlink>
            <w:r>
              <w:rPr>
                <w:color w:val="000000"/>
                <w:sz w:val="24"/>
                <w:szCs w:val="24"/>
              </w:rPr>
              <w:t xml:space="preserve"> were agreed to be an accurate record of that meeting, and were approved.</w:t>
            </w:r>
          </w:p>
        </w:tc>
      </w:tr>
      <w:tr w:rsidR="00096FE4" w14:paraId="6814896F" w14:textId="77777777" w:rsidTr="00096FE4">
        <w:tc>
          <w:tcPr>
            <w:tcW w:w="756" w:type="pct"/>
            <w:shd w:val="clear" w:color="auto" w:fill="FFC000"/>
          </w:tcPr>
          <w:p w14:paraId="6814896C" w14:textId="77777777" w:rsidR="00096FE4" w:rsidRPr="00C85185" w:rsidRDefault="00096FE4" w:rsidP="00BC266F">
            <w:pPr>
              <w:spacing w:before="60" w:after="60"/>
              <w:rPr>
                <w:b/>
                <w:bCs/>
                <w:sz w:val="24"/>
                <w:szCs w:val="24"/>
              </w:rPr>
            </w:pPr>
            <w:r w:rsidRPr="00C85185">
              <w:rPr>
                <w:b/>
                <w:bCs/>
                <w:sz w:val="24"/>
                <w:szCs w:val="24"/>
              </w:rPr>
              <w:t>4</w:t>
            </w:r>
          </w:p>
        </w:tc>
        <w:tc>
          <w:tcPr>
            <w:tcW w:w="4244" w:type="pct"/>
            <w:shd w:val="clear" w:color="auto" w:fill="FFC000"/>
          </w:tcPr>
          <w:p w14:paraId="6814896D" w14:textId="3E0EDB25" w:rsidR="00096FE4" w:rsidRPr="00C85185" w:rsidRDefault="00096FE4" w:rsidP="00BC266F">
            <w:pPr>
              <w:spacing w:before="60" w:after="60"/>
              <w:rPr>
                <w:b/>
                <w:bCs/>
                <w:sz w:val="24"/>
                <w:szCs w:val="24"/>
              </w:rPr>
            </w:pPr>
            <w:r>
              <w:rPr>
                <w:b/>
                <w:bCs/>
                <w:sz w:val="24"/>
                <w:szCs w:val="24"/>
              </w:rPr>
              <w:t>Reports</w:t>
            </w:r>
          </w:p>
        </w:tc>
      </w:tr>
      <w:tr w:rsidR="00096FE4" w14:paraId="68148974" w14:textId="77777777" w:rsidTr="001F7F3F">
        <w:tc>
          <w:tcPr>
            <w:tcW w:w="756" w:type="pct"/>
            <w:shd w:val="clear" w:color="auto" w:fill="D9D9D9" w:themeFill="background1" w:themeFillShade="D9"/>
          </w:tcPr>
          <w:p w14:paraId="68148970" w14:textId="77777777" w:rsidR="00096FE4" w:rsidRPr="00C85185" w:rsidRDefault="00096FE4" w:rsidP="00BC266F">
            <w:pPr>
              <w:spacing w:before="60" w:after="60"/>
              <w:jc w:val="right"/>
              <w:rPr>
                <w:b/>
                <w:bCs/>
                <w:sz w:val="24"/>
                <w:szCs w:val="24"/>
              </w:rPr>
            </w:pPr>
            <w:r w:rsidRPr="00C85185">
              <w:rPr>
                <w:b/>
                <w:bCs/>
                <w:sz w:val="24"/>
                <w:szCs w:val="24"/>
              </w:rPr>
              <w:t>A</w:t>
            </w:r>
          </w:p>
        </w:tc>
        <w:tc>
          <w:tcPr>
            <w:tcW w:w="4244" w:type="pct"/>
            <w:shd w:val="clear" w:color="auto" w:fill="D9D9D9" w:themeFill="background1" w:themeFillShade="D9"/>
          </w:tcPr>
          <w:p w14:paraId="68148972" w14:textId="10A6CDCA" w:rsidR="00096FE4" w:rsidRPr="00C85185" w:rsidRDefault="00096FE4" w:rsidP="002E4132">
            <w:pPr>
              <w:pBdr>
                <w:top w:val="nil"/>
                <w:left w:val="nil"/>
                <w:bottom w:val="nil"/>
                <w:right w:val="nil"/>
                <w:between w:val="nil"/>
              </w:pBdr>
              <w:spacing w:before="60" w:after="60"/>
              <w:rPr>
                <w:b/>
                <w:bCs/>
                <w:sz w:val="24"/>
                <w:szCs w:val="24"/>
              </w:rPr>
            </w:pPr>
            <w:r>
              <w:rPr>
                <w:b/>
                <w:bCs/>
                <w:sz w:val="24"/>
                <w:szCs w:val="24"/>
              </w:rPr>
              <w:t>Chair’s report</w:t>
            </w:r>
          </w:p>
        </w:tc>
      </w:tr>
      <w:tr w:rsidR="00096FE4" w14:paraId="6C37BBBD" w14:textId="77777777" w:rsidTr="00096FE4">
        <w:tc>
          <w:tcPr>
            <w:tcW w:w="756" w:type="pct"/>
          </w:tcPr>
          <w:p w14:paraId="3CF11735" w14:textId="1286FF0C" w:rsidR="00096FE4" w:rsidRPr="00C85185" w:rsidRDefault="005112BC" w:rsidP="00BC266F">
            <w:pPr>
              <w:spacing w:before="60" w:after="60"/>
              <w:jc w:val="right"/>
              <w:rPr>
                <w:sz w:val="24"/>
                <w:szCs w:val="24"/>
              </w:rPr>
            </w:pPr>
            <w:r>
              <w:rPr>
                <w:sz w:val="24"/>
                <w:szCs w:val="24"/>
              </w:rPr>
              <w:t>4.1</w:t>
            </w:r>
          </w:p>
        </w:tc>
        <w:tc>
          <w:tcPr>
            <w:tcW w:w="4244" w:type="pct"/>
          </w:tcPr>
          <w:p w14:paraId="127B28A8" w14:textId="75A59644" w:rsidR="00025677" w:rsidRDefault="009A6762" w:rsidP="00025677">
            <w:pPr>
              <w:pBdr>
                <w:top w:val="nil"/>
                <w:left w:val="nil"/>
                <w:bottom w:val="nil"/>
                <w:right w:val="nil"/>
                <w:between w:val="nil"/>
              </w:pBdr>
              <w:spacing w:before="60" w:after="60"/>
              <w:rPr>
                <w:sz w:val="24"/>
                <w:szCs w:val="24"/>
              </w:rPr>
            </w:pPr>
            <w:r>
              <w:rPr>
                <w:b/>
                <w:bCs/>
                <w:sz w:val="24"/>
                <w:szCs w:val="24"/>
              </w:rPr>
              <w:t>Claire Bonham</w:t>
            </w:r>
            <w:r w:rsidR="0022487F">
              <w:rPr>
                <w:sz w:val="24"/>
                <w:szCs w:val="24"/>
              </w:rPr>
              <w:t xml:space="preserve">, Chair, </w:t>
            </w:r>
            <w:r w:rsidR="005742D5">
              <w:rPr>
                <w:sz w:val="24"/>
                <w:szCs w:val="24"/>
              </w:rPr>
              <w:t>relayed highlights from the</w:t>
            </w:r>
            <w:r w:rsidR="00025677">
              <w:rPr>
                <w:sz w:val="24"/>
                <w:szCs w:val="24"/>
              </w:rPr>
              <w:t xml:space="preserve"> </w:t>
            </w:r>
            <w:hyperlink r:id="rId16" w:history="1">
              <w:r w:rsidR="00025677" w:rsidRPr="00025677">
                <w:rPr>
                  <w:rStyle w:val="Hyperlink"/>
                  <w:sz w:val="24"/>
                  <w:szCs w:val="24"/>
                </w:rPr>
                <w:t>Chair’s r</w:t>
              </w:r>
              <w:r w:rsidR="005742D5" w:rsidRPr="00025677">
                <w:rPr>
                  <w:rStyle w:val="Hyperlink"/>
                  <w:sz w:val="24"/>
                  <w:szCs w:val="24"/>
                </w:rPr>
                <w:t>eport</w:t>
              </w:r>
            </w:hyperlink>
            <w:r w:rsidR="002F2BA8">
              <w:rPr>
                <w:sz w:val="24"/>
                <w:szCs w:val="24"/>
              </w:rPr>
              <w:t xml:space="preserve"> </w:t>
            </w:r>
            <w:r w:rsidR="009B147B">
              <w:rPr>
                <w:sz w:val="24"/>
                <w:szCs w:val="24"/>
              </w:rPr>
              <w:t xml:space="preserve">on the year’s activities </w:t>
            </w:r>
            <w:r w:rsidR="002F2BA8">
              <w:rPr>
                <w:sz w:val="24"/>
                <w:szCs w:val="24"/>
              </w:rPr>
              <w:t xml:space="preserve">circulated </w:t>
            </w:r>
            <w:r w:rsidR="006F491B">
              <w:rPr>
                <w:sz w:val="24"/>
                <w:szCs w:val="24"/>
              </w:rPr>
              <w:t>to all member’s ahead of the meeting</w:t>
            </w:r>
            <w:r w:rsidR="00025677">
              <w:rPr>
                <w:sz w:val="24"/>
                <w:szCs w:val="24"/>
              </w:rPr>
              <w:t>.</w:t>
            </w:r>
          </w:p>
          <w:p w14:paraId="08141444" w14:textId="3A8A9A62" w:rsidR="009B147B" w:rsidRPr="0022487F" w:rsidRDefault="00025677" w:rsidP="00872939">
            <w:pPr>
              <w:pBdr>
                <w:top w:val="nil"/>
                <w:left w:val="nil"/>
                <w:bottom w:val="nil"/>
                <w:right w:val="nil"/>
                <w:between w:val="nil"/>
              </w:pBdr>
              <w:spacing w:before="60" w:after="60"/>
              <w:rPr>
                <w:sz w:val="24"/>
                <w:szCs w:val="24"/>
              </w:rPr>
            </w:pPr>
            <w:r>
              <w:rPr>
                <w:sz w:val="24"/>
                <w:szCs w:val="24"/>
              </w:rPr>
              <w:t xml:space="preserve">This report had been prepared ahead of the General Election in December 2019 (for which the date of the AGM was changed from November 2019 to January 2020). Adding to her report, Claire thanked members and supporters for their hard work during the campaign, and noted that whilst the national result was disappointing, locally we secured an improved result across Croydon’s three constituencies. </w:t>
            </w:r>
          </w:p>
        </w:tc>
      </w:tr>
      <w:tr w:rsidR="00025677" w14:paraId="14E0F7DE" w14:textId="77777777" w:rsidTr="00096FE4">
        <w:tc>
          <w:tcPr>
            <w:tcW w:w="756" w:type="pct"/>
          </w:tcPr>
          <w:p w14:paraId="616A6089" w14:textId="79A92D0D" w:rsidR="00025677" w:rsidRPr="00C85185" w:rsidRDefault="005112BC" w:rsidP="00BC266F">
            <w:pPr>
              <w:spacing w:before="60" w:after="60"/>
              <w:jc w:val="right"/>
              <w:rPr>
                <w:sz w:val="24"/>
                <w:szCs w:val="24"/>
              </w:rPr>
            </w:pPr>
            <w:r>
              <w:rPr>
                <w:sz w:val="24"/>
                <w:szCs w:val="24"/>
              </w:rPr>
              <w:t>4.2</w:t>
            </w:r>
          </w:p>
        </w:tc>
        <w:tc>
          <w:tcPr>
            <w:tcW w:w="4244" w:type="pct"/>
          </w:tcPr>
          <w:p w14:paraId="490661C1" w14:textId="25300B31" w:rsidR="00025677" w:rsidRPr="00025677" w:rsidRDefault="00025677" w:rsidP="00025677">
            <w:pPr>
              <w:pBdr>
                <w:top w:val="nil"/>
                <w:left w:val="nil"/>
                <w:bottom w:val="nil"/>
                <w:right w:val="nil"/>
                <w:between w:val="nil"/>
              </w:pBdr>
              <w:spacing w:before="60" w:after="60"/>
              <w:rPr>
                <w:sz w:val="24"/>
                <w:szCs w:val="24"/>
              </w:rPr>
            </w:pPr>
            <w:r>
              <w:rPr>
                <w:sz w:val="24"/>
                <w:szCs w:val="24"/>
              </w:rPr>
              <w:t xml:space="preserve">Immediately prior to the General Election in December, the party had </w:t>
            </w:r>
            <w:r w:rsidR="00D1378A">
              <w:rPr>
                <w:sz w:val="24"/>
                <w:szCs w:val="24"/>
              </w:rPr>
              <w:t xml:space="preserve">also </w:t>
            </w:r>
            <w:r>
              <w:rPr>
                <w:sz w:val="24"/>
                <w:szCs w:val="24"/>
              </w:rPr>
              <w:t xml:space="preserve">fought a council by-election in Fairfield Ward, and several persons present expressed their gratitude to </w:t>
            </w:r>
            <w:r>
              <w:rPr>
                <w:b/>
                <w:bCs/>
                <w:sz w:val="24"/>
                <w:szCs w:val="24"/>
              </w:rPr>
              <w:t xml:space="preserve">Andrew </w:t>
            </w:r>
            <w:proofErr w:type="spellStart"/>
            <w:r>
              <w:rPr>
                <w:b/>
                <w:bCs/>
                <w:sz w:val="24"/>
                <w:szCs w:val="24"/>
              </w:rPr>
              <w:t>Rendle</w:t>
            </w:r>
            <w:proofErr w:type="spellEnd"/>
            <w:r>
              <w:rPr>
                <w:sz w:val="24"/>
                <w:szCs w:val="24"/>
              </w:rPr>
              <w:t xml:space="preserve"> for fronting the campaign and noted that, in this campaign too, we had increased our vote share.</w:t>
            </w:r>
          </w:p>
        </w:tc>
      </w:tr>
      <w:tr w:rsidR="00025677" w14:paraId="0A748C00" w14:textId="77777777" w:rsidTr="00096FE4">
        <w:tc>
          <w:tcPr>
            <w:tcW w:w="756" w:type="pct"/>
          </w:tcPr>
          <w:p w14:paraId="02F72003" w14:textId="03542E6C" w:rsidR="00025677" w:rsidRPr="00C85185" w:rsidRDefault="005112BC" w:rsidP="00BC266F">
            <w:pPr>
              <w:spacing w:before="60" w:after="60"/>
              <w:jc w:val="right"/>
              <w:rPr>
                <w:sz w:val="24"/>
                <w:szCs w:val="24"/>
              </w:rPr>
            </w:pPr>
            <w:r>
              <w:rPr>
                <w:sz w:val="24"/>
                <w:szCs w:val="24"/>
              </w:rPr>
              <w:t>4.3</w:t>
            </w:r>
          </w:p>
        </w:tc>
        <w:tc>
          <w:tcPr>
            <w:tcW w:w="4244" w:type="pct"/>
          </w:tcPr>
          <w:p w14:paraId="6B0F347C" w14:textId="77777777" w:rsidR="000B379D" w:rsidRDefault="00025677" w:rsidP="00025677">
            <w:pPr>
              <w:pBdr>
                <w:top w:val="nil"/>
                <w:left w:val="nil"/>
                <w:bottom w:val="nil"/>
                <w:right w:val="nil"/>
                <w:between w:val="nil"/>
              </w:pBdr>
              <w:spacing w:before="60" w:after="60"/>
              <w:rPr>
                <w:sz w:val="24"/>
                <w:szCs w:val="24"/>
              </w:rPr>
            </w:pPr>
            <w:r>
              <w:rPr>
                <w:sz w:val="24"/>
                <w:szCs w:val="24"/>
              </w:rPr>
              <w:t xml:space="preserve">Reflecting on the General Election campaign, </w:t>
            </w:r>
            <w:r>
              <w:rPr>
                <w:b/>
                <w:bCs/>
                <w:sz w:val="24"/>
                <w:szCs w:val="24"/>
              </w:rPr>
              <w:t>Pat Knight</w:t>
            </w:r>
            <w:r>
              <w:rPr>
                <w:sz w:val="24"/>
                <w:szCs w:val="24"/>
              </w:rPr>
              <w:t xml:space="preserve">, </w:t>
            </w:r>
            <w:r>
              <w:rPr>
                <w:b/>
                <w:bCs/>
                <w:sz w:val="24"/>
                <w:szCs w:val="24"/>
              </w:rPr>
              <w:t>Anna Jones</w:t>
            </w:r>
            <w:r>
              <w:rPr>
                <w:sz w:val="24"/>
                <w:szCs w:val="24"/>
              </w:rPr>
              <w:t xml:space="preserve">, </w:t>
            </w:r>
            <w:r>
              <w:rPr>
                <w:b/>
                <w:bCs/>
                <w:sz w:val="24"/>
                <w:szCs w:val="24"/>
              </w:rPr>
              <w:t>John Preston</w:t>
            </w:r>
            <w:r w:rsidR="00C47CB3">
              <w:rPr>
                <w:b/>
                <w:bCs/>
                <w:sz w:val="24"/>
                <w:szCs w:val="24"/>
              </w:rPr>
              <w:t xml:space="preserve"> </w:t>
            </w:r>
            <w:r w:rsidR="00C47CB3" w:rsidRPr="00C47CB3">
              <w:rPr>
                <w:sz w:val="24"/>
                <w:szCs w:val="24"/>
              </w:rPr>
              <w:t>and</w:t>
            </w:r>
            <w:r>
              <w:rPr>
                <w:sz w:val="24"/>
                <w:szCs w:val="24"/>
              </w:rPr>
              <w:t xml:space="preserve"> </w:t>
            </w:r>
            <w:r>
              <w:rPr>
                <w:b/>
                <w:bCs/>
                <w:sz w:val="24"/>
                <w:szCs w:val="24"/>
              </w:rPr>
              <w:t xml:space="preserve">John </w:t>
            </w:r>
            <w:proofErr w:type="spellStart"/>
            <w:r>
              <w:rPr>
                <w:b/>
                <w:bCs/>
                <w:sz w:val="24"/>
                <w:szCs w:val="24"/>
              </w:rPr>
              <w:t>Jefkins</w:t>
            </w:r>
            <w:proofErr w:type="spellEnd"/>
            <w:r>
              <w:rPr>
                <w:b/>
                <w:bCs/>
                <w:sz w:val="24"/>
                <w:szCs w:val="24"/>
              </w:rPr>
              <w:t xml:space="preserve"> </w:t>
            </w:r>
            <w:r w:rsidR="002411E7">
              <w:rPr>
                <w:sz w:val="24"/>
                <w:szCs w:val="24"/>
              </w:rPr>
              <w:t>noted that national factors made for a challenging campaign in Croydon, including the party’s Brexit messa</w:t>
            </w:r>
            <w:r w:rsidR="008E7A10">
              <w:rPr>
                <w:sz w:val="24"/>
                <w:szCs w:val="24"/>
              </w:rPr>
              <w:t>ge</w:t>
            </w:r>
            <w:r w:rsidR="000C3361">
              <w:rPr>
                <w:sz w:val="24"/>
                <w:szCs w:val="24"/>
              </w:rPr>
              <w:t xml:space="preserve">, the </w:t>
            </w:r>
            <w:r w:rsidR="00D94CAD">
              <w:rPr>
                <w:sz w:val="24"/>
                <w:szCs w:val="24"/>
              </w:rPr>
              <w:t>lack of support from tactical voting website’s and</w:t>
            </w:r>
            <w:r w:rsidR="004938C9">
              <w:rPr>
                <w:sz w:val="24"/>
                <w:szCs w:val="24"/>
              </w:rPr>
              <w:t xml:space="preserve"> difficulty</w:t>
            </w:r>
            <w:r w:rsidR="00CD71F8">
              <w:rPr>
                <w:sz w:val="24"/>
                <w:szCs w:val="24"/>
              </w:rPr>
              <w:t xml:space="preserve"> ‘squeezing’ pro-European vote</w:t>
            </w:r>
            <w:r w:rsidR="00D8753D">
              <w:rPr>
                <w:sz w:val="24"/>
                <w:szCs w:val="24"/>
              </w:rPr>
              <w:t>rs who were</w:t>
            </w:r>
            <w:r w:rsidR="00CD71F8">
              <w:rPr>
                <w:sz w:val="24"/>
                <w:szCs w:val="24"/>
              </w:rPr>
              <w:t xml:space="preserve"> </w:t>
            </w:r>
            <w:r w:rsidR="00E51857">
              <w:rPr>
                <w:sz w:val="24"/>
                <w:szCs w:val="24"/>
              </w:rPr>
              <w:t>fearful of a Corbyn government.</w:t>
            </w:r>
          </w:p>
          <w:p w14:paraId="5D93CEE2" w14:textId="157C85C6" w:rsidR="001E4F27" w:rsidRPr="002411E7" w:rsidRDefault="00C47CB3" w:rsidP="00025677">
            <w:pPr>
              <w:pBdr>
                <w:top w:val="nil"/>
                <w:left w:val="nil"/>
                <w:bottom w:val="nil"/>
                <w:right w:val="nil"/>
                <w:between w:val="nil"/>
              </w:pBdr>
              <w:spacing w:before="60" w:after="60"/>
              <w:rPr>
                <w:sz w:val="24"/>
                <w:szCs w:val="24"/>
              </w:rPr>
            </w:pPr>
            <w:r w:rsidRPr="00C47CB3">
              <w:rPr>
                <w:b/>
                <w:bCs/>
                <w:sz w:val="24"/>
                <w:szCs w:val="24"/>
              </w:rPr>
              <w:t>Claire Bonham</w:t>
            </w:r>
            <w:r>
              <w:rPr>
                <w:sz w:val="24"/>
                <w:szCs w:val="24"/>
              </w:rPr>
              <w:t xml:space="preserve"> encouraged those present to contribute to the party’s review of the election with any comments they had regarding the national campaign.</w:t>
            </w:r>
          </w:p>
        </w:tc>
      </w:tr>
      <w:tr w:rsidR="00852F8D" w14:paraId="28524709" w14:textId="77777777" w:rsidTr="00096FE4">
        <w:tc>
          <w:tcPr>
            <w:tcW w:w="756" w:type="pct"/>
          </w:tcPr>
          <w:p w14:paraId="050B175B" w14:textId="6135E66F" w:rsidR="00852F8D" w:rsidRPr="00C85185" w:rsidRDefault="005112BC" w:rsidP="00BC266F">
            <w:pPr>
              <w:spacing w:before="60" w:after="60"/>
              <w:jc w:val="right"/>
              <w:rPr>
                <w:sz w:val="24"/>
                <w:szCs w:val="24"/>
              </w:rPr>
            </w:pPr>
            <w:r>
              <w:rPr>
                <w:sz w:val="24"/>
                <w:szCs w:val="24"/>
              </w:rPr>
              <w:t>4.4</w:t>
            </w:r>
          </w:p>
        </w:tc>
        <w:tc>
          <w:tcPr>
            <w:tcW w:w="4244" w:type="pct"/>
          </w:tcPr>
          <w:p w14:paraId="230DF5FB" w14:textId="5725BB8E" w:rsidR="00852F8D" w:rsidRDefault="001E4F27" w:rsidP="00025677">
            <w:pPr>
              <w:pBdr>
                <w:top w:val="nil"/>
                <w:left w:val="nil"/>
                <w:bottom w:val="nil"/>
                <w:right w:val="nil"/>
                <w:between w:val="nil"/>
              </w:pBdr>
              <w:spacing w:before="60" w:after="60"/>
              <w:rPr>
                <w:sz w:val="24"/>
                <w:szCs w:val="24"/>
              </w:rPr>
            </w:pPr>
            <w:r>
              <w:rPr>
                <w:sz w:val="24"/>
                <w:szCs w:val="24"/>
              </w:rPr>
              <w:t xml:space="preserve">Reflecting on </w:t>
            </w:r>
            <w:r w:rsidR="00371FD5">
              <w:rPr>
                <w:sz w:val="24"/>
                <w:szCs w:val="24"/>
              </w:rPr>
              <w:t>campaigning for the General Election in Croydon</w:t>
            </w:r>
            <w:r w:rsidR="00DF4DE2">
              <w:rPr>
                <w:sz w:val="24"/>
                <w:szCs w:val="24"/>
              </w:rPr>
              <w:t xml:space="preserve"> itself</w:t>
            </w:r>
            <w:r w:rsidR="00F017A5">
              <w:rPr>
                <w:sz w:val="24"/>
                <w:szCs w:val="24"/>
              </w:rPr>
              <w:t xml:space="preserve">, </w:t>
            </w:r>
            <w:r w:rsidR="00F017A5">
              <w:rPr>
                <w:b/>
                <w:bCs/>
                <w:sz w:val="24"/>
                <w:szCs w:val="24"/>
              </w:rPr>
              <w:t>Martin Hammond</w:t>
            </w:r>
            <w:r w:rsidR="00F017A5">
              <w:rPr>
                <w:sz w:val="24"/>
                <w:szCs w:val="24"/>
              </w:rPr>
              <w:t xml:space="preserve"> </w:t>
            </w:r>
            <w:r w:rsidR="00281FF1">
              <w:rPr>
                <w:sz w:val="24"/>
                <w:szCs w:val="24"/>
              </w:rPr>
              <w:t>commended the launch event</w:t>
            </w:r>
            <w:r w:rsidR="00C9318D">
              <w:rPr>
                <w:sz w:val="24"/>
                <w:szCs w:val="24"/>
              </w:rPr>
              <w:t xml:space="preserve"> and </w:t>
            </w:r>
            <w:r w:rsidR="00C9318D">
              <w:rPr>
                <w:b/>
                <w:bCs/>
                <w:sz w:val="24"/>
                <w:szCs w:val="24"/>
              </w:rPr>
              <w:t>James Clark</w:t>
            </w:r>
            <w:r w:rsidR="00C9318D">
              <w:rPr>
                <w:sz w:val="24"/>
                <w:szCs w:val="24"/>
              </w:rPr>
              <w:t xml:space="preserve"> </w:t>
            </w:r>
            <w:r w:rsidR="007361AC">
              <w:rPr>
                <w:sz w:val="24"/>
                <w:szCs w:val="24"/>
              </w:rPr>
              <w:t>observed that there had been continued success in growing the</w:t>
            </w:r>
            <w:r w:rsidR="00DF5AF6">
              <w:rPr>
                <w:sz w:val="24"/>
                <w:szCs w:val="24"/>
              </w:rPr>
              <w:t xml:space="preserve"> activist base.</w:t>
            </w:r>
          </w:p>
          <w:p w14:paraId="158B9EA8" w14:textId="5CAE3C62" w:rsidR="004926F0" w:rsidRPr="004926F0" w:rsidRDefault="004926F0" w:rsidP="00025677">
            <w:pPr>
              <w:pBdr>
                <w:top w:val="nil"/>
                <w:left w:val="nil"/>
                <w:bottom w:val="nil"/>
                <w:right w:val="nil"/>
                <w:between w:val="nil"/>
              </w:pBdr>
              <w:spacing w:before="60" w:after="60"/>
              <w:rPr>
                <w:sz w:val="24"/>
                <w:szCs w:val="24"/>
              </w:rPr>
            </w:pPr>
            <w:r>
              <w:rPr>
                <w:b/>
                <w:bCs/>
                <w:sz w:val="24"/>
                <w:szCs w:val="24"/>
              </w:rPr>
              <w:t xml:space="preserve">Helen </w:t>
            </w:r>
            <w:proofErr w:type="spellStart"/>
            <w:r>
              <w:rPr>
                <w:b/>
                <w:bCs/>
                <w:sz w:val="24"/>
                <w:szCs w:val="24"/>
              </w:rPr>
              <w:t>Lishmund</w:t>
            </w:r>
            <w:proofErr w:type="spellEnd"/>
            <w:r>
              <w:rPr>
                <w:sz w:val="24"/>
                <w:szCs w:val="24"/>
              </w:rPr>
              <w:t xml:space="preserve"> suggested that the party</w:t>
            </w:r>
            <w:r w:rsidR="004A40EE">
              <w:rPr>
                <w:sz w:val="24"/>
                <w:szCs w:val="24"/>
              </w:rPr>
              <w:t xml:space="preserve"> could usefully strengthen its</w:t>
            </w:r>
            <w:r w:rsidR="00F80587">
              <w:rPr>
                <w:sz w:val="24"/>
                <w:szCs w:val="24"/>
              </w:rPr>
              <w:t xml:space="preserve"> </w:t>
            </w:r>
            <w:r w:rsidR="00B01B38">
              <w:rPr>
                <w:sz w:val="24"/>
                <w:szCs w:val="24"/>
              </w:rPr>
              <w:t>doorstep</w:t>
            </w:r>
            <w:r w:rsidR="00F80587">
              <w:rPr>
                <w:sz w:val="24"/>
                <w:szCs w:val="24"/>
              </w:rPr>
              <w:t xml:space="preserve"> and telephone canvassing in future campaigning, given the great value of making contact with voters over and above leaflets alone.</w:t>
            </w:r>
          </w:p>
        </w:tc>
      </w:tr>
      <w:tr w:rsidR="00085357" w14:paraId="454D10EE" w14:textId="77777777" w:rsidTr="00096FE4">
        <w:tc>
          <w:tcPr>
            <w:tcW w:w="756" w:type="pct"/>
          </w:tcPr>
          <w:p w14:paraId="0E66AB22" w14:textId="75935451" w:rsidR="00085357" w:rsidRPr="00C85185" w:rsidRDefault="005112BC" w:rsidP="00BC266F">
            <w:pPr>
              <w:spacing w:before="60" w:after="60"/>
              <w:jc w:val="right"/>
              <w:rPr>
                <w:sz w:val="24"/>
                <w:szCs w:val="24"/>
              </w:rPr>
            </w:pPr>
            <w:r>
              <w:rPr>
                <w:sz w:val="24"/>
                <w:szCs w:val="24"/>
              </w:rPr>
              <w:t>4.5</w:t>
            </w:r>
          </w:p>
        </w:tc>
        <w:tc>
          <w:tcPr>
            <w:tcW w:w="4244" w:type="pct"/>
          </w:tcPr>
          <w:p w14:paraId="13BFEF53" w14:textId="4226B00E" w:rsidR="00085357" w:rsidRDefault="00F03473" w:rsidP="00025677">
            <w:pPr>
              <w:pBdr>
                <w:top w:val="nil"/>
                <w:left w:val="nil"/>
                <w:bottom w:val="nil"/>
                <w:right w:val="nil"/>
                <w:between w:val="nil"/>
              </w:pBdr>
              <w:spacing w:before="60" w:after="60"/>
              <w:rPr>
                <w:sz w:val="24"/>
                <w:szCs w:val="24"/>
              </w:rPr>
            </w:pPr>
            <w:r>
              <w:rPr>
                <w:sz w:val="24"/>
                <w:szCs w:val="24"/>
              </w:rPr>
              <w:t xml:space="preserve">Those present expressed </w:t>
            </w:r>
            <w:proofErr w:type="gramStart"/>
            <w:r>
              <w:rPr>
                <w:sz w:val="24"/>
                <w:szCs w:val="24"/>
              </w:rPr>
              <w:t>their</w:t>
            </w:r>
            <w:proofErr w:type="gramEnd"/>
            <w:r>
              <w:rPr>
                <w:sz w:val="24"/>
                <w:szCs w:val="24"/>
              </w:rPr>
              <w:t xml:space="preserve"> thanks to t</w:t>
            </w:r>
            <w:r w:rsidR="00E25B97">
              <w:rPr>
                <w:sz w:val="24"/>
                <w:szCs w:val="24"/>
              </w:rPr>
              <w:t xml:space="preserve">he candidates, agents and activists who had </w:t>
            </w:r>
            <w:r w:rsidR="00F07AEB">
              <w:rPr>
                <w:sz w:val="24"/>
                <w:szCs w:val="24"/>
              </w:rPr>
              <w:t>contributed to the election campaigns.</w:t>
            </w:r>
          </w:p>
        </w:tc>
      </w:tr>
      <w:tr w:rsidR="000B77B3" w14:paraId="57343C32" w14:textId="77777777" w:rsidTr="00096FE4">
        <w:tc>
          <w:tcPr>
            <w:tcW w:w="756" w:type="pct"/>
          </w:tcPr>
          <w:p w14:paraId="26E5AFC1" w14:textId="6A239E51" w:rsidR="000B77B3" w:rsidRPr="00C85185" w:rsidRDefault="005112BC" w:rsidP="00BC266F">
            <w:pPr>
              <w:spacing w:before="60" w:after="60"/>
              <w:jc w:val="right"/>
              <w:rPr>
                <w:sz w:val="24"/>
                <w:szCs w:val="24"/>
              </w:rPr>
            </w:pPr>
            <w:r>
              <w:rPr>
                <w:sz w:val="24"/>
                <w:szCs w:val="24"/>
              </w:rPr>
              <w:t>4.6</w:t>
            </w:r>
          </w:p>
        </w:tc>
        <w:tc>
          <w:tcPr>
            <w:tcW w:w="4244" w:type="pct"/>
          </w:tcPr>
          <w:p w14:paraId="54944552" w14:textId="282DC927" w:rsidR="000B77B3" w:rsidRDefault="000B77B3" w:rsidP="00025677">
            <w:pPr>
              <w:pBdr>
                <w:top w:val="nil"/>
                <w:left w:val="nil"/>
                <w:bottom w:val="nil"/>
                <w:right w:val="nil"/>
                <w:between w:val="nil"/>
              </w:pBdr>
              <w:spacing w:before="60" w:after="60"/>
              <w:rPr>
                <w:sz w:val="24"/>
                <w:szCs w:val="24"/>
              </w:rPr>
            </w:pPr>
            <w:r>
              <w:rPr>
                <w:sz w:val="24"/>
                <w:szCs w:val="24"/>
              </w:rPr>
              <w:t xml:space="preserve">Looking to the year ahead, </w:t>
            </w:r>
            <w:r w:rsidRPr="000B77B3">
              <w:rPr>
                <w:b/>
                <w:bCs/>
                <w:sz w:val="24"/>
                <w:szCs w:val="24"/>
              </w:rPr>
              <w:t>Claire Bonham</w:t>
            </w:r>
            <w:r>
              <w:rPr>
                <w:sz w:val="24"/>
                <w:szCs w:val="24"/>
              </w:rPr>
              <w:t xml:space="preserve"> noted that the London elections in May 2020 offered opportunities as our liberal values still resonate well here, and the EU elections of 2019 showed that we can win pan-London elections. Claire also expressed a hope that our local party would be able to make more of the party’s recently launched supporter’s scheme in the coming year.</w:t>
            </w:r>
          </w:p>
        </w:tc>
      </w:tr>
      <w:tr w:rsidR="00A33720" w14:paraId="5E81A00A" w14:textId="77777777" w:rsidTr="00096FE4">
        <w:tc>
          <w:tcPr>
            <w:tcW w:w="756" w:type="pct"/>
          </w:tcPr>
          <w:p w14:paraId="239F727D" w14:textId="35B7ACAE" w:rsidR="00A33720" w:rsidRPr="00C85185" w:rsidRDefault="005112BC" w:rsidP="00BC266F">
            <w:pPr>
              <w:spacing w:before="60" w:after="60"/>
              <w:jc w:val="right"/>
              <w:rPr>
                <w:sz w:val="24"/>
                <w:szCs w:val="24"/>
              </w:rPr>
            </w:pPr>
            <w:r>
              <w:rPr>
                <w:sz w:val="24"/>
                <w:szCs w:val="24"/>
              </w:rPr>
              <w:lastRenderedPageBreak/>
              <w:t>4.7</w:t>
            </w:r>
          </w:p>
        </w:tc>
        <w:tc>
          <w:tcPr>
            <w:tcW w:w="4244" w:type="pct"/>
          </w:tcPr>
          <w:p w14:paraId="36F7E10E" w14:textId="0FE609C7" w:rsidR="00A33720" w:rsidRPr="00DF13AB" w:rsidRDefault="00A3015F" w:rsidP="00025677">
            <w:pPr>
              <w:pBdr>
                <w:top w:val="nil"/>
                <w:left w:val="nil"/>
                <w:bottom w:val="nil"/>
                <w:right w:val="nil"/>
                <w:between w:val="nil"/>
              </w:pBdr>
              <w:spacing w:before="60" w:after="60"/>
              <w:rPr>
                <w:sz w:val="24"/>
                <w:szCs w:val="24"/>
              </w:rPr>
            </w:pPr>
            <w:r>
              <w:rPr>
                <w:b/>
                <w:bCs/>
                <w:sz w:val="24"/>
                <w:szCs w:val="24"/>
              </w:rPr>
              <w:t>Martin Hammond</w:t>
            </w:r>
            <w:r>
              <w:rPr>
                <w:sz w:val="24"/>
                <w:szCs w:val="24"/>
              </w:rPr>
              <w:t xml:space="preserve"> </w:t>
            </w:r>
            <w:r w:rsidR="008E3E94">
              <w:rPr>
                <w:sz w:val="24"/>
                <w:szCs w:val="24"/>
              </w:rPr>
              <w:t xml:space="preserve">suggested that Siobhan Benita’s messages on school exclusions and knife crime </w:t>
            </w:r>
            <w:r w:rsidR="008C200F">
              <w:rPr>
                <w:sz w:val="24"/>
                <w:szCs w:val="24"/>
              </w:rPr>
              <w:t>were particularly relevant for Croydon</w:t>
            </w:r>
            <w:r w:rsidR="00DF13AB">
              <w:rPr>
                <w:sz w:val="24"/>
                <w:szCs w:val="24"/>
              </w:rPr>
              <w:t xml:space="preserve">. </w:t>
            </w:r>
            <w:r w:rsidR="00DF13AB">
              <w:rPr>
                <w:b/>
                <w:bCs/>
                <w:sz w:val="24"/>
                <w:szCs w:val="24"/>
              </w:rPr>
              <w:t>Gill Hickson</w:t>
            </w:r>
            <w:r w:rsidR="00DF13AB">
              <w:rPr>
                <w:sz w:val="24"/>
                <w:szCs w:val="24"/>
              </w:rPr>
              <w:t xml:space="preserve"> suggested that </w:t>
            </w:r>
            <w:r w:rsidR="008E2DDF">
              <w:rPr>
                <w:sz w:val="24"/>
                <w:szCs w:val="24"/>
              </w:rPr>
              <w:t>‘inclusion’ units and mental health work were</w:t>
            </w:r>
            <w:r w:rsidR="00D32712">
              <w:rPr>
                <w:sz w:val="24"/>
                <w:szCs w:val="24"/>
              </w:rPr>
              <w:t xml:space="preserve"> particularly important for tackling the issue.</w:t>
            </w:r>
          </w:p>
        </w:tc>
      </w:tr>
      <w:tr w:rsidR="001F7F3F" w14:paraId="4C1AA2EE" w14:textId="77777777" w:rsidTr="001F7F3F">
        <w:tc>
          <w:tcPr>
            <w:tcW w:w="756" w:type="pct"/>
            <w:shd w:val="clear" w:color="auto" w:fill="D9D9D9" w:themeFill="background1" w:themeFillShade="D9"/>
          </w:tcPr>
          <w:p w14:paraId="3C448246" w14:textId="34E95C34" w:rsidR="001F7F3F" w:rsidRPr="001F7F3F" w:rsidRDefault="001F7F3F" w:rsidP="00BC266F">
            <w:pPr>
              <w:spacing w:before="60" w:after="60"/>
              <w:jc w:val="right"/>
              <w:rPr>
                <w:b/>
                <w:bCs/>
                <w:sz w:val="24"/>
                <w:szCs w:val="24"/>
              </w:rPr>
            </w:pPr>
            <w:r w:rsidRPr="001F7F3F">
              <w:rPr>
                <w:b/>
                <w:bCs/>
                <w:sz w:val="24"/>
                <w:szCs w:val="24"/>
              </w:rPr>
              <w:t>B</w:t>
            </w:r>
          </w:p>
        </w:tc>
        <w:tc>
          <w:tcPr>
            <w:tcW w:w="4244" w:type="pct"/>
            <w:shd w:val="clear" w:color="auto" w:fill="D9D9D9" w:themeFill="background1" w:themeFillShade="D9"/>
          </w:tcPr>
          <w:p w14:paraId="2B4689A1" w14:textId="6520D56B" w:rsidR="001F7F3F" w:rsidRDefault="001F7F3F" w:rsidP="00025677">
            <w:pPr>
              <w:pBdr>
                <w:top w:val="nil"/>
                <w:left w:val="nil"/>
                <w:bottom w:val="nil"/>
                <w:right w:val="nil"/>
                <w:between w:val="nil"/>
              </w:pBdr>
              <w:spacing w:before="60" w:after="60"/>
              <w:rPr>
                <w:b/>
                <w:bCs/>
                <w:sz w:val="24"/>
                <w:szCs w:val="24"/>
              </w:rPr>
            </w:pPr>
            <w:r>
              <w:rPr>
                <w:b/>
                <w:bCs/>
                <w:sz w:val="24"/>
                <w:szCs w:val="24"/>
              </w:rPr>
              <w:t>Treasurer’s report</w:t>
            </w:r>
          </w:p>
        </w:tc>
      </w:tr>
      <w:tr w:rsidR="001F7F3F" w14:paraId="580942A9" w14:textId="77777777" w:rsidTr="00096FE4">
        <w:tc>
          <w:tcPr>
            <w:tcW w:w="756" w:type="pct"/>
          </w:tcPr>
          <w:p w14:paraId="02224625" w14:textId="70924BBB" w:rsidR="001F7F3F" w:rsidRPr="005112BC" w:rsidRDefault="005112BC" w:rsidP="00BC266F">
            <w:pPr>
              <w:spacing w:before="60" w:after="60"/>
              <w:jc w:val="right"/>
              <w:rPr>
                <w:sz w:val="24"/>
                <w:szCs w:val="24"/>
              </w:rPr>
            </w:pPr>
            <w:r>
              <w:rPr>
                <w:sz w:val="24"/>
                <w:szCs w:val="24"/>
              </w:rPr>
              <w:t>4.8</w:t>
            </w:r>
          </w:p>
        </w:tc>
        <w:tc>
          <w:tcPr>
            <w:tcW w:w="4244" w:type="pct"/>
          </w:tcPr>
          <w:p w14:paraId="25AD38A3" w14:textId="2C768F68" w:rsidR="001F7F3F" w:rsidRDefault="00D7467C" w:rsidP="00025677">
            <w:pPr>
              <w:pBdr>
                <w:top w:val="nil"/>
                <w:left w:val="nil"/>
                <w:bottom w:val="nil"/>
                <w:right w:val="nil"/>
                <w:between w:val="nil"/>
              </w:pBdr>
              <w:spacing w:before="60" w:after="60"/>
              <w:rPr>
                <w:sz w:val="24"/>
                <w:szCs w:val="24"/>
              </w:rPr>
            </w:pPr>
            <w:r w:rsidRPr="00AE32BD">
              <w:rPr>
                <w:b/>
                <w:bCs/>
                <w:sz w:val="24"/>
                <w:szCs w:val="24"/>
              </w:rPr>
              <w:t>Adrian Glendinning</w:t>
            </w:r>
            <w:r w:rsidR="00AE32BD">
              <w:rPr>
                <w:sz w:val="24"/>
                <w:szCs w:val="24"/>
              </w:rPr>
              <w:t>, Treasurer,</w:t>
            </w:r>
            <w:r>
              <w:rPr>
                <w:sz w:val="24"/>
                <w:szCs w:val="24"/>
              </w:rPr>
              <w:t xml:space="preserve"> </w:t>
            </w:r>
            <w:hyperlink r:id="rId17" w:history="1">
              <w:r w:rsidRPr="00D04AFF">
                <w:rPr>
                  <w:rStyle w:val="Hyperlink"/>
                  <w:sz w:val="24"/>
                  <w:szCs w:val="24"/>
                </w:rPr>
                <w:t>reported on the local party’s accounts</w:t>
              </w:r>
            </w:hyperlink>
            <w:r>
              <w:rPr>
                <w:sz w:val="24"/>
                <w:szCs w:val="24"/>
              </w:rPr>
              <w:t xml:space="preserve"> for the </w:t>
            </w:r>
            <w:r w:rsidR="00AE32BD">
              <w:rPr>
                <w:sz w:val="24"/>
                <w:szCs w:val="24"/>
              </w:rPr>
              <w:t>c</w:t>
            </w:r>
            <w:r>
              <w:rPr>
                <w:sz w:val="24"/>
                <w:szCs w:val="24"/>
              </w:rPr>
              <w:t>alendar year 2018</w:t>
            </w:r>
            <w:r w:rsidR="0008774C">
              <w:rPr>
                <w:sz w:val="24"/>
                <w:szCs w:val="24"/>
              </w:rPr>
              <w:t>.</w:t>
            </w:r>
            <w:r w:rsidR="00B4662D">
              <w:rPr>
                <w:sz w:val="24"/>
                <w:szCs w:val="24"/>
              </w:rPr>
              <w:t xml:space="preserve"> (</w:t>
            </w:r>
            <w:r w:rsidR="0008774C">
              <w:rPr>
                <w:sz w:val="24"/>
                <w:szCs w:val="24"/>
              </w:rPr>
              <w:t>N</w:t>
            </w:r>
            <w:r w:rsidR="00B4662D">
              <w:rPr>
                <w:sz w:val="24"/>
                <w:szCs w:val="24"/>
              </w:rPr>
              <w:t>ote not th</w:t>
            </w:r>
            <w:r w:rsidR="00E62C3F">
              <w:rPr>
                <w:sz w:val="24"/>
                <w:szCs w:val="24"/>
              </w:rPr>
              <w:t>e calendar year 2019, on which the Chair reported</w:t>
            </w:r>
            <w:r w:rsidR="00CC2461">
              <w:rPr>
                <w:sz w:val="24"/>
                <w:szCs w:val="24"/>
              </w:rPr>
              <w:t>).</w:t>
            </w:r>
          </w:p>
          <w:p w14:paraId="499F84A8" w14:textId="369F3B62" w:rsidR="00E9619D" w:rsidRDefault="00F363CB" w:rsidP="00025677">
            <w:pPr>
              <w:pBdr>
                <w:top w:val="nil"/>
                <w:left w:val="nil"/>
                <w:bottom w:val="nil"/>
                <w:right w:val="nil"/>
                <w:between w:val="nil"/>
              </w:pBdr>
              <w:spacing w:before="60" w:after="60"/>
              <w:rPr>
                <w:sz w:val="24"/>
                <w:szCs w:val="24"/>
              </w:rPr>
            </w:pPr>
            <w:r>
              <w:rPr>
                <w:sz w:val="24"/>
                <w:szCs w:val="24"/>
              </w:rPr>
              <w:t>Expenditure for the year</w:t>
            </w:r>
            <w:r w:rsidR="009146F9">
              <w:rPr>
                <w:sz w:val="24"/>
                <w:szCs w:val="24"/>
              </w:rPr>
              <w:t xml:space="preserve"> (£6,784)</w:t>
            </w:r>
            <w:r>
              <w:rPr>
                <w:sz w:val="24"/>
                <w:szCs w:val="24"/>
              </w:rPr>
              <w:t xml:space="preserve"> was </w:t>
            </w:r>
            <w:r w:rsidR="00CA44A6">
              <w:rPr>
                <w:sz w:val="24"/>
                <w:szCs w:val="24"/>
              </w:rPr>
              <w:t>£2,</w:t>
            </w:r>
            <w:r w:rsidR="0094322A">
              <w:rPr>
                <w:sz w:val="24"/>
                <w:szCs w:val="24"/>
              </w:rPr>
              <w:t xml:space="preserve">117 </w:t>
            </w:r>
            <w:r>
              <w:rPr>
                <w:sz w:val="24"/>
                <w:szCs w:val="24"/>
              </w:rPr>
              <w:t>less than the year prior, however the year prior had included a General Election.</w:t>
            </w:r>
          </w:p>
          <w:p w14:paraId="48BE894E" w14:textId="15B5E676" w:rsidR="00F363CB" w:rsidRDefault="00B306E4" w:rsidP="00025677">
            <w:pPr>
              <w:pBdr>
                <w:top w:val="nil"/>
                <w:left w:val="nil"/>
                <w:bottom w:val="nil"/>
                <w:right w:val="nil"/>
                <w:between w:val="nil"/>
              </w:pBdr>
              <w:spacing w:before="60" w:after="60"/>
              <w:rPr>
                <w:sz w:val="24"/>
                <w:szCs w:val="24"/>
              </w:rPr>
            </w:pPr>
            <w:r>
              <w:rPr>
                <w:sz w:val="24"/>
                <w:szCs w:val="24"/>
              </w:rPr>
              <w:t>Income for the year</w:t>
            </w:r>
            <w:r w:rsidR="00705A3E">
              <w:rPr>
                <w:sz w:val="24"/>
                <w:szCs w:val="24"/>
              </w:rPr>
              <w:t xml:space="preserve"> </w:t>
            </w:r>
            <w:r w:rsidR="00E87478">
              <w:rPr>
                <w:sz w:val="24"/>
                <w:szCs w:val="24"/>
              </w:rPr>
              <w:t xml:space="preserve">(£4,964) </w:t>
            </w:r>
            <w:r w:rsidR="00705A3E">
              <w:rPr>
                <w:sz w:val="24"/>
                <w:szCs w:val="24"/>
              </w:rPr>
              <w:t>was down</w:t>
            </w:r>
            <w:r w:rsidR="00E27E73">
              <w:rPr>
                <w:sz w:val="24"/>
                <w:szCs w:val="24"/>
              </w:rPr>
              <w:t xml:space="preserve"> £1,9</w:t>
            </w:r>
            <w:r w:rsidR="00937A27">
              <w:rPr>
                <w:sz w:val="24"/>
                <w:szCs w:val="24"/>
              </w:rPr>
              <w:t>83</w:t>
            </w:r>
            <w:r w:rsidR="00705A3E">
              <w:rPr>
                <w:sz w:val="24"/>
                <w:szCs w:val="24"/>
              </w:rPr>
              <w:t xml:space="preserve"> from the year before.</w:t>
            </w:r>
          </w:p>
          <w:p w14:paraId="4E2D51F4" w14:textId="77777777" w:rsidR="00722154" w:rsidRDefault="0094322A" w:rsidP="00CC10B5">
            <w:pPr>
              <w:pBdr>
                <w:top w:val="nil"/>
                <w:left w:val="nil"/>
                <w:bottom w:val="nil"/>
                <w:right w:val="nil"/>
                <w:between w:val="nil"/>
              </w:pBdr>
              <w:spacing w:before="60" w:after="60"/>
              <w:rPr>
                <w:sz w:val="24"/>
                <w:szCs w:val="24"/>
              </w:rPr>
            </w:pPr>
            <w:r>
              <w:rPr>
                <w:sz w:val="24"/>
                <w:szCs w:val="24"/>
              </w:rPr>
              <w:t xml:space="preserve">As a </w:t>
            </w:r>
            <w:proofErr w:type="gramStart"/>
            <w:r>
              <w:rPr>
                <w:sz w:val="24"/>
                <w:szCs w:val="24"/>
              </w:rPr>
              <w:t>result</w:t>
            </w:r>
            <w:proofErr w:type="gramEnd"/>
            <w:r>
              <w:rPr>
                <w:sz w:val="24"/>
                <w:szCs w:val="24"/>
              </w:rPr>
              <w:t xml:space="preserve"> the </w:t>
            </w:r>
            <w:r w:rsidR="00A26279">
              <w:rPr>
                <w:sz w:val="24"/>
                <w:szCs w:val="24"/>
              </w:rPr>
              <w:t xml:space="preserve">local party finances finished </w:t>
            </w:r>
            <w:r w:rsidR="00CC10B5">
              <w:rPr>
                <w:sz w:val="24"/>
                <w:szCs w:val="24"/>
              </w:rPr>
              <w:t>2018 calendar</w:t>
            </w:r>
            <w:r w:rsidR="00A26279">
              <w:rPr>
                <w:sz w:val="24"/>
                <w:szCs w:val="24"/>
              </w:rPr>
              <w:t xml:space="preserve"> year </w:t>
            </w:r>
            <w:r w:rsidR="00E83FEA">
              <w:rPr>
                <w:sz w:val="24"/>
                <w:szCs w:val="24"/>
              </w:rPr>
              <w:t xml:space="preserve">£1,820 down, with </w:t>
            </w:r>
            <w:r w:rsidR="004C1DD0">
              <w:rPr>
                <w:sz w:val="24"/>
                <w:szCs w:val="24"/>
              </w:rPr>
              <w:t>£1,696 in the bank.</w:t>
            </w:r>
          </w:p>
          <w:p w14:paraId="77E99BC1" w14:textId="12B63F55" w:rsidR="002D0D46" w:rsidRPr="00FF17AF" w:rsidRDefault="002D0D46" w:rsidP="00CC10B5">
            <w:pPr>
              <w:pBdr>
                <w:top w:val="nil"/>
                <w:left w:val="nil"/>
                <w:bottom w:val="nil"/>
                <w:right w:val="nil"/>
                <w:between w:val="nil"/>
              </w:pBdr>
              <w:spacing w:before="60" w:after="60"/>
              <w:rPr>
                <w:sz w:val="24"/>
                <w:szCs w:val="24"/>
              </w:rPr>
            </w:pPr>
            <w:r>
              <w:rPr>
                <w:b/>
                <w:bCs/>
                <w:sz w:val="24"/>
                <w:szCs w:val="24"/>
              </w:rPr>
              <w:t>Alan Reynolds</w:t>
            </w:r>
            <w:r>
              <w:rPr>
                <w:sz w:val="24"/>
                <w:szCs w:val="24"/>
              </w:rPr>
              <w:t xml:space="preserve">, </w:t>
            </w:r>
            <w:r>
              <w:rPr>
                <w:b/>
                <w:bCs/>
                <w:sz w:val="24"/>
                <w:szCs w:val="24"/>
              </w:rPr>
              <w:t>Anna Jones</w:t>
            </w:r>
            <w:r>
              <w:rPr>
                <w:sz w:val="24"/>
                <w:szCs w:val="24"/>
              </w:rPr>
              <w:t xml:space="preserve"> and </w:t>
            </w:r>
            <w:r>
              <w:rPr>
                <w:b/>
                <w:bCs/>
                <w:sz w:val="24"/>
                <w:szCs w:val="24"/>
              </w:rPr>
              <w:t>Claire Bonham</w:t>
            </w:r>
            <w:r w:rsidR="00FF17AF">
              <w:rPr>
                <w:sz w:val="24"/>
                <w:szCs w:val="24"/>
              </w:rPr>
              <w:t xml:space="preserve"> noted </w:t>
            </w:r>
            <w:r w:rsidR="007673E9">
              <w:rPr>
                <w:sz w:val="24"/>
                <w:szCs w:val="24"/>
              </w:rPr>
              <w:t>their concern</w:t>
            </w:r>
            <w:r w:rsidR="004A6A1A">
              <w:rPr>
                <w:sz w:val="24"/>
                <w:szCs w:val="24"/>
              </w:rPr>
              <w:t>, and that</w:t>
            </w:r>
            <w:r w:rsidR="00E42A46">
              <w:rPr>
                <w:sz w:val="24"/>
                <w:szCs w:val="24"/>
              </w:rPr>
              <w:t xml:space="preserve"> </w:t>
            </w:r>
            <w:proofErr w:type="gramStart"/>
            <w:r w:rsidR="00E42A46">
              <w:rPr>
                <w:sz w:val="24"/>
                <w:szCs w:val="24"/>
              </w:rPr>
              <w:t>fundraising</w:t>
            </w:r>
            <w:proofErr w:type="gramEnd"/>
            <w:r w:rsidR="00E42A46">
              <w:rPr>
                <w:sz w:val="24"/>
                <w:szCs w:val="24"/>
              </w:rPr>
              <w:t xml:space="preserve"> and expenditure would need to</w:t>
            </w:r>
            <w:r w:rsidR="00975EED">
              <w:rPr>
                <w:sz w:val="24"/>
                <w:szCs w:val="24"/>
              </w:rPr>
              <w:t xml:space="preserve"> become a key focus for the party in future years</w:t>
            </w:r>
            <w:r w:rsidR="002355FB">
              <w:rPr>
                <w:sz w:val="24"/>
                <w:szCs w:val="24"/>
              </w:rPr>
              <w:t>, as these accounts showed the party made a substantial loss</w:t>
            </w:r>
            <w:r w:rsidR="00012514">
              <w:rPr>
                <w:sz w:val="24"/>
                <w:szCs w:val="24"/>
              </w:rPr>
              <w:t xml:space="preserve"> in </w:t>
            </w:r>
            <w:r w:rsidR="00CF0CE4">
              <w:rPr>
                <w:sz w:val="24"/>
                <w:szCs w:val="24"/>
              </w:rPr>
              <w:t xml:space="preserve">2017 and </w:t>
            </w:r>
            <w:r w:rsidR="00012514">
              <w:rPr>
                <w:sz w:val="24"/>
                <w:szCs w:val="24"/>
              </w:rPr>
              <w:t>2018.</w:t>
            </w:r>
          </w:p>
        </w:tc>
      </w:tr>
      <w:tr w:rsidR="00CC10B5" w14:paraId="55A44092" w14:textId="77777777" w:rsidTr="00096FE4">
        <w:tc>
          <w:tcPr>
            <w:tcW w:w="756" w:type="pct"/>
          </w:tcPr>
          <w:p w14:paraId="0D84509D" w14:textId="5CDF797E" w:rsidR="00CC10B5" w:rsidRPr="005112BC" w:rsidRDefault="005112BC" w:rsidP="00BC266F">
            <w:pPr>
              <w:spacing w:before="60" w:after="60"/>
              <w:jc w:val="right"/>
              <w:rPr>
                <w:sz w:val="24"/>
                <w:szCs w:val="24"/>
              </w:rPr>
            </w:pPr>
            <w:r>
              <w:rPr>
                <w:sz w:val="24"/>
                <w:szCs w:val="24"/>
              </w:rPr>
              <w:t>4.9</w:t>
            </w:r>
          </w:p>
        </w:tc>
        <w:tc>
          <w:tcPr>
            <w:tcW w:w="4244" w:type="pct"/>
          </w:tcPr>
          <w:p w14:paraId="5E337091" w14:textId="77777777" w:rsidR="00CC10B5" w:rsidRDefault="00CC10B5" w:rsidP="00013A25">
            <w:pPr>
              <w:pBdr>
                <w:top w:val="nil"/>
                <w:left w:val="nil"/>
                <w:bottom w:val="nil"/>
                <w:right w:val="nil"/>
                <w:between w:val="nil"/>
              </w:pBdr>
              <w:spacing w:before="60" w:after="60"/>
              <w:rPr>
                <w:sz w:val="24"/>
                <w:szCs w:val="24"/>
              </w:rPr>
            </w:pPr>
            <w:r w:rsidRPr="00CC10B5">
              <w:rPr>
                <w:b/>
                <w:bCs/>
                <w:sz w:val="24"/>
                <w:szCs w:val="24"/>
              </w:rPr>
              <w:t>Adrian Glendinning</w:t>
            </w:r>
            <w:r>
              <w:rPr>
                <w:sz w:val="24"/>
                <w:szCs w:val="24"/>
              </w:rPr>
              <w:t xml:space="preserve"> noted that the local party was no longer receiving a meaningful proportion of membership subscriptions under a new funding formula introduced by the national party, and asked that all present considered making a standing order payment to the local party – reducing their membership subscription accordingly if necessary – in order to help secure the local party’s finances.</w:t>
            </w:r>
          </w:p>
          <w:p w14:paraId="28155680" w14:textId="432F9181" w:rsidR="004E669C" w:rsidRPr="008C2C5C" w:rsidRDefault="004E669C" w:rsidP="00013A25">
            <w:pPr>
              <w:pBdr>
                <w:top w:val="nil"/>
                <w:left w:val="nil"/>
                <w:bottom w:val="nil"/>
                <w:right w:val="nil"/>
                <w:between w:val="nil"/>
              </w:pBdr>
              <w:spacing w:before="60" w:after="60"/>
              <w:rPr>
                <w:b/>
                <w:bCs/>
                <w:sz w:val="24"/>
                <w:szCs w:val="24"/>
              </w:rPr>
            </w:pPr>
            <w:r>
              <w:rPr>
                <w:b/>
                <w:bCs/>
                <w:sz w:val="24"/>
                <w:szCs w:val="24"/>
              </w:rPr>
              <w:t>Anna Jones</w:t>
            </w:r>
            <w:r>
              <w:rPr>
                <w:sz w:val="24"/>
                <w:szCs w:val="24"/>
              </w:rPr>
              <w:t xml:space="preserve"> asked what proportion of members were making a standing order </w:t>
            </w:r>
            <w:proofErr w:type="gramStart"/>
            <w:r>
              <w:rPr>
                <w:sz w:val="24"/>
                <w:szCs w:val="24"/>
              </w:rPr>
              <w:t>contribution</w:t>
            </w:r>
            <w:r w:rsidR="00447C6E">
              <w:rPr>
                <w:sz w:val="24"/>
                <w:szCs w:val="24"/>
              </w:rPr>
              <w:t>, and</w:t>
            </w:r>
            <w:proofErr w:type="gramEnd"/>
            <w:r w:rsidR="00447C6E">
              <w:rPr>
                <w:sz w:val="24"/>
                <w:szCs w:val="24"/>
              </w:rPr>
              <w:t xml:space="preserve"> suggested that the party look to increase this</w:t>
            </w:r>
            <w:r>
              <w:rPr>
                <w:sz w:val="24"/>
                <w:szCs w:val="24"/>
              </w:rPr>
              <w:t xml:space="preserve">. </w:t>
            </w:r>
            <w:r w:rsidR="008C2C5C" w:rsidRPr="001B00B6">
              <w:rPr>
                <w:sz w:val="24"/>
                <w:szCs w:val="24"/>
              </w:rPr>
              <w:t>Adrian</w:t>
            </w:r>
            <w:r w:rsidR="008C2C5C">
              <w:rPr>
                <w:sz w:val="24"/>
                <w:szCs w:val="24"/>
              </w:rPr>
              <w:t xml:space="preserve"> reported that he would need to</w:t>
            </w:r>
            <w:r w:rsidR="00447C6E">
              <w:rPr>
                <w:sz w:val="24"/>
                <w:szCs w:val="24"/>
              </w:rPr>
              <w:t xml:space="preserve"> calculate the </w:t>
            </w:r>
            <w:proofErr w:type="gramStart"/>
            <w:r w:rsidR="00447C6E">
              <w:rPr>
                <w:sz w:val="24"/>
                <w:szCs w:val="24"/>
              </w:rPr>
              <w:t>proportion, but</w:t>
            </w:r>
            <w:proofErr w:type="gramEnd"/>
            <w:r w:rsidR="00447C6E">
              <w:rPr>
                <w:sz w:val="24"/>
                <w:szCs w:val="24"/>
              </w:rPr>
              <w:t xml:space="preserve"> </w:t>
            </w:r>
            <w:r w:rsidR="00C53C29">
              <w:rPr>
                <w:sz w:val="24"/>
                <w:szCs w:val="24"/>
              </w:rPr>
              <w:t>agreed</w:t>
            </w:r>
            <w:r w:rsidR="00CB22D7">
              <w:rPr>
                <w:sz w:val="24"/>
                <w:szCs w:val="24"/>
              </w:rPr>
              <w:t xml:space="preserve"> before also noting</w:t>
            </w:r>
            <w:r w:rsidR="00C53C29">
              <w:rPr>
                <w:sz w:val="24"/>
                <w:szCs w:val="24"/>
              </w:rPr>
              <w:t xml:space="preserve"> that standing order contributions had increased substantially i</w:t>
            </w:r>
            <w:r w:rsidR="00321645">
              <w:rPr>
                <w:sz w:val="24"/>
                <w:szCs w:val="24"/>
              </w:rPr>
              <w:t>n recent times</w:t>
            </w:r>
            <w:r w:rsidR="00F900B7">
              <w:rPr>
                <w:sz w:val="24"/>
                <w:szCs w:val="24"/>
              </w:rPr>
              <w:t>, showing that it can be done.</w:t>
            </w:r>
          </w:p>
        </w:tc>
      </w:tr>
      <w:tr w:rsidR="00013A25" w14:paraId="7EC92B3C" w14:textId="77777777" w:rsidTr="00096FE4">
        <w:tc>
          <w:tcPr>
            <w:tcW w:w="756" w:type="pct"/>
          </w:tcPr>
          <w:p w14:paraId="400DD658" w14:textId="1D48D84B" w:rsidR="00013A25" w:rsidRPr="005112BC" w:rsidRDefault="005112BC" w:rsidP="00BC266F">
            <w:pPr>
              <w:spacing w:before="60" w:after="60"/>
              <w:jc w:val="right"/>
              <w:rPr>
                <w:sz w:val="24"/>
                <w:szCs w:val="24"/>
              </w:rPr>
            </w:pPr>
            <w:r>
              <w:rPr>
                <w:sz w:val="24"/>
                <w:szCs w:val="24"/>
              </w:rPr>
              <w:t>4.10</w:t>
            </w:r>
          </w:p>
        </w:tc>
        <w:tc>
          <w:tcPr>
            <w:tcW w:w="4244" w:type="pct"/>
          </w:tcPr>
          <w:p w14:paraId="4C104DC5" w14:textId="6447126E" w:rsidR="00013A25" w:rsidRDefault="00013A25" w:rsidP="00013A25">
            <w:pPr>
              <w:pBdr>
                <w:top w:val="nil"/>
                <w:left w:val="nil"/>
                <w:bottom w:val="nil"/>
                <w:right w:val="nil"/>
                <w:between w:val="nil"/>
              </w:pBdr>
              <w:spacing w:before="60" w:after="60"/>
              <w:rPr>
                <w:sz w:val="24"/>
                <w:szCs w:val="24"/>
              </w:rPr>
            </w:pPr>
            <w:r w:rsidRPr="008F71DA">
              <w:rPr>
                <w:b/>
                <w:bCs/>
                <w:sz w:val="24"/>
                <w:szCs w:val="24"/>
              </w:rPr>
              <w:t>Drew Lindon</w:t>
            </w:r>
            <w:r>
              <w:rPr>
                <w:sz w:val="24"/>
                <w:szCs w:val="24"/>
              </w:rPr>
              <w:t xml:space="preserve"> </w:t>
            </w:r>
            <w:r w:rsidR="00B507B7">
              <w:rPr>
                <w:sz w:val="24"/>
                <w:szCs w:val="24"/>
              </w:rPr>
              <w:t>asked how much the party</w:t>
            </w:r>
            <w:r w:rsidR="007F2ACD">
              <w:rPr>
                <w:sz w:val="24"/>
                <w:szCs w:val="24"/>
              </w:rPr>
              <w:t xml:space="preserve"> needed in income in the coming calendar year (2020), and sug</w:t>
            </w:r>
            <w:bookmarkStart w:id="0" w:name="_GoBack"/>
            <w:bookmarkEnd w:id="0"/>
            <w:r w:rsidR="007F2ACD">
              <w:rPr>
                <w:sz w:val="24"/>
                <w:szCs w:val="24"/>
              </w:rPr>
              <w:t>gested that the party set a fundraising target accordingly</w:t>
            </w:r>
            <w:r w:rsidR="00992666">
              <w:rPr>
                <w:sz w:val="24"/>
                <w:szCs w:val="24"/>
              </w:rPr>
              <w:t xml:space="preserve"> which the party then reported on to members through the year so that progress against this target was transparent</w:t>
            </w:r>
            <w:r w:rsidR="00851D42">
              <w:rPr>
                <w:sz w:val="24"/>
                <w:szCs w:val="24"/>
              </w:rPr>
              <w:t xml:space="preserve">. </w:t>
            </w:r>
            <w:r w:rsidR="00851D42">
              <w:rPr>
                <w:b/>
                <w:bCs/>
                <w:sz w:val="24"/>
                <w:szCs w:val="24"/>
              </w:rPr>
              <w:t>Adrian Glendinning</w:t>
            </w:r>
            <w:r w:rsidR="00851D42">
              <w:rPr>
                <w:sz w:val="24"/>
                <w:szCs w:val="24"/>
              </w:rPr>
              <w:t xml:space="preserve"> suggested the party</w:t>
            </w:r>
            <w:r w:rsidR="009E6A8E">
              <w:rPr>
                <w:sz w:val="24"/>
                <w:szCs w:val="24"/>
              </w:rPr>
              <w:t xml:space="preserve"> should be aiming for</w:t>
            </w:r>
            <w:r w:rsidR="00501DA2">
              <w:rPr>
                <w:sz w:val="24"/>
                <w:szCs w:val="24"/>
              </w:rPr>
              <w:t xml:space="preserve"> a minimum income of around £5,000</w:t>
            </w:r>
            <w:r w:rsidR="00941F87">
              <w:rPr>
                <w:sz w:val="24"/>
                <w:szCs w:val="24"/>
              </w:rPr>
              <w:t xml:space="preserve"> for the year.</w:t>
            </w:r>
            <w:r w:rsidR="0001402D">
              <w:rPr>
                <w:sz w:val="24"/>
                <w:szCs w:val="24"/>
              </w:rPr>
              <w:t xml:space="preserve"> </w:t>
            </w:r>
            <w:r w:rsidR="0001402D" w:rsidRPr="00CE3D61">
              <w:rPr>
                <w:b/>
                <w:bCs/>
                <w:sz w:val="24"/>
                <w:szCs w:val="24"/>
              </w:rPr>
              <w:t>Claire Bonham</w:t>
            </w:r>
            <w:r w:rsidR="0001402D" w:rsidRPr="00CE3D61">
              <w:rPr>
                <w:sz w:val="24"/>
                <w:szCs w:val="24"/>
              </w:rPr>
              <w:t xml:space="preserve"> noted that the executive should decide on what we wanted to achieve during the year and what it would cost to fund that, and set our fundraising targets accordingly.</w:t>
            </w:r>
          </w:p>
          <w:p w14:paraId="6DE4D4EB" w14:textId="3E6520E0" w:rsidR="00EA75B6" w:rsidRPr="00EA75B6" w:rsidRDefault="00EA75B6" w:rsidP="00013A25">
            <w:pPr>
              <w:pBdr>
                <w:top w:val="nil"/>
                <w:left w:val="nil"/>
                <w:bottom w:val="nil"/>
                <w:right w:val="nil"/>
                <w:between w:val="nil"/>
              </w:pBdr>
              <w:spacing w:before="60" w:after="60"/>
              <w:rPr>
                <w:sz w:val="24"/>
                <w:szCs w:val="24"/>
              </w:rPr>
            </w:pPr>
            <w:r>
              <w:rPr>
                <w:b/>
                <w:bCs/>
                <w:sz w:val="24"/>
                <w:szCs w:val="24"/>
              </w:rPr>
              <w:t>Pat Knight</w:t>
            </w:r>
            <w:r>
              <w:rPr>
                <w:sz w:val="24"/>
                <w:szCs w:val="24"/>
              </w:rPr>
              <w:t xml:space="preserve"> noted that </w:t>
            </w:r>
            <w:r w:rsidR="00061386">
              <w:rPr>
                <w:sz w:val="24"/>
                <w:szCs w:val="24"/>
              </w:rPr>
              <w:t xml:space="preserve">events for members were a tried-and-tested </w:t>
            </w:r>
            <w:r w:rsidR="00A42DDE">
              <w:rPr>
                <w:sz w:val="24"/>
                <w:szCs w:val="24"/>
              </w:rPr>
              <w:t>means by which to raise funds.</w:t>
            </w:r>
          </w:p>
        </w:tc>
      </w:tr>
      <w:tr w:rsidR="00A42DDE" w14:paraId="19FD7E30" w14:textId="77777777" w:rsidTr="00096FE4">
        <w:tc>
          <w:tcPr>
            <w:tcW w:w="756" w:type="pct"/>
          </w:tcPr>
          <w:p w14:paraId="63D3C2EC" w14:textId="321084BF" w:rsidR="00A42DDE" w:rsidRPr="005112BC" w:rsidRDefault="005112BC" w:rsidP="00BC266F">
            <w:pPr>
              <w:spacing w:before="60" w:after="60"/>
              <w:jc w:val="right"/>
              <w:rPr>
                <w:sz w:val="24"/>
                <w:szCs w:val="24"/>
              </w:rPr>
            </w:pPr>
            <w:r>
              <w:rPr>
                <w:sz w:val="24"/>
                <w:szCs w:val="24"/>
              </w:rPr>
              <w:t>4.11</w:t>
            </w:r>
          </w:p>
        </w:tc>
        <w:tc>
          <w:tcPr>
            <w:tcW w:w="4244" w:type="pct"/>
          </w:tcPr>
          <w:p w14:paraId="4DE9B625" w14:textId="4DBCD742" w:rsidR="00A42DDE" w:rsidRPr="00747D9D" w:rsidRDefault="00A42DDE" w:rsidP="00013A25">
            <w:pPr>
              <w:pBdr>
                <w:top w:val="nil"/>
                <w:left w:val="nil"/>
                <w:bottom w:val="nil"/>
                <w:right w:val="nil"/>
                <w:between w:val="nil"/>
              </w:pBdr>
              <w:spacing w:before="60" w:after="60"/>
              <w:rPr>
                <w:sz w:val="24"/>
                <w:szCs w:val="24"/>
              </w:rPr>
            </w:pPr>
            <w:r>
              <w:rPr>
                <w:b/>
                <w:bCs/>
                <w:sz w:val="24"/>
                <w:szCs w:val="24"/>
              </w:rPr>
              <w:t>Peter Ladanyi</w:t>
            </w:r>
            <w:r>
              <w:rPr>
                <w:sz w:val="24"/>
                <w:szCs w:val="24"/>
              </w:rPr>
              <w:t xml:space="preserve"> </w:t>
            </w:r>
            <w:r w:rsidR="00C00E86">
              <w:rPr>
                <w:sz w:val="24"/>
                <w:szCs w:val="24"/>
              </w:rPr>
              <w:t xml:space="preserve">noted that campaign expenditure in 2019 (note not the same period covered by Treasurer’s report) </w:t>
            </w:r>
            <w:r w:rsidR="00A73E32">
              <w:rPr>
                <w:sz w:val="24"/>
                <w:szCs w:val="24"/>
              </w:rPr>
              <w:t xml:space="preserve">had been closer to </w:t>
            </w:r>
            <w:proofErr w:type="gramStart"/>
            <w:r w:rsidR="00A73E32">
              <w:rPr>
                <w:sz w:val="24"/>
                <w:szCs w:val="24"/>
              </w:rPr>
              <w:t>£9,000</w:t>
            </w:r>
            <w:r w:rsidR="00777304">
              <w:rPr>
                <w:sz w:val="24"/>
                <w:szCs w:val="24"/>
              </w:rPr>
              <w:t>, and</w:t>
            </w:r>
            <w:proofErr w:type="gramEnd"/>
            <w:r w:rsidR="00777304">
              <w:rPr>
                <w:sz w:val="24"/>
                <w:szCs w:val="24"/>
              </w:rPr>
              <w:t xml:space="preserve"> </w:t>
            </w:r>
            <w:r w:rsidR="00777304">
              <w:rPr>
                <w:sz w:val="24"/>
                <w:szCs w:val="24"/>
              </w:rPr>
              <w:lastRenderedPageBreak/>
              <w:t xml:space="preserve">suggested that fundraising targets for next year should bear this in mind. </w:t>
            </w:r>
            <w:r w:rsidR="00E24E23">
              <w:rPr>
                <w:sz w:val="24"/>
                <w:szCs w:val="24"/>
              </w:rPr>
              <w:t>This</w:t>
            </w:r>
            <w:r w:rsidR="008A6917">
              <w:rPr>
                <w:sz w:val="24"/>
                <w:szCs w:val="24"/>
              </w:rPr>
              <w:t xml:space="preserve"> expenditure had been covered through </w:t>
            </w:r>
            <w:r w:rsidR="00831890">
              <w:rPr>
                <w:sz w:val="24"/>
                <w:szCs w:val="24"/>
              </w:rPr>
              <w:t>donations raised specifically for the campaign</w:t>
            </w:r>
            <w:r w:rsidR="00747D9D">
              <w:rPr>
                <w:sz w:val="24"/>
                <w:szCs w:val="24"/>
              </w:rPr>
              <w:t xml:space="preserve">. </w:t>
            </w:r>
            <w:r w:rsidR="00747D9D">
              <w:rPr>
                <w:b/>
                <w:bCs/>
                <w:sz w:val="24"/>
                <w:szCs w:val="24"/>
              </w:rPr>
              <w:t>Keith Miller</w:t>
            </w:r>
            <w:r w:rsidR="00747D9D">
              <w:rPr>
                <w:sz w:val="24"/>
                <w:szCs w:val="24"/>
              </w:rPr>
              <w:t xml:space="preserve"> noted that </w:t>
            </w:r>
            <w:r w:rsidR="00292B20">
              <w:rPr>
                <w:sz w:val="24"/>
                <w:szCs w:val="24"/>
              </w:rPr>
              <w:t>the party had retained its deposits in the General Election, which was a help to campaign finances too.</w:t>
            </w:r>
          </w:p>
        </w:tc>
      </w:tr>
      <w:tr w:rsidR="00096FE4" w14:paraId="68148978" w14:textId="77777777" w:rsidTr="00096FE4">
        <w:tc>
          <w:tcPr>
            <w:tcW w:w="756" w:type="pct"/>
            <w:shd w:val="clear" w:color="auto" w:fill="FFC000"/>
          </w:tcPr>
          <w:p w14:paraId="68148975" w14:textId="77777777" w:rsidR="00096FE4" w:rsidRPr="00A35076" w:rsidRDefault="00096FE4" w:rsidP="00BC266F">
            <w:pPr>
              <w:spacing w:before="60" w:after="60"/>
              <w:rPr>
                <w:b/>
                <w:bCs/>
                <w:sz w:val="24"/>
                <w:szCs w:val="24"/>
              </w:rPr>
            </w:pPr>
            <w:r w:rsidRPr="00A35076">
              <w:rPr>
                <w:b/>
                <w:bCs/>
                <w:sz w:val="24"/>
                <w:szCs w:val="24"/>
              </w:rPr>
              <w:lastRenderedPageBreak/>
              <w:t>5</w:t>
            </w:r>
          </w:p>
        </w:tc>
        <w:tc>
          <w:tcPr>
            <w:tcW w:w="4244" w:type="pct"/>
            <w:shd w:val="clear" w:color="auto" w:fill="FFC000"/>
          </w:tcPr>
          <w:p w14:paraId="68148976" w14:textId="4D194B80" w:rsidR="00096FE4" w:rsidRPr="00A35076" w:rsidRDefault="00726E59" w:rsidP="00BC266F">
            <w:pPr>
              <w:spacing w:before="60" w:after="60"/>
              <w:rPr>
                <w:b/>
                <w:bCs/>
                <w:sz w:val="24"/>
                <w:szCs w:val="24"/>
              </w:rPr>
            </w:pPr>
            <w:r>
              <w:rPr>
                <w:b/>
                <w:bCs/>
                <w:sz w:val="24"/>
                <w:szCs w:val="24"/>
              </w:rPr>
              <w:t xml:space="preserve">Election of </w:t>
            </w:r>
            <w:r w:rsidR="000D46EB">
              <w:rPr>
                <w:b/>
                <w:bCs/>
                <w:sz w:val="24"/>
                <w:szCs w:val="24"/>
              </w:rPr>
              <w:t>H</w:t>
            </w:r>
            <w:r>
              <w:rPr>
                <w:b/>
                <w:bCs/>
                <w:sz w:val="24"/>
                <w:szCs w:val="24"/>
              </w:rPr>
              <w:t xml:space="preserve">onorary </w:t>
            </w:r>
            <w:r w:rsidR="000D46EB">
              <w:rPr>
                <w:b/>
                <w:bCs/>
                <w:sz w:val="24"/>
                <w:szCs w:val="24"/>
              </w:rPr>
              <w:t>P</w:t>
            </w:r>
            <w:r>
              <w:rPr>
                <w:b/>
                <w:bCs/>
                <w:sz w:val="24"/>
                <w:szCs w:val="24"/>
              </w:rPr>
              <w:t>resident</w:t>
            </w:r>
          </w:p>
        </w:tc>
      </w:tr>
      <w:tr w:rsidR="00096FE4" w14:paraId="40668748" w14:textId="77777777" w:rsidTr="00096FE4">
        <w:tc>
          <w:tcPr>
            <w:tcW w:w="756" w:type="pct"/>
          </w:tcPr>
          <w:p w14:paraId="10744FFE" w14:textId="3B7F566C" w:rsidR="00096FE4" w:rsidRPr="00A35076" w:rsidRDefault="005F4BFB" w:rsidP="00BC266F">
            <w:pPr>
              <w:spacing w:before="60" w:after="60"/>
              <w:jc w:val="right"/>
              <w:rPr>
                <w:sz w:val="24"/>
                <w:szCs w:val="24"/>
              </w:rPr>
            </w:pPr>
            <w:r>
              <w:rPr>
                <w:sz w:val="24"/>
                <w:szCs w:val="24"/>
              </w:rPr>
              <w:t>5.1</w:t>
            </w:r>
          </w:p>
        </w:tc>
        <w:tc>
          <w:tcPr>
            <w:tcW w:w="4244" w:type="pct"/>
          </w:tcPr>
          <w:p w14:paraId="592D7B18" w14:textId="496125EF" w:rsidR="00096FE4" w:rsidRPr="002E0BF8" w:rsidRDefault="00726E59" w:rsidP="00D318AE">
            <w:pPr>
              <w:pBdr>
                <w:top w:val="nil"/>
                <w:left w:val="nil"/>
                <w:bottom w:val="nil"/>
                <w:right w:val="nil"/>
                <w:between w:val="nil"/>
              </w:pBdr>
              <w:spacing w:before="60" w:after="60"/>
              <w:rPr>
                <w:sz w:val="24"/>
                <w:szCs w:val="24"/>
              </w:rPr>
            </w:pPr>
            <w:r>
              <w:rPr>
                <w:b/>
                <w:bCs/>
                <w:sz w:val="24"/>
                <w:szCs w:val="24"/>
              </w:rPr>
              <w:t xml:space="preserve">Michael </w:t>
            </w:r>
            <w:proofErr w:type="spellStart"/>
            <w:r>
              <w:rPr>
                <w:b/>
                <w:bCs/>
                <w:sz w:val="24"/>
                <w:szCs w:val="24"/>
              </w:rPr>
              <w:t>Bishopp</w:t>
            </w:r>
            <w:proofErr w:type="spellEnd"/>
            <w:r w:rsidR="00141B60">
              <w:rPr>
                <w:sz w:val="24"/>
                <w:szCs w:val="24"/>
              </w:rPr>
              <w:t>, Honorary President, has expressed a wish to step down</w:t>
            </w:r>
            <w:r w:rsidR="002E0BF8">
              <w:rPr>
                <w:sz w:val="24"/>
                <w:szCs w:val="24"/>
              </w:rPr>
              <w:t xml:space="preserve">. </w:t>
            </w:r>
            <w:r w:rsidR="002E0BF8">
              <w:rPr>
                <w:b/>
                <w:bCs/>
                <w:sz w:val="24"/>
                <w:szCs w:val="24"/>
              </w:rPr>
              <w:t>Claire Bonham</w:t>
            </w:r>
            <w:r w:rsidR="002E0BF8">
              <w:rPr>
                <w:sz w:val="24"/>
                <w:szCs w:val="24"/>
              </w:rPr>
              <w:t xml:space="preserve"> </w:t>
            </w:r>
            <w:r w:rsidR="00834A70">
              <w:rPr>
                <w:sz w:val="24"/>
                <w:szCs w:val="24"/>
              </w:rPr>
              <w:t xml:space="preserve">paid tribute to </w:t>
            </w:r>
            <w:proofErr w:type="gramStart"/>
            <w:r w:rsidR="00834A70">
              <w:rPr>
                <w:sz w:val="24"/>
                <w:szCs w:val="24"/>
              </w:rPr>
              <w:t>Michael, and</w:t>
            </w:r>
            <w:proofErr w:type="gramEnd"/>
            <w:r w:rsidR="00834A70">
              <w:rPr>
                <w:sz w:val="24"/>
                <w:szCs w:val="24"/>
              </w:rPr>
              <w:t xml:space="preserve"> </w:t>
            </w:r>
            <w:r w:rsidR="002E0BF8">
              <w:rPr>
                <w:sz w:val="24"/>
                <w:szCs w:val="24"/>
              </w:rPr>
              <w:t xml:space="preserve">asked </w:t>
            </w:r>
            <w:r w:rsidR="00834A70">
              <w:rPr>
                <w:sz w:val="24"/>
                <w:szCs w:val="24"/>
              </w:rPr>
              <w:t>for the E</w:t>
            </w:r>
            <w:r w:rsidR="006C0A0D">
              <w:rPr>
                <w:sz w:val="24"/>
                <w:szCs w:val="24"/>
              </w:rPr>
              <w:t xml:space="preserve">xecutive to be allowed some time to identify a </w:t>
            </w:r>
            <w:r w:rsidR="001F7BC4">
              <w:rPr>
                <w:sz w:val="24"/>
                <w:szCs w:val="24"/>
              </w:rPr>
              <w:t>new president</w:t>
            </w:r>
            <w:r w:rsidR="0008535A">
              <w:rPr>
                <w:sz w:val="24"/>
                <w:szCs w:val="24"/>
              </w:rPr>
              <w:t>. Claire will report back to members</w:t>
            </w:r>
            <w:r w:rsidR="00B2201E">
              <w:rPr>
                <w:sz w:val="24"/>
                <w:szCs w:val="24"/>
              </w:rPr>
              <w:t xml:space="preserve"> when this has happened.</w:t>
            </w:r>
          </w:p>
        </w:tc>
      </w:tr>
      <w:tr w:rsidR="00096FE4" w14:paraId="68148980" w14:textId="77777777" w:rsidTr="00096FE4">
        <w:tc>
          <w:tcPr>
            <w:tcW w:w="756" w:type="pct"/>
            <w:shd w:val="clear" w:color="auto" w:fill="FFC000"/>
          </w:tcPr>
          <w:p w14:paraId="6814897D" w14:textId="77777777" w:rsidR="00096FE4" w:rsidRPr="00927F5E" w:rsidRDefault="00096FE4" w:rsidP="00BC266F">
            <w:pPr>
              <w:spacing w:before="60" w:after="60"/>
              <w:rPr>
                <w:b/>
                <w:bCs/>
                <w:sz w:val="24"/>
                <w:szCs w:val="24"/>
              </w:rPr>
            </w:pPr>
            <w:r w:rsidRPr="00927F5E">
              <w:rPr>
                <w:b/>
                <w:bCs/>
                <w:sz w:val="24"/>
                <w:szCs w:val="24"/>
              </w:rPr>
              <w:t>6</w:t>
            </w:r>
          </w:p>
        </w:tc>
        <w:tc>
          <w:tcPr>
            <w:tcW w:w="4244" w:type="pct"/>
            <w:shd w:val="clear" w:color="auto" w:fill="FFC000"/>
          </w:tcPr>
          <w:p w14:paraId="6814897E" w14:textId="1DB6C814" w:rsidR="00096FE4" w:rsidRPr="00927F5E" w:rsidRDefault="000D46EB" w:rsidP="00BC266F">
            <w:pPr>
              <w:spacing w:before="60" w:after="60"/>
              <w:rPr>
                <w:b/>
                <w:bCs/>
                <w:sz w:val="24"/>
                <w:szCs w:val="24"/>
              </w:rPr>
            </w:pPr>
            <w:r>
              <w:rPr>
                <w:b/>
                <w:bCs/>
                <w:sz w:val="24"/>
                <w:szCs w:val="24"/>
              </w:rPr>
              <w:t>Election of Officers and Executive Committee members for 2020</w:t>
            </w:r>
          </w:p>
        </w:tc>
      </w:tr>
      <w:tr w:rsidR="00096FE4" w14:paraId="09511113" w14:textId="77777777" w:rsidTr="00096FE4">
        <w:tc>
          <w:tcPr>
            <w:tcW w:w="756" w:type="pct"/>
          </w:tcPr>
          <w:p w14:paraId="48E69FF7" w14:textId="308BD05E" w:rsidR="00096FE4" w:rsidRPr="00965A6F" w:rsidRDefault="005F4BFB" w:rsidP="00BC266F">
            <w:pPr>
              <w:spacing w:before="60" w:after="60"/>
              <w:jc w:val="right"/>
              <w:rPr>
                <w:sz w:val="24"/>
                <w:szCs w:val="24"/>
              </w:rPr>
            </w:pPr>
            <w:r>
              <w:rPr>
                <w:sz w:val="24"/>
                <w:szCs w:val="24"/>
              </w:rPr>
              <w:t>6.1</w:t>
            </w:r>
          </w:p>
        </w:tc>
        <w:tc>
          <w:tcPr>
            <w:tcW w:w="4244" w:type="pct"/>
          </w:tcPr>
          <w:p w14:paraId="5293A0DE" w14:textId="60141F08" w:rsidR="00096FE4" w:rsidRPr="00E270A2" w:rsidRDefault="00E270A2" w:rsidP="00BC266F">
            <w:pPr>
              <w:spacing w:before="60" w:after="60"/>
              <w:rPr>
                <w:sz w:val="24"/>
                <w:szCs w:val="24"/>
              </w:rPr>
            </w:pPr>
            <w:r>
              <w:rPr>
                <w:b/>
                <w:bCs/>
                <w:sz w:val="24"/>
                <w:szCs w:val="24"/>
              </w:rPr>
              <w:t>Dug Tremellen</w:t>
            </w:r>
            <w:r w:rsidR="005F4BFB">
              <w:rPr>
                <w:sz w:val="24"/>
                <w:szCs w:val="24"/>
              </w:rPr>
              <w:t>, Secretary,</w:t>
            </w:r>
            <w:r>
              <w:rPr>
                <w:sz w:val="24"/>
                <w:szCs w:val="24"/>
              </w:rPr>
              <w:t xml:space="preserve"> </w:t>
            </w:r>
            <w:r w:rsidR="00411AA6">
              <w:rPr>
                <w:sz w:val="24"/>
                <w:szCs w:val="24"/>
              </w:rPr>
              <w:t>reported on nominations received</w:t>
            </w:r>
            <w:r w:rsidR="005F4BFB">
              <w:rPr>
                <w:sz w:val="24"/>
                <w:szCs w:val="24"/>
              </w:rPr>
              <w:t>.</w:t>
            </w:r>
          </w:p>
        </w:tc>
      </w:tr>
      <w:tr w:rsidR="00096FE4" w14:paraId="0CBF9DDF" w14:textId="77777777" w:rsidTr="00096FE4">
        <w:tc>
          <w:tcPr>
            <w:tcW w:w="756" w:type="pct"/>
          </w:tcPr>
          <w:p w14:paraId="5EE1571F" w14:textId="3530A75B" w:rsidR="00096FE4" w:rsidRPr="00965A6F" w:rsidRDefault="005F4BFB" w:rsidP="00BC266F">
            <w:pPr>
              <w:spacing w:before="60" w:after="60"/>
              <w:jc w:val="right"/>
              <w:rPr>
                <w:sz w:val="24"/>
                <w:szCs w:val="24"/>
              </w:rPr>
            </w:pPr>
            <w:r>
              <w:rPr>
                <w:sz w:val="24"/>
                <w:szCs w:val="24"/>
              </w:rPr>
              <w:t>6.2</w:t>
            </w:r>
          </w:p>
        </w:tc>
        <w:tc>
          <w:tcPr>
            <w:tcW w:w="4244" w:type="pct"/>
          </w:tcPr>
          <w:p w14:paraId="17A10B02" w14:textId="4FC74805" w:rsidR="00096FE4" w:rsidRDefault="005C221F" w:rsidP="00D125CA">
            <w:pPr>
              <w:spacing w:before="60" w:after="60"/>
              <w:rPr>
                <w:sz w:val="24"/>
                <w:szCs w:val="24"/>
              </w:rPr>
            </w:pPr>
            <w:r>
              <w:rPr>
                <w:sz w:val="24"/>
                <w:szCs w:val="24"/>
              </w:rPr>
              <w:t xml:space="preserve">The 2020 Executive Committee </w:t>
            </w:r>
            <w:r w:rsidR="00E044AD">
              <w:rPr>
                <w:sz w:val="24"/>
                <w:szCs w:val="24"/>
              </w:rPr>
              <w:t>will be:</w:t>
            </w:r>
          </w:p>
          <w:p w14:paraId="2B22B9CA" w14:textId="31657487" w:rsidR="009E7A97" w:rsidRDefault="009E7A97" w:rsidP="00D125CA">
            <w:pPr>
              <w:spacing w:before="60" w:after="60"/>
              <w:rPr>
                <w:sz w:val="24"/>
                <w:szCs w:val="24"/>
              </w:rPr>
            </w:pPr>
            <w:r>
              <w:rPr>
                <w:sz w:val="24"/>
                <w:szCs w:val="24"/>
              </w:rPr>
              <w:t>Officers:</w:t>
            </w:r>
          </w:p>
          <w:p w14:paraId="78BC6095" w14:textId="3273C68B" w:rsidR="00E044AD" w:rsidRDefault="00E044AD" w:rsidP="00E044AD">
            <w:pPr>
              <w:pStyle w:val="ListParagraph"/>
              <w:numPr>
                <w:ilvl w:val="0"/>
                <w:numId w:val="17"/>
              </w:numPr>
              <w:spacing w:before="60" w:after="60"/>
              <w:rPr>
                <w:sz w:val="24"/>
                <w:szCs w:val="24"/>
              </w:rPr>
            </w:pPr>
            <w:r>
              <w:rPr>
                <w:b/>
                <w:bCs/>
                <w:sz w:val="24"/>
                <w:szCs w:val="24"/>
              </w:rPr>
              <w:t>Claire Bonham</w:t>
            </w:r>
            <w:r>
              <w:rPr>
                <w:sz w:val="24"/>
                <w:szCs w:val="24"/>
              </w:rPr>
              <w:t xml:space="preserve"> – Chair</w:t>
            </w:r>
          </w:p>
          <w:p w14:paraId="4D306838" w14:textId="0C0AA53F" w:rsidR="00E044AD" w:rsidRDefault="0065662F" w:rsidP="00E044AD">
            <w:pPr>
              <w:pStyle w:val="ListParagraph"/>
              <w:numPr>
                <w:ilvl w:val="0"/>
                <w:numId w:val="17"/>
              </w:numPr>
              <w:spacing w:before="60" w:after="60"/>
              <w:rPr>
                <w:sz w:val="24"/>
                <w:szCs w:val="24"/>
              </w:rPr>
            </w:pPr>
            <w:r>
              <w:rPr>
                <w:b/>
                <w:bCs/>
                <w:sz w:val="24"/>
                <w:szCs w:val="24"/>
              </w:rPr>
              <w:t>Simon Sprague</w:t>
            </w:r>
            <w:r>
              <w:rPr>
                <w:sz w:val="24"/>
                <w:szCs w:val="24"/>
              </w:rPr>
              <w:t xml:space="preserve"> </w:t>
            </w:r>
            <w:r w:rsidR="00722C9C">
              <w:rPr>
                <w:sz w:val="24"/>
                <w:szCs w:val="24"/>
              </w:rPr>
              <w:t>–</w:t>
            </w:r>
            <w:r>
              <w:rPr>
                <w:sz w:val="24"/>
                <w:szCs w:val="24"/>
              </w:rPr>
              <w:t xml:space="preserve"> Secretary</w:t>
            </w:r>
          </w:p>
          <w:p w14:paraId="54AFF466" w14:textId="11AA1D48" w:rsidR="00722C9C" w:rsidRDefault="00722C9C" w:rsidP="00E044AD">
            <w:pPr>
              <w:pStyle w:val="ListParagraph"/>
              <w:numPr>
                <w:ilvl w:val="0"/>
                <w:numId w:val="17"/>
              </w:numPr>
              <w:spacing w:before="60" w:after="60"/>
              <w:rPr>
                <w:sz w:val="24"/>
                <w:szCs w:val="24"/>
              </w:rPr>
            </w:pPr>
            <w:r>
              <w:rPr>
                <w:b/>
                <w:bCs/>
                <w:sz w:val="24"/>
                <w:szCs w:val="24"/>
              </w:rPr>
              <w:t>Mark Chalmers</w:t>
            </w:r>
            <w:r>
              <w:rPr>
                <w:sz w:val="24"/>
                <w:szCs w:val="24"/>
              </w:rPr>
              <w:t xml:space="preserve"> – Treasurer</w:t>
            </w:r>
          </w:p>
          <w:p w14:paraId="18130FEF" w14:textId="77777777" w:rsidR="00722C9C" w:rsidRDefault="00423B90" w:rsidP="00E044AD">
            <w:pPr>
              <w:pStyle w:val="ListParagraph"/>
              <w:numPr>
                <w:ilvl w:val="0"/>
                <w:numId w:val="17"/>
              </w:numPr>
              <w:spacing w:before="60" w:after="60"/>
              <w:rPr>
                <w:sz w:val="24"/>
                <w:szCs w:val="24"/>
              </w:rPr>
            </w:pPr>
            <w:r>
              <w:rPr>
                <w:b/>
                <w:bCs/>
                <w:sz w:val="24"/>
                <w:szCs w:val="24"/>
              </w:rPr>
              <w:t>Chris Jordan</w:t>
            </w:r>
            <w:r>
              <w:rPr>
                <w:sz w:val="24"/>
                <w:szCs w:val="24"/>
              </w:rPr>
              <w:t xml:space="preserve"> – Data Officer</w:t>
            </w:r>
          </w:p>
          <w:p w14:paraId="6B8FD20D" w14:textId="1C3434EA" w:rsidR="00423B90" w:rsidRDefault="004976BA" w:rsidP="00E044AD">
            <w:pPr>
              <w:pStyle w:val="ListParagraph"/>
              <w:numPr>
                <w:ilvl w:val="0"/>
                <w:numId w:val="17"/>
              </w:numPr>
              <w:spacing w:before="60" w:after="60"/>
              <w:rPr>
                <w:sz w:val="24"/>
                <w:szCs w:val="24"/>
              </w:rPr>
            </w:pPr>
            <w:r>
              <w:rPr>
                <w:b/>
                <w:bCs/>
                <w:sz w:val="24"/>
                <w:szCs w:val="24"/>
              </w:rPr>
              <w:t>Tomas Howard</w:t>
            </w:r>
            <w:r>
              <w:rPr>
                <w:sz w:val="24"/>
                <w:szCs w:val="24"/>
              </w:rPr>
              <w:t>-</w:t>
            </w:r>
            <w:r>
              <w:rPr>
                <w:b/>
                <w:bCs/>
                <w:sz w:val="24"/>
                <w:szCs w:val="24"/>
              </w:rPr>
              <w:t>Jones –</w:t>
            </w:r>
            <w:r>
              <w:rPr>
                <w:sz w:val="24"/>
                <w:szCs w:val="24"/>
              </w:rPr>
              <w:t xml:space="preserve"> Membership Development Officer</w:t>
            </w:r>
          </w:p>
          <w:p w14:paraId="19DEAEA1" w14:textId="41760BC3" w:rsidR="009E7A97" w:rsidRPr="009E7A97" w:rsidRDefault="009E7A97" w:rsidP="009E7A97">
            <w:pPr>
              <w:spacing w:before="60" w:after="60"/>
              <w:rPr>
                <w:sz w:val="24"/>
                <w:szCs w:val="24"/>
              </w:rPr>
            </w:pPr>
            <w:r>
              <w:rPr>
                <w:sz w:val="24"/>
                <w:szCs w:val="24"/>
              </w:rPr>
              <w:t>Members and representatives:</w:t>
            </w:r>
          </w:p>
          <w:p w14:paraId="10F16E5D" w14:textId="77777777" w:rsidR="00975BAE" w:rsidRDefault="00F54144" w:rsidP="00E044AD">
            <w:pPr>
              <w:pStyle w:val="ListParagraph"/>
              <w:numPr>
                <w:ilvl w:val="0"/>
                <w:numId w:val="17"/>
              </w:numPr>
              <w:spacing w:before="60" w:after="60"/>
              <w:rPr>
                <w:sz w:val="24"/>
                <w:szCs w:val="24"/>
              </w:rPr>
            </w:pPr>
            <w:r>
              <w:rPr>
                <w:b/>
                <w:bCs/>
                <w:sz w:val="24"/>
                <w:szCs w:val="24"/>
              </w:rPr>
              <w:t>Adrian Glendinning</w:t>
            </w:r>
            <w:r>
              <w:rPr>
                <w:sz w:val="24"/>
                <w:szCs w:val="24"/>
              </w:rPr>
              <w:t xml:space="preserve"> </w:t>
            </w:r>
            <w:r w:rsidR="00C648F6">
              <w:rPr>
                <w:sz w:val="24"/>
                <w:szCs w:val="24"/>
              </w:rPr>
              <w:t>–</w:t>
            </w:r>
            <w:r>
              <w:rPr>
                <w:sz w:val="24"/>
                <w:szCs w:val="24"/>
              </w:rPr>
              <w:t xml:space="preserve"> </w:t>
            </w:r>
            <w:r w:rsidR="00C648F6">
              <w:rPr>
                <w:sz w:val="24"/>
                <w:szCs w:val="24"/>
              </w:rPr>
              <w:t>Ordinary Member</w:t>
            </w:r>
          </w:p>
          <w:p w14:paraId="739F4B04" w14:textId="77777777" w:rsidR="00C648F6" w:rsidRDefault="00C648F6" w:rsidP="00E044AD">
            <w:pPr>
              <w:pStyle w:val="ListParagraph"/>
              <w:numPr>
                <w:ilvl w:val="0"/>
                <w:numId w:val="17"/>
              </w:numPr>
              <w:spacing w:before="60" w:after="60"/>
              <w:rPr>
                <w:sz w:val="24"/>
                <w:szCs w:val="24"/>
              </w:rPr>
            </w:pPr>
            <w:r>
              <w:rPr>
                <w:b/>
                <w:bCs/>
                <w:sz w:val="24"/>
                <w:szCs w:val="24"/>
              </w:rPr>
              <w:t>Gill Hickson</w:t>
            </w:r>
            <w:r>
              <w:rPr>
                <w:sz w:val="24"/>
                <w:szCs w:val="24"/>
              </w:rPr>
              <w:t xml:space="preserve"> – Ordinary Member</w:t>
            </w:r>
          </w:p>
          <w:p w14:paraId="1F63F284" w14:textId="77777777" w:rsidR="00C648F6" w:rsidRDefault="00A178F1" w:rsidP="00E044AD">
            <w:pPr>
              <w:pStyle w:val="ListParagraph"/>
              <w:numPr>
                <w:ilvl w:val="0"/>
                <w:numId w:val="17"/>
              </w:numPr>
              <w:spacing w:before="60" w:after="60"/>
              <w:rPr>
                <w:sz w:val="24"/>
                <w:szCs w:val="24"/>
              </w:rPr>
            </w:pPr>
            <w:r>
              <w:rPr>
                <w:b/>
                <w:bCs/>
                <w:sz w:val="24"/>
                <w:szCs w:val="24"/>
              </w:rPr>
              <w:t>Anna Jones</w:t>
            </w:r>
            <w:r>
              <w:rPr>
                <w:sz w:val="24"/>
                <w:szCs w:val="24"/>
              </w:rPr>
              <w:t xml:space="preserve"> – Ordinary Member</w:t>
            </w:r>
          </w:p>
          <w:p w14:paraId="6E8F74F3" w14:textId="77777777" w:rsidR="00A178F1" w:rsidRDefault="00A178F1" w:rsidP="00E044AD">
            <w:pPr>
              <w:pStyle w:val="ListParagraph"/>
              <w:numPr>
                <w:ilvl w:val="0"/>
                <w:numId w:val="17"/>
              </w:numPr>
              <w:spacing w:before="60" w:after="60"/>
              <w:rPr>
                <w:sz w:val="24"/>
                <w:szCs w:val="24"/>
              </w:rPr>
            </w:pPr>
            <w:r>
              <w:rPr>
                <w:b/>
                <w:bCs/>
                <w:sz w:val="24"/>
                <w:szCs w:val="24"/>
              </w:rPr>
              <w:t>John Preston</w:t>
            </w:r>
            <w:r>
              <w:rPr>
                <w:sz w:val="24"/>
                <w:szCs w:val="24"/>
              </w:rPr>
              <w:t xml:space="preserve"> – Ordinary Member</w:t>
            </w:r>
          </w:p>
          <w:p w14:paraId="68CD5AC5" w14:textId="77777777" w:rsidR="00A178F1" w:rsidRDefault="00EF5B4E" w:rsidP="00E044AD">
            <w:pPr>
              <w:pStyle w:val="ListParagraph"/>
              <w:numPr>
                <w:ilvl w:val="0"/>
                <w:numId w:val="17"/>
              </w:numPr>
              <w:spacing w:before="60" w:after="60"/>
              <w:rPr>
                <w:sz w:val="24"/>
                <w:szCs w:val="24"/>
              </w:rPr>
            </w:pPr>
            <w:r>
              <w:rPr>
                <w:b/>
                <w:bCs/>
                <w:sz w:val="24"/>
                <w:szCs w:val="24"/>
              </w:rPr>
              <w:t>Pat Knight</w:t>
            </w:r>
            <w:r>
              <w:rPr>
                <w:sz w:val="24"/>
                <w:szCs w:val="24"/>
              </w:rPr>
              <w:t xml:space="preserve"> – Constituency Representative, Croydon South</w:t>
            </w:r>
          </w:p>
          <w:p w14:paraId="7D47F334" w14:textId="77777777" w:rsidR="00EF5B4E" w:rsidRDefault="00EF5B4E" w:rsidP="00E044AD">
            <w:pPr>
              <w:pStyle w:val="ListParagraph"/>
              <w:numPr>
                <w:ilvl w:val="0"/>
                <w:numId w:val="17"/>
              </w:numPr>
              <w:spacing w:before="60" w:after="60"/>
              <w:rPr>
                <w:sz w:val="24"/>
                <w:szCs w:val="24"/>
              </w:rPr>
            </w:pPr>
            <w:r>
              <w:rPr>
                <w:b/>
                <w:bCs/>
                <w:sz w:val="24"/>
                <w:szCs w:val="24"/>
              </w:rPr>
              <w:t>Jean Cook</w:t>
            </w:r>
            <w:r>
              <w:rPr>
                <w:sz w:val="24"/>
                <w:szCs w:val="24"/>
              </w:rPr>
              <w:t xml:space="preserve"> – Constituency Representative, Croydon South</w:t>
            </w:r>
          </w:p>
          <w:p w14:paraId="6B4B56E8" w14:textId="77777777" w:rsidR="00EF5B4E" w:rsidRDefault="00EC0774" w:rsidP="00E044AD">
            <w:pPr>
              <w:pStyle w:val="ListParagraph"/>
              <w:numPr>
                <w:ilvl w:val="0"/>
                <w:numId w:val="17"/>
              </w:numPr>
              <w:spacing w:before="60" w:after="60"/>
              <w:rPr>
                <w:sz w:val="24"/>
                <w:szCs w:val="24"/>
              </w:rPr>
            </w:pPr>
            <w:r>
              <w:rPr>
                <w:b/>
                <w:bCs/>
                <w:sz w:val="24"/>
                <w:szCs w:val="24"/>
              </w:rPr>
              <w:t>Peter Ladanyi</w:t>
            </w:r>
            <w:r>
              <w:rPr>
                <w:sz w:val="24"/>
                <w:szCs w:val="24"/>
              </w:rPr>
              <w:t xml:space="preserve"> – Constituency Representative, Croydon Central</w:t>
            </w:r>
          </w:p>
          <w:p w14:paraId="20B37ABA" w14:textId="77777777" w:rsidR="00EC0774" w:rsidRDefault="00EC0774" w:rsidP="00E044AD">
            <w:pPr>
              <w:pStyle w:val="ListParagraph"/>
              <w:numPr>
                <w:ilvl w:val="0"/>
                <w:numId w:val="17"/>
              </w:numPr>
              <w:spacing w:before="60" w:after="60"/>
              <w:rPr>
                <w:sz w:val="24"/>
                <w:szCs w:val="24"/>
              </w:rPr>
            </w:pPr>
            <w:r>
              <w:rPr>
                <w:b/>
                <w:bCs/>
                <w:sz w:val="24"/>
                <w:szCs w:val="24"/>
              </w:rPr>
              <w:t>James Clark</w:t>
            </w:r>
            <w:r>
              <w:rPr>
                <w:sz w:val="24"/>
                <w:szCs w:val="24"/>
              </w:rPr>
              <w:t xml:space="preserve"> – Constituency Representative, Croydon North</w:t>
            </w:r>
          </w:p>
          <w:p w14:paraId="70664408" w14:textId="77777777" w:rsidR="00EC0774" w:rsidRDefault="00EC0774" w:rsidP="00E044AD">
            <w:pPr>
              <w:pStyle w:val="ListParagraph"/>
              <w:numPr>
                <w:ilvl w:val="0"/>
                <w:numId w:val="17"/>
              </w:numPr>
              <w:spacing w:before="60" w:after="60"/>
              <w:rPr>
                <w:sz w:val="24"/>
                <w:szCs w:val="24"/>
              </w:rPr>
            </w:pPr>
            <w:r>
              <w:rPr>
                <w:b/>
                <w:bCs/>
                <w:sz w:val="24"/>
                <w:szCs w:val="24"/>
              </w:rPr>
              <w:t>Dug Tremellen</w:t>
            </w:r>
            <w:r>
              <w:rPr>
                <w:sz w:val="24"/>
                <w:szCs w:val="24"/>
              </w:rPr>
              <w:t xml:space="preserve"> – Constituency Representative, Croydon North</w:t>
            </w:r>
          </w:p>
          <w:p w14:paraId="0070ABBB" w14:textId="77777777" w:rsidR="00281C0A" w:rsidRDefault="00281C0A" w:rsidP="00281C0A">
            <w:pPr>
              <w:spacing w:before="60" w:after="60"/>
              <w:rPr>
                <w:sz w:val="24"/>
                <w:szCs w:val="24"/>
              </w:rPr>
            </w:pPr>
            <w:r>
              <w:rPr>
                <w:sz w:val="24"/>
                <w:szCs w:val="24"/>
              </w:rPr>
              <w:t xml:space="preserve">Additionally, </w:t>
            </w:r>
            <w:r>
              <w:rPr>
                <w:b/>
                <w:bCs/>
                <w:sz w:val="24"/>
                <w:szCs w:val="24"/>
              </w:rPr>
              <w:t xml:space="preserve">John </w:t>
            </w:r>
            <w:proofErr w:type="spellStart"/>
            <w:r>
              <w:rPr>
                <w:b/>
                <w:bCs/>
                <w:sz w:val="24"/>
                <w:szCs w:val="24"/>
              </w:rPr>
              <w:t>Jefkins</w:t>
            </w:r>
            <w:proofErr w:type="spellEnd"/>
            <w:r>
              <w:rPr>
                <w:sz w:val="24"/>
                <w:szCs w:val="24"/>
              </w:rPr>
              <w:t xml:space="preserve"> and </w:t>
            </w:r>
            <w:r>
              <w:rPr>
                <w:b/>
                <w:bCs/>
                <w:sz w:val="24"/>
                <w:szCs w:val="24"/>
              </w:rPr>
              <w:t>Keith Miller</w:t>
            </w:r>
            <w:r>
              <w:rPr>
                <w:sz w:val="24"/>
                <w:szCs w:val="24"/>
              </w:rPr>
              <w:t xml:space="preserve"> expressed an interest in being co-opted to the Executive Committee</w:t>
            </w:r>
            <w:r w:rsidR="00005361">
              <w:rPr>
                <w:sz w:val="24"/>
                <w:szCs w:val="24"/>
              </w:rPr>
              <w:t>.</w:t>
            </w:r>
          </w:p>
          <w:p w14:paraId="05D81B14" w14:textId="5D5878C0" w:rsidR="000E7B6C" w:rsidRPr="00281C0A" w:rsidRDefault="00655DAC" w:rsidP="00281C0A">
            <w:pPr>
              <w:spacing w:before="60" w:after="60"/>
              <w:rPr>
                <w:sz w:val="24"/>
                <w:szCs w:val="24"/>
              </w:rPr>
            </w:pPr>
            <w:r>
              <w:rPr>
                <w:sz w:val="24"/>
                <w:szCs w:val="24"/>
              </w:rPr>
              <w:t>As a result, no contested elections are to be held.</w:t>
            </w:r>
          </w:p>
        </w:tc>
      </w:tr>
      <w:tr w:rsidR="00096FE4" w14:paraId="016C1B80" w14:textId="77777777" w:rsidTr="00096FE4">
        <w:tc>
          <w:tcPr>
            <w:tcW w:w="756" w:type="pct"/>
          </w:tcPr>
          <w:p w14:paraId="548ED4E2" w14:textId="18DED40C" w:rsidR="00096FE4" w:rsidRPr="00965A6F" w:rsidRDefault="00A57EF4" w:rsidP="00BC266F">
            <w:pPr>
              <w:spacing w:before="60" w:after="60"/>
              <w:jc w:val="right"/>
              <w:rPr>
                <w:sz w:val="24"/>
                <w:szCs w:val="24"/>
              </w:rPr>
            </w:pPr>
            <w:r>
              <w:rPr>
                <w:sz w:val="24"/>
                <w:szCs w:val="24"/>
              </w:rPr>
              <w:t>6.3</w:t>
            </w:r>
          </w:p>
        </w:tc>
        <w:tc>
          <w:tcPr>
            <w:tcW w:w="4244" w:type="pct"/>
          </w:tcPr>
          <w:p w14:paraId="0689CCCE" w14:textId="0BCF9105" w:rsidR="00096FE4" w:rsidRPr="00BA4C2B" w:rsidRDefault="00906CC8" w:rsidP="00BC266F">
            <w:pPr>
              <w:spacing w:before="60" w:after="60"/>
              <w:rPr>
                <w:sz w:val="24"/>
                <w:szCs w:val="24"/>
              </w:rPr>
            </w:pPr>
            <w:r>
              <w:rPr>
                <w:b/>
                <w:bCs/>
                <w:sz w:val="24"/>
                <w:szCs w:val="24"/>
              </w:rPr>
              <w:t>Claire Bonham</w:t>
            </w:r>
            <w:r>
              <w:rPr>
                <w:sz w:val="24"/>
                <w:szCs w:val="24"/>
              </w:rPr>
              <w:t xml:space="preserve"> thanked </w:t>
            </w:r>
            <w:r>
              <w:rPr>
                <w:b/>
                <w:bCs/>
                <w:sz w:val="24"/>
                <w:szCs w:val="24"/>
              </w:rPr>
              <w:t>Adrian Glendinning</w:t>
            </w:r>
            <w:r>
              <w:rPr>
                <w:sz w:val="24"/>
                <w:szCs w:val="24"/>
              </w:rPr>
              <w:t xml:space="preserve"> </w:t>
            </w:r>
            <w:r w:rsidR="00BA4C2B">
              <w:rPr>
                <w:sz w:val="24"/>
                <w:szCs w:val="24"/>
              </w:rPr>
              <w:t xml:space="preserve">and </w:t>
            </w:r>
            <w:r w:rsidR="00BA4C2B">
              <w:rPr>
                <w:b/>
                <w:bCs/>
                <w:sz w:val="24"/>
                <w:szCs w:val="24"/>
              </w:rPr>
              <w:t>Dug Tremellen</w:t>
            </w:r>
            <w:r w:rsidR="00BA4C2B">
              <w:rPr>
                <w:sz w:val="24"/>
                <w:szCs w:val="24"/>
              </w:rPr>
              <w:t xml:space="preserve"> for their contribution as </w:t>
            </w:r>
            <w:r w:rsidR="001348FF">
              <w:rPr>
                <w:sz w:val="24"/>
                <w:szCs w:val="24"/>
              </w:rPr>
              <w:t xml:space="preserve">local </w:t>
            </w:r>
            <w:r w:rsidR="009E7A97">
              <w:rPr>
                <w:sz w:val="24"/>
                <w:szCs w:val="24"/>
              </w:rPr>
              <w:t xml:space="preserve">party </w:t>
            </w:r>
            <w:proofErr w:type="gramStart"/>
            <w:r w:rsidR="009E7A97">
              <w:rPr>
                <w:sz w:val="24"/>
                <w:szCs w:val="24"/>
              </w:rPr>
              <w:t>officers</w:t>
            </w:r>
            <w:r w:rsidR="001348FF">
              <w:rPr>
                <w:sz w:val="24"/>
                <w:szCs w:val="24"/>
              </w:rPr>
              <w:t>, and</w:t>
            </w:r>
            <w:proofErr w:type="gramEnd"/>
            <w:r w:rsidR="008D550D">
              <w:rPr>
                <w:sz w:val="24"/>
                <w:szCs w:val="24"/>
              </w:rPr>
              <w:t xml:space="preserve"> noted </w:t>
            </w:r>
            <w:r w:rsidR="00787691">
              <w:rPr>
                <w:sz w:val="24"/>
                <w:szCs w:val="24"/>
              </w:rPr>
              <w:t xml:space="preserve">that she was glad that both </w:t>
            </w:r>
            <w:r w:rsidR="00BC2973">
              <w:rPr>
                <w:sz w:val="24"/>
                <w:szCs w:val="24"/>
              </w:rPr>
              <w:t>would remain on the Executive as members</w:t>
            </w:r>
            <w:r w:rsidR="00434779">
              <w:rPr>
                <w:sz w:val="24"/>
                <w:szCs w:val="24"/>
              </w:rPr>
              <w:t>/representatives for the year ahead.</w:t>
            </w:r>
          </w:p>
        </w:tc>
      </w:tr>
      <w:tr w:rsidR="00096FE4" w14:paraId="68148996" w14:textId="77777777" w:rsidTr="00096FE4">
        <w:tc>
          <w:tcPr>
            <w:tcW w:w="756" w:type="pct"/>
            <w:shd w:val="clear" w:color="auto" w:fill="FFC000"/>
          </w:tcPr>
          <w:p w14:paraId="68148993" w14:textId="77777777" w:rsidR="00096FE4" w:rsidRPr="00907CF4" w:rsidRDefault="00096FE4" w:rsidP="00BC266F">
            <w:pPr>
              <w:spacing w:before="60" w:after="60"/>
              <w:rPr>
                <w:b/>
                <w:bCs/>
                <w:sz w:val="24"/>
                <w:szCs w:val="24"/>
              </w:rPr>
            </w:pPr>
            <w:r w:rsidRPr="00907CF4">
              <w:rPr>
                <w:b/>
                <w:bCs/>
                <w:sz w:val="24"/>
                <w:szCs w:val="24"/>
              </w:rPr>
              <w:t>7</w:t>
            </w:r>
          </w:p>
        </w:tc>
        <w:tc>
          <w:tcPr>
            <w:tcW w:w="4244" w:type="pct"/>
            <w:shd w:val="clear" w:color="auto" w:fill="FFC000"/>
          </w:tcPr>
          <w:p w14:paraId="68148994" w14:textId="2A79AEAC" w:rsidR="00096FE4" w:rsidRPr="00907CF4" w:rsidRDefault="003975BF" w:rsidP="00BC266F">
            <w:pPr>
              <w:spacing w:before="60" w:after="60"/>
              <w:rPr>
                <w:b/>
                <w:bCs/>
                <w:sz w:val="24"/>
                <w:szCs w:val="24"/>
              </w:rPr>
            </w:pPr>
            <w:r>
              <w:rPr>
                <w:b/>
                <w:bCs/>
                <w:sz w:val="24"/>
                <w:szCs w:val="24"/>
              </w:rPr>
              <w:t>Appointment of an Independent Examiner for 2019 accounts</w:t>
            </w:r>
          </w:p>
        </w:tc>
      </w:tr>
      <w:tr w:rsidR="00096FE4" w14:paraId="62BEFF37" w14:textId="77777777" w:rsidTr="00096FE4">
        <w:tc>
          <w:tcPr>
            <w:tcW w:w="756" w:type="pct"/>
          </w:tcPr>
          <w:p w14:paraId="0F738CE3" w14:textId="6192CAA1" w:rsidR="00096FE4" w:rsidRPr="00CB1F28" w:rsidRDefault="004F7DB3" w:rsidP="00BC266F">
            <w:pPr>
              <w:spacing w:before="60" w:after="60"/>
              <w:jc w:val="right"/>
              <w:rPr>
                <w:sz w:val="24"/>
                <w:szCs w:val="24"/>
              </w:rPr>
            </w:pPr>
            <w:r>
              <w:rPr>
                <w:sz w:val="24"/>
                <w:szCs w:val="24"/>
              </w:rPr>
              <w:t>7.1</w:t>
            </w:r>
          </w:p>
        </w:tc>
        <w:tc>
          <w:tcPr>
            <w:tcW w:w="4244" w:type="pct"/>
          </w:tcPr>
          <w:p w14:paraId="5EF08AF3" w14:textId="0E087F34" w:rsidR="00096FE4" w:rsidRPr="00CB1F28" w:rsidRDefault="003975BF" w:rsidP="00BC266F">
            <w:pPr>
              <w:spacing w:before="60" w:after="60"/>
              <w:rPr>
                <w:sz w:val="24"/>
                <w:szCs w:val="24"/>
              </w:rPr>
            </w:pPr>
            <w:r>
              <w:rPr>
                <w:sz w:val="24"/>
                <w:szCs w:val="24"/>
              </w:rPr>
              <w:t xml:space="preserve">The meeting agreed to the appointment of </w:t>
            </w:r>
            <w:r w:rsidR="00881BBE">
              <w:rPr>
                <w:sz w:val="24"/>
                <w:szCs w:val="24"/>
              </w:rPr>
              <w:t xml:space="preserve">Andrew Forrester </w:t>
            </w:r>
            <w:r w:rsidR="0097006F">
              <w:rPr>
                <w:sz w:val="24"/>
                <w:szCs w:val="24"/>
              </w:rPr>
              <w:t>as Independent Examiner for 2019 accounts.</w:t>
            </w:r>
          </w:p>
        </w:tc>
      </w:tr>
      <w:tr w:rsidR="00096FE4" w14:paraId="6814899E" w14:textId="77777777" w:rsidTr="00096FE4">
        <w:tc>
          <w:tcPr>
            <w:tcW w:w="756" w:type="pct"/>
            <w:shd w:val="clear" w:color="auto" w:fill="FFC000"/>
          </w:tcPr>
          <w:p w14:paraId="6814899B" w14:textId="77777777" w:rsidR="00096FE4" w:rsidRPr="00AC7F37" w:rsidRDefault="00096FE4" w:rsidP="00BC266F">
            <w:pPr>
              <w:spacing w:before="60" w:after="60"/>
              <w:rPr>
                <w:b/>
                <w:bCs/>
                <w:sz w:val="24"/>
                <w:szCs w:val="24"/>
              </w:rPr>
            </w:pPr>
            <w:r w:rsidRPr="00AC7F37">
              <w:rPr>
                <w:b/>
                <w:bCs/>
                <w:sz w:val="24"/>
                <w:szCs w:val="24"/>
              </w:rPr>
              <w:lastRenderedPageBreak/>
              <w:t>8</w:t>
            </w:r>
          </w:p>
        </w:tc>
        <w:tc>
          <w:tcPr>
            <w:tcW w:w="4244" w:type="pct"/>
            <w:shd w:val="clear" w:color="auto" w:fill="FFC000"/>
          </w:tcPr>
          <w:p w14:paraId="6814899C" w14:textId="0C89B9B7" w:rsidR="00096FE4" w:rsidRPr="00AC7F37" w:rsidRDefault="00E17BF2" w:rsidP="00BC266F">
            <w:pPr>
              <w:spacing w:before="60" w:after="60"/>
              <w:rPr>
                <w:b/>
                <w:bCs/>
                <w:sz w:val="24"/>
                <w:szCs w:val="24"/>
              </w:rPr>
            </w:pPr>
            <w:r>
              <w:rPr>
                <w:b/>
                <w:bCs/>
                <w:sz w:val="24"/>
                <w:szCs w:val="24"/>
              </w:rPr>
              <w:t>Close and reception</w:t>
            </w:r>
          </w:p>
        </w:tc>
      </w:tr>
      <w:tr w:rsidR="00096FE4" w14:paraId="1637CE17" w14:textId="77777777" w:rsidTr="00096FE4">
        <w:tc>
          <w:tcPr>
            <w:tcW w:w="756" w:type="pct"/>
          </w:tcPr>
          <w:p w14:paraId="10A8D0F9" w14:textId="6527432F" w:rsidR="00096FE4" w:rsidRPr="00AC7F37" w:rsidRDefault="004F7DB3" w:rsidP="00BC266F">
            <w:pPr>
              <w:spacing w:before="60" w:after="60"/>
              <w:jc w:val="right"/>
              <w:rPr>
                <w:sz w:val="24"/>
                <w:szCs w:val="24"/>
              </w:rPr>
            </w:pPr>
            <w:r>
              <w:rPr>
                <w:sz w:val="24"/>
                <w:szCs w:val="24"/>
              </w:rPr>
              <w:t>8.1</w:t>
            </w:r>
          </w:p>
        </w:tc>
        <w:tc>
          <w:tcPr>
            <w:tcW w:w="4244" w:type="pct"/>
          </w:tcPr>
          <w:p w14:paraId="3765943C" w14:textId="126FF823" w:rsidR="00096FE4" w:rsidRPr="00E17BF2" w:rsidRDefault="00E17BF2" w:rsidP="00BC266F">
            <w:pPr>
              <w:spacing w:before="60" w:after="60"/>
              <w:rPr>
                <w:sz w:val="24"/>
                <w:szCs w:val="24"/>
              </w:rPr>
            </w:pPr>
            <w:r>
              <w:rPr>
                <w:b/>
                <w:bCs/>
                <w:sz w:val="24"/>
                <w:szCs w:val="24"/>
              </w:rPr>
              <w:t>Claire Bonham</w:t>
            </w:r>
            <w:r>
              <w:rPr>
                <w:sz w:val="24"/>
                <w:szCs w:val="24"/>
              </w:rPr>
              <w:t xml:space="preserve"> </w:t>
            </w:r>
            <w:r w:rsidR="004F7DB3">
              <w:rPr>
                <w:sz w:val="24"/>
                <w:szCs w:val="24"/>
              </w:rPr>
              <w:t xml:space="preserve">thanked those present for attending and </w:t>
            </w:r>
            <w:r>
              <w:rPr>
                <w:sz w:val="24"/>
                <w:szCs w:val="24"/>
              </w:rPr>
              <w:t>closed the meeting. The meeting was followed by a</w:t>
            </w:r>
            <w:r w:rsidR="004F7DB3">
              <w:rPr>
                <w:sz w:val="24"/>
                <w:szCs w:val="24"/>
              </w:rPr>
              <w:t>n informal reception.</w:t>
            </w:r>
          </w:p>
        </w:tc>
      </w:tr>
    </w:tbl>
    <w:p w14:paraId="5CB2BEC4" w14:textId="29B93C85" w:rsidR="00044010" w:rsidRDefault="00044010"/>
    <w:p w14:paraId="425392CF" w14:textId="77777777" w:rsidR="00CD48C7" w:rsidRDefault="00CD48C7"/>
    <w:p w14:paraId="411EBC26" w14:textId="7F2DC500" w:rsidR="00044010" w:rsidRDefault="00044010">
      <w:r>
        <w:rPr>
          <w:b/>
          <w:bCs/>
        </w:rPr>
        <w:t>Document control</w:t>
      </w:r>
    </w:p>
    <w:tbl>
      <w:tblPr>
        <w:tblStyle w:val="TableGrid"/>
        <w:tblW w:w="0" w:type="auto"/>
        <w:tblLook w:val="04A0" w:firstRow="1" w:lastRow="0" w:firstColumn="1" w:lastColumn="0" w:noHBand="0" w:noVBand="1"/>
      </w:tblPr>
      <w:tblGrid>
        <w:gridCol w:w="1980"/>
        <w:gridCol w:w="7036"/>
      </w:tblGrid>
      <w:tr w:rsidR="00C265E5" w14:paraId="414F309E" w14:textId="77777777" w:rsidTr="00E13DE9">
        <w:tc>
          <w:tcPr>
            <w:tcW w:w="1980" w:type="dxa"/>
            <w:shd w:val="clear" w:color="auto" w:fill="D9D9D9" w:themeFill="background1" w:themeFillShade="D9"/>
          </w:tcPr>
          <w:p w14:paraId="6C6F5681" w14:textId="1E005E32" w:rsidR="00C265E5" w:rsidRPr="00CD48C7" w:rsidRDefault="00CD48C7">
            <w:pPr>
              <w:rPr>
                <w:b/>
                <w:bCs/>
              </w:rPr>
            </w:pPr>
            <w:r w:rsidRPr="00CD48C7">
              <w:rPr>
                <w:b/>
                <w:bCs/>
              </w:rPr>
              <w:t>Issue</w:t>
            </w:r>
          </w:p>
        </w:tc>
        <w:tc>
          <w:tcPr>
            <w:tcW w:w="7036" w:type="dxa"/>
            <w:shd w:val="clear" w:color="auto" w:fill="D9D9D9" w:themeFill="background1" w:themeFillShade="D9"/>
          </w:tcPr>
          <w:p w14:paraId="06568C40" w14:textId="708EBA37" w:rsidR="00C265E5" w:rsidRPr="00CD48C7" w:rsidRDefault="00CD48C7">
            <w:pPr>
              <w:rPr>
                <w:b/>
                <w:bCs/>
              </w:rPr>
            </w:pPr>
            <w:r w:rsidRPr="00CD48C7">
              <w:rPr>
                <w:b/>
                <w:bCs/>
              </w:rPr>
              <w:t>Version description</w:t>
            </w:r>
          </w:p>
        </w:tc>
      </w:tr>
      <w:tr w:rsidR="00CD48C7" w14:paraId="4B4D95B6" w14:textId="77777777" w:rsidTr="00CD48C7">
        <w:tc>
          <w:tcPr>
            <w:tcW w:w="1980" w:type="dxa"/>
          </w:tcPr>
          <w:p w14:paraId="38954EE3" w14:textId="03824CA6" w:rsidR="00CD48C7" w:rsidRDefault="00CD48C7">
            <w:r>
              <w:t>15/02/20 11:43</w:t>
            </w:r>
            <w:r>
              <w:t xml:space="preserve"> – this document</w:t>
            </w:r>
          </w:p>
        </w:tc>
        <w:tc>
          <w:tcPr>
            <w:tcW w:w="7036" w:type="dxa"/>
          </w:tcPr>
          <w:p w14:paraId="53003DBE" w14:textId="4CA3B7AA" w:rsidR="00CD48C7" w:rsidRDefault="00CD48C7">
            <w:r>
              <w:t>Final draft for circulation to attendees</w:t>
            </w:r>
            <w:r w:rsidR="00A31C25">
              <w:t>. For approval at 2020 AGM.</w:t>
            </w:r>
          </w:p>
        </w:tc>
      </w:tr>
    </w:tbl>
    <w:p w14:paraId="7B8FF060" w14:textId="77777777" w:rsidR="00C265E5" w:rsidRDefault="00C265E5"/>
    <w:sectPr w:rsidR="00C265E5">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E0FC0" w14:textId="77777777" w:rsidR="00BC26C0" w:rsidRDefault="00BC26C0" w:rsidP="007541EF">
      <w:pPr>
        <w:spacing w:after="0" w:line="240" w:lineRule="auto"/>
      </w:pPr>
      <w:r>
        <w:separator/>
      </w:r>
    </w:p>
  </w:endnote>
  <w:endnote w:type="continuationSeparator" w:id="0">
    <w:p w14:paraId="7D6AB820" w14:textId="77777777" w:rsidR="00BC26C0" w:rsidRDefault="00BC26C0" w:rsidP="007541EF">
      <w:pPr>
        <w:spacing w:after="0" w:line="240" w:lineRule="auto"/>
      </w:pPr>
      <w:r>
        <w:continuationSeparator/>
      </w:r>
    </w:p>
  </w:endnote>
  <w:endnote w:type="continuationNotice" w:id="1">
    <w:p w14:paraId="21563785" w14:textId="77777777" w:rsidR="00BC26C0" w:rsidRDefault="00BC2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6C463" w14:textId="77777777" w:rsidR="007541EF" w:rsidRDefault="007541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C1F3" w14:textId="77777777" w:rsidR="007541EF" w:rsidRDefault="00754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63FA3" w14:textId="77777777" w:rsidR="007541EF" w:rsidRDefault="0075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DE67" w14:textId="77777777" w:rsidR="00BC26C0" w:rsidRDefault="00BC26C0" w:rsidP="007541EF">
      <w:pPr>
        <w:spacing w:after="0" w:line="240" w:lineRule="auto"/>
      </w:pPr>
      <w:r>
        <w:separator/>
      </w:r>
    </w:p>
  </w:footnote>
  <w:footnote w:type="continuationSeparator" w:id="0">
    <w:p w14:paraId="1E48FBB8" w14:textId="77777777" w:rsidR="00BC26C0" w:rsidRDefault="00BC26C0" w:rsidP="007541EF">
      <w:pPr>
        <w:spacing w:after="0" w:line="240" w:lineRule="auto"/>
      </w:pPr>
      <w:r>
        <w:continuationSeparator/>
      </w:r>
    </w:p>
  </w:footnote>
  <w:footnote w:type="continuationNotice" w:id="1">
    <w:p w14:paraId="6224CC2A" w14:textId="77777777" w:rsidR="00BC26C0" w:rsidRDefault="00BC2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070B" w14:textId="77777777" w:rsidR="007541EF" w:rsidRDefault="00754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250099"/>
      <w:docPartObj>
        <w:docPartGallery w:val="Watermarks"/>
        <w:docPartUnique/>
      </w:docPartObj>
    </w:sdtPr>
    <w:sdtEndPr/>
    <w:sdtContent>
      <w:p w14:paraId="3E31B722" w14:textId="319452FB" w:rsidR="007541EF" w:rsidRDefault="00BC26C0">
        <w:pPr>
          <w:pStyle w:val="Header"/>
        </w:pPr>
        <w:r>
          <w:rPr>
            <w:noProof/>
          </w:rPr>
          <w:pict w14:anchorId="15E437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E1757" w14:textId="77777777" w:rsidR="007541EF" w:rsidRDefault="00754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2FD"/>
    <w:multiLevelType w:val="hybridMultilevel"/>
    <w:tmpl w:val="BE8E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81F2A"/>
    <w:multiLevelType w:val="multilevel"/>
    <w:tmpl w:val="805A8F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344525"/>
    <w:multiLevelType w:val="hybridMultilevel"/>
    <w:tmpl w:val="C6F8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71E61"/>
    <w:multiLevelType w:val="hybridMultilevel"/>
    <w:tmpl w:val="3AEE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F0441"/>
    <w:multiLevelType w:val="hybridMultilevel"/>
    <w:tmpl w:val="BFF0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CC6788"/>
    <w:multiLevelType w:val="hybridMultilevel"/>
    <w:tmpl w:val="49B4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E5B97"/>
    <w:multiLevelType w:val="multilevel"/>
    <w:tmpl w:val="EAB6C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6B1C21"/>
    <w:multiLevelType w:val="hybridMultilevel"/>
    <w:tmpl w:val="95CAD0F6"/>
    <w:lvl w:ilvl="0" w:tplc="8FBC98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C5A80"/>
    <w:multiLevelType w:val="multilevel"/>
    <w:tmpl w:val="6922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F63722"/>
    <w:multiLevelType w:val="hybridMultilevel"/>
    <w:tmpl w:val="EB2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995F89"/>
    <w:multiLevelType w:val="hybridMultilevel"/>
    <w:tmpl w:val="C30A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F74F8"/>
    <w:multiLevelType w:val="hybridMultilevel"/>
    <w:tmpl w:val="4880BF00"/>
    <w:lvl w:ilvl="0" w:tplc="8FBC98A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22B41"/>
    <w:multiLevelType w:val="hybridMultilevel"/>
    <w:tmpl w:val="4B0EE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F5112"/>
    <w:multiLevelType w:val="hybridMultilevel"/>
    <w:tmpl w:val="BAD05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EA524A"/>
    <w:multiLevelType w:val="hybridMultilevel"/>
    <w:tmpl w:val="56AC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BF5A84"/>
    <w:multiLevelType w:val="hybridMultilevel"/>
    <w:tmpl w:val="335A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D4319"/>
    <w:multiLevelType w:val="multilevel"/>
    <w:tmpl w:val="C4BAC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6"/>
  </w:num>
  <w:num w:numId="2">
    <w:abstractNumId w:val="1"/>
  </w:num>
  <w:num w:numId="3">
    <w:abstractNumId w:val="6"/>
  </w:num>
  <w:num w:numId="4">
    <w:abstractNumId w:val="8"/>
  </w:num>
  <w:num w:numId="5">
    <w:abstractNumId w:val="3"/>
  </w:num>
  <w:num w:numId="6">
    <w:abstractNumId w:val="5"/>
  </w:num>
  <w:num w:numId="7">
    <w:abstractNumId w:val="0"/>
  </w:num>
  <w:num w:numId="8">
    <w:abstractNumId w:val="12"/>
  </w:num>
  <w:num w:numId="9">
    <w:abstractNumId w:val="13"/>
  </w:num>
  <w:num w:numId="10">
    <w:abstractNumId w:val="9"/>
  </w:num>
  <w:num w:numId="11">
    <w:abstractNumId w:val="15"/>
  </w:num>
  <w:num w:numId="12">
    <w:abstractNumId w:val="2"/>
  </w:num>
  <w:num w:numId="13">
    <w:abstractNumId w:val="10"/>
  </w:num>
  <w:num w:numId="14">
    <w:abstractNumId w:val="7"/>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42"/>
    <w:rsid w:val="00005361"/>
    <w:rsid w:val="000115EF"/>
    <w:rsid w:val="00012514"/>
    <w:rsid w:val="00013A25"/>
    <w:rsid w:val="0001402D"/>
    <w:rsid w:val="00025677"/>
    <w:rsid w:val="00030B8B"/>
    <w:rsid w:val="00031ADE"/>
    <w:rsid w:val="0003274A"/>
    <w:rsid w:val="000379E7"/>
    <w:rsid w:val="00040DC4"/>
    <w:rsid w:val="00044010"/>
    <w:rsid w:val="00047090"/>
    <w:rsid w:val="00054FFD"/>
    <w:rsid w:val="00061386"/>
    <w:rsid w:val="000625C1"/>
    <w:rsid w:val="000753F4"/>
    <w:rsid w:val="0008090D"/>
    <w:rsid w:val="00081C08"/>
    <w:rsid w:val="00085357"/>
    <w:rsid w:val="0008535A"/>
    <w:rsid w:val="0008774C"/>
    <w:rsid w:val="00096FE4"/>
    <w:rsid w:val="000A7369"/>
    <w:rsid w:val="000B379D"/>
    <w:rsid w:val="000B77B3"/>
    <w:rsid w:val="000C2E29"/>
    <w:rsid w:val="000C3361"/>
    <w:rsid w:val="000D46EB"/>
    <w:rsid w:val="000D50E1"/>
    <w:rsid w:val="000E2CE6"/>
    <w:rsid w:val="000E2E42"/>
    <w:rsid w:val="000E7B6C"/>
    <w:rsid w:val="001004E0"/>
    <w:rsid w:val="00100B6F"/>
    <w:rsid w:val="00102707"/>
    <w:rsid w:val="00111B56"/>
    <w:rsid w:val="001308CE"/>
    <w:rsid w:val="001348FF"/>
    <w:rsid w:val="00141B60"/>
    <w:rsid w:val="00145870"/>
    <w:rsid w:val="00146EFA"/>
    <w:rsid w:val="00151E9C"/>
    <w:rsid w:val="00154D17"/>
    <w:rsid w:val="00165678"/>
    <w:rsid w:val="00167DC0"/>
    <w:rsid w:val="001715F4"/>
    <w:rsid w:val="0017461D"/>
    <w:rsid w:val="00177B49"/>
    <w:rsid w:val="00185D98"/>
    <w:rsid w:val="001971DE"/>
    <w:rsid w:val="001B00B6"/>
    <w:rsid w:val="001B0AFE"/>
    <w:rsid w:val="001C2208"/>
    <w:rsid w:val="001D3D73"/>
    <w:rsid w:val="001D4E4C"/>
    <w:rsid w:val="001E4242"/>
    <w:rsid w:val="001E4F27"/>
    <w:rsid w:val="001E5E89"/>
    <w:rsid w:val="001F7BC4"/>
    <w:rsid w:val="001F7F3F"/>
    <w:rsid w:val="00204548"/>
    <w:rsid w:val="00205512"/>
    <w:rsid w:val="00210F5B"/>
    <w:rsid w:val="00211443"/>
    <w:rsid w:val="00211B40"/>
    <w:rsid w:val="0022487F"/>
    <w:rsid w:val="002355FB"/>
    <w:rsid w:val="002411E7"/>
    <w:rsid w:val="00247E06"/>
    <w:rsid w:val="00253744"/>
    <w:rsid w:val="00262491"/>
    <w:rsid w:val="00264FC6"/>
    <w:rsid w:val="002664A2"/>
    <w:rsid w:val="0027449F"/>
    <w:rsid w:val="00281C0A"/>
    <w:rsid w:val="00281DCA"/>
    <w:rsid w:val="00281FF1"/>
    <w:rsid w:val="00282749"/>
    <w:rsid w:val="00287E03"/>
    <w:rsid w:val="00291E0D"/>
    <w:rsid w:val="00292B20"/>
    <w:rsid w:val="002A1F38"/>
    <w:rsid w:val="002A28EC"/>
    <w:rsid w:val="002A6A84"/>
    <w:rsid w:val="002C33FE"/>
    <w:rsid w:val="002D0D46"/>
    <w:rsid w:val="002D3D8F"/>
    <w:rsid w:val="002E0BF8"/>
    <w:rsid w:val="002E179F"/>
    <w:rsid w:val="002E182C"/>
    <w:rsid w:val="002E4132"/>
    <w:rsid w:val="002E7E8B"/>
    <w:rsid w:val="002F2BA8"/>
    <w:rsid w:val="002F3714"/>
    <w:rsid w:val="002F3B70"/>
    <w:rsid w:val="002F3BC7"/>
    <w:rsid w:val="003001BF"/>
    <w:rsid w:val="00303E04"/>
    <w:rsid w:val="00306560"/>
    <w:rsid w:val="0031273D"/>
    <w:rsid w:val="00316DDD"/>
    <w:rsid w:val="00317206"/>
    <w:rsid w:val="00321645"/>
    <w:rsid w:val="0032314D"/>
    <w:rsid w:val="00331C61"/>
    <w:rsid w:val="00335BBF"/>
    <w:rsid w:val="00336CB3"/>
    <w:rsid w:val="00340E25"/>
    <w:rsid w:val="0034307C"/>
    <w:rsid w:val="003451C7"/>
    <w:rsid w:val="00350C8F"/>
    <w:rsid w:val="00357563"/>
    <w:rsid w:val="00362996"/>
    <w:rsid w:val="003671C6"/>
    <w:rsid w:val="00371FD5"/>
    <w:rsid w:val="00372185"/>
    <w:rsid w:val="00376AF2"/>
    <w:rsid w:val="00377171"/>
    <w:rsid w:val="0039113D"/>
    <w:rsid w:val="00392CA6"/>
    <w:rsid w:val="00396E08"/>
    <w:rsid w:val="003975BF"/>
    <w:rsid w:val="00397759"/>
    <w:rsid w:val="003A763F"/>
    <w:rsid w:val="003B6126"/>
    <w:rsid w:val="003D602F"/>
    <w:rsid w:val="003D7CD7"/>
    <w:rsid w:val="003E1E69"/>
    <w:rsid w:val="003E66E8"/>
    <w:rsid w:val="003F04B9"/>
    <w:rsid w:val="004015CA"/>
    <w:rsid w:val="00405846"/>
    <w:rsid w:val="00405BBA"/>
    <w:rsid w:val="00405D9F"/>
    <w:rsid w:val="00411AA6"/>
    <w:rsid w:val="004156D0"/>
    <w:rsid w:val="00416980"/>
    <w:rsid w:val="00423B90"/>
    <w:rsid w:val="00430A0D"/>
    <w:rsid w:val="00434779"/>
    <w:rsid w:val="0043507B"/>
    <w:rsid w:val="00447C6E"/>
    <w:rsid w:val="00453530"/>
    <w:rsid w:val="00454513"/>
    <w:rsid w:val="00456605"/>
    <w:rsid w:val="004674B8"/>
    <w:rsid w:val="004676C8"/>
    <w:rsid w:val="004926F0"/>
    <w:rsid w:val="004938C9"/>
    <w:rsid w:val="004972C0"/>
    <w:rsid w:val="004976BA"/>
    <w:rsid w:val="004A1336"/>
    <w:rsid w:val="004A2777"/>
    <w:rsid w:val="004A3397"/>
    <w:rsid w:val="004A40EE"/>
    <w:rsid w:val="004A4A09"/>
    <w:rsid w:val="004A6A1A"/>
    <w:rsid w:val="004C07DF"/>
    <w:rsid w:val="004C1DD0"/>
    <w:rsid w:val="004C253C"/>
    <w:rsid w:val="004D0F84"/>
    <w:rsid w:val="004E669C"/>
    <w:rsid w:val="004F273F"/>
    <w:rsid w:val="004F7DB3"/>
    <w:rsid w:val="00501DA2"/>
    <w:rsid w:val="005061E8"/>
    <w:rsid w:val="00506C8F"/>
    <w:rsid w:val="005112BC"/>
    <w:rsid w:val="00512604"/>
    <w:rsid w:val="00514F7C"/>
    <w:rsid w:val="005273A6"/>
    <w:rsid w:val="005439BA"/>
    <w:rsid w:val="00546409"/>
    <w:rsid w:val="00547246"/>
    <w:rsid w:val="005479DC"/>
    <w:rsid w:val="005536BC"/>
    <w:rsid w:val="00565C03"/>
    <w:rsid w:val="00566005"/>
    <w:rsid w:val="00571E3E"/>
    <w:rsid w:val="005738CC"/>
    <w:rsid w:val="005742D5"/>
    <w:rsid w:val="00574CB4"/>
    <w:rsid w:val="00580CAF"/>
    <w:rsid w:val="005A4487"/>
    <w:rsid w:val="005B35D1"/>
    <w:rsid w:val="005C221F"/>
    <w:rsid w:val="005C5143"/>
    <w:rsid w:val="005D5D93"/>
    <w:rsid w:val="005D6479"/>
    <w:rsid w:val="005E6FE1"/>
    <w:rsid w:val="005F06BF"/>
    <w:rsid w:val="005F4BFB"/>
    <w:rsid w:val="006012A2"/>
    <w:rsid w:val="0064294C"/>
    <w:rsid w:val="00655DAC"/>
    <w:rsid w:val="0065649E"/>
    <w:rsid w:val="0065662F"/>
    <w:rsid w:val="00656DF4"/>
    <w:rsid w:val="006778B6"/>
    <w:rsid w:val="00677C9B"/>
    <w:rsid w:val="00683F0D"/>
    <w:rsid w:val="00687367"/>
    <w:rsid w:val="006906B9"/>
    <w:rsid w:val="00694C1C"/>
    <w:rsid w:val="006B027F"/>
    <w:rsid w:val="006B1407"/>
    <w:rsid w:val="006B3D7E"/>
    <w:rsid w:val="006B6C38"/>
    <w:rsid w:val="006C0A0D"/>
    <w:rsid w:val="006C0E16"/>
    <w:rsid w:val="006C6FEB"/>
    <w:rsid w:val="006D707E"/>
    <w:rsid w:val="006E0285"/>
    <w:rsid w:val="006F20FD"/>
    <w:rsid w:val="006F491B"/>
    <w:rsid w:val="007039C9"/>
    <w:rsid w:val="0070473E"/>
    <w:rsid w:val="00705A3E"/>
    <w:rsid w:val="007171A2"/>
    <w:rsid w:val="00722154"/>
    <w:rsid w:val="00722C9C"/>
    <w:rsid w:val="00726E59"/>
    <w:rsid w:val="00731F57"/>
    <w:rsid w:val="007337F8"/>
    <w:rsid w:val="00735AB1"/>
    <w:rsid w:val="007361AC"/>
    <w:rsid w:val="007366DE"/>
    <w:rsid w:val="00745D5E"/>
    <w:rsid w:val="00747D9D"/>
    <w:rsid w:val="00750801"/>
    <w:rsid w:val="007541EF"/>
    <w:rsid w:val="007546EA"/>
    <w:rsid w:val="00755FB3"/>
    <w:rsid w:val="007624F9"/>
    <w:rsid w:val="007673E9"/>
    <w:rsid w:val="0077029E"/>
    <w:rsid w:val="00777304"/>
    <w:rsid w:val="00777AB3"/>
    <w:rsid w:val="00782646"/>
    <w:rsid w:val="00782A77"/>
    <w:rsid w:val="00787691"/>
    <w:rsid w:val="00793C5A"/>
    <w:rsid w:val="00795587"/>
    <w:rsid w:val="0079667F"/>
    <w:rsid w:val="007C206A"/>
    <w:rsid w:val="007C317D"/>
    <w:rsid w:val="007C31C9"/>
    <w:rsid w:val="007D039B"/>
    <w:rsid w:val="007D05EE"/>
    <w:rsid w:val="007D094B"/>
    <w:rsid w:val="007D3A5B"/>
    <w:rsid w:val="007F1FAB"/>
    <w:rsid w:val="007F2ACD"/>
    <w:rsid w:val="007F3AE9"/>
    <w:rsid w:val="008008D4"/>
    <w:rsid w:val="00801942"/>
    <w:rsid w:val="00816053"/>
    <w:rsid w:val="00823184"/>
    <w:rsid w:val="0082694A"/>
    <w:rsid w:val="008272A3"/>
    <w:rsid w:val="00830573"/>
    <w:rsid w:val="00831890"/>
    <w:rsid w:val="00834A70"/>
    <w:rsid w:val="00841ADE"/>
    <w:rsid w:val="00851D42"/>
    <w:rsid w:val="00852F8D"/>
    <w:rsid w:val="00853196"/>
    <w:rsid w:val="00861A2F"/>
    <w:rsid w:val="00861E10"/>
    <w:rsid w:val="008641A2"/>
    <w:rsid w:val="0086578F"/>
    <w:rsid w:val="00871E93"/>
    <w:rsid w:val="00872939"/>
    <w:rsid w:val="00874CB0"/>
    <w:rsid w:val="00875CFD"/>
    <w:rsid w:val="00877E16"/>
    <w:rsid w:val="00881BBE"/>
    <w:rsid w:val="00892D4F"/>
    <w:rsid w:val="00894FDA"/>
    <w:rsid w:val="008A6917"/>
    <w:rsid w:val="008C200F"/>
    <w:rsid w:val="008C2C5C"/>
    <w:rsid w:val="008D0881"/>
    <w:rsid w:val="008D340C"/>
    <w:rsid w:val="008D550D"/>
    <w:rsid w:val="008E217D"/>
    <w:rsid w:val="008E2DDF"/>
    <w:rsid w:val="008E3D96"/>
    <w:rsid w:val="008E3E94"/>
    <w:rsid w:val="008E4077"/>
    <w:rsid w:val="008E5C54"/>
    <w:rsid w:val="008E6776"/>
    <w:rsid w:val="008E7A10"/>
    <w:rsid w:val="008F1B6C"/>
    <w:rsid w:val="008F71DA"/>
    <w:rsid w:val="00906CC8"/>
    <w:rsid w:val="00907CF4"/>
    <w:rsid w:val="009146F9"/>
    <w:rsid w:val="009154D1"/>
    <w:rsid w:val="00917164"/>
    <w:rsid w:val="009220B9"/>
    <w:rsid w:val="00927F5E"/>
    <w:rsid w:val="00937A27"/>
    <w:rsid w:val="00941F87"/>
    <w:rsid w:val="0094322A"/>
    <w:rsid w:val="00965A6F"/>
    <w:rsid w:val="0097006F"/>
    <w:rsid w:val="00971230"/>
    <w:rsid w:val="00975BAE"/>
    <w:rsid w:val="00975EED"/>
    <w:rsid w:val="009829C2"/>
    <w:rsid w:val="00984BF7"/>
    <w:rsid w:val="009908DF"/>
    <w:rsid w:val="009918CE"/>
    <w:rsid w:val="00992666"/>
    <w:rsid w:val="009A3394"/>
    <w:rsid w:val="009A6762"/>
    <w:rsid w:val="009A6BFB"/>
    <w:rsid w:val="009B147B"/>
    <w:rsid w:val="009C379D"/>
    <w:rsid w:val="009D2F72"/>
    <w:rsid w:val="009E34F8"/>
    <w:rsid w:val="009E6A8E"/>
    <w:rsid w:val="009E7A97"/>
    <w:rsid w:val="009F24C9"/>
    <w:rsid w:val="009F2F53"/>
    <w:rsid w:val="009F3B0C"/>
    <w:rsid w:val="009F41DF"/>
    <w:rsid w:val="00A03911"/>
    <w:rsid w:val="00A178F1"/>
    <w:rsid w:val="00A20E2F"/>
    <w:rsid w:val="00A26279"/>
    <w:rsid w:val="00A3015F"/>
    <w:rsid w:val="00A31C25"/>
    <w:rsid w:val="00A33720"/>
    <w:rsid w:val="00A34754"/>
    <w:rsid w:val="00A35076"/>
    <w:rsid w:val="00A41728"/>
    <w:rsid w:val="00A42DDE"/>
    <w:rsid w:val="00A42E0F"/>
    <w:rsid w:val="00A53B09"/>
    <w:rsid w:val="00A57EF4"/>
    <w:rsid w:val="00A60DFB"/>
    <w:rsid w:val="00A63089"/>
    <w:rsid w:val="00A65B67"/>
    <w:rsid w:val="00A65EA3"/>
    <w:rsid w:val="00A73E32"/>
    <w:rsid w:val="00A801A7"/>
    <w:rsid w:val="00A82C95"/>
    <w:rsid w:val="00A91617"/>
    <w:rsid w:val="00A91B6E"/>
    <w:rsid w:val="00AA2E7D"/>
    <w:rsid w:val="00AA3B97"/>
    <w:rsid w:val="00AB3509"/>
    <w:rsid w:val="00AB4E37"/>
    <w:rsid w:val="00AB69B6"/>
    <w:rsid w:val="00AC7F37"/>
    <w:rsid w:val="00AD00B5"/>
    <w:rsid w:val="00AE1DEC"/>
    <w:rsid w:val="00AE32BD"/>
    <w:rsid w:val="00AF3075"/>
    <w:rsid w:val="00AF339F"/>
    <w:rsid w:val="00AF414A"/>
    <w:rsid w:val="00AF4346"/>
    <w:rsid w:val="00B01B38"/>
    <w:rsid w:val="00B037BA"/>
    <w:rsid w:val="00B20E91"/>
    <w:rsid w:val="00B2201E"/>
    <w:rsid w:val="00B24E26"/>
    <w:rsid w:val="00B25273"/>
    <w:rsid w:val="00B306E4"/>
    <w:rsid w:val="00B320BD"/>
    <w:rsid w:val="00B370AF"/>
    <w:rsid w:val="00B464E5"/>
    <w:rsid w:val="00B4662D"/>
    <w:rsid w:val="00B507B7"/>
    <w:rsid w:val="00B5516F"/>
    <w:rsid w:val="00B567BC"/>
    <w:rsid w:val="00B7230B"/>
    <w:rsid w:val="00B840D8"/>
    <w:rsid w:val="00BA4C2B"/>
    <w:rsid w:val="00BA7F2E"/>
    <w:rsid w:val="00BB67AC"/>
    <w:rsid w:val="00BC266F"/>
    <w:rsid w:val="00BC26C0"/>
    <w:rsid w:val="00BC2973"/>
    <w:rsid w:val="00BE4328"/>
    <w:rsid w:val="00BE4464"/>
    <w:rsid w:val="00BE56FE"/>
    <w:rsid w:val="00C00E86"/>
    <w:rsid w:val="00C265E5"/>
    <w:rsid w:val="00C432B2"/>
    <w:rsid w:val="00C47CB3"/>
    <w:rsid w:val="00C53C29"/>
    <w:rsid w:val="00C541DF"/>
    <w:rsid w:val="00C648F6"/>
    <w:rsid w:val="00C7300A"/>
    <w:rsid w:val="00C84D92"/>
    <w:rsid w:val="00C85185"/>
    <w:rsid w:val="00C916A5"/>
    <w:rsid w:val="00C9318D"/>
    <w:rsid w:val="00C9353C"/>
    <w:rsid w:val="00CA3223"/>
    <w:rsid w:val="00CA44A6"/>
    <w:rsid w:val="00CA47EF"/>
    <w:rsid w:val="00CA575C"/>
    <w:rsid w:val="00CB1F28"/>
    <w:rsid w:val="00CB22D7"/>
    <w:rsid w:val="00CC10B5"/>
    <w:rsid w:val="00CC2461"/>
    <w:rsid w:val="00CC6757"/>
    <w:rsid w:val="00CD115D"/>
    <w:rsid w:val="00CD48C7"/>
    <w:rsid w:val="00CD71F8"/>
    <w:rsid w:val="00CD7321"/>
    <w:rsid w:val="00CE3473"/>
    <w:rsid w:val="00CE3D61"/>
    <w:rsid w:val="00CF0CE4"/>
    <w:rsid w:val="00CF2619"/>
    <w:rsid w:val="00D03A8C"/>
    <w:rsid w:val="00D04AFF"/>
    <w:rsid w:val="00D07AF3"/>
    <w:rsid w:val="00D11BB5"/>
    <w:rsid w:val="00D125CA"/>
    <w:rsid w:val="00D1378A"/>
    <w:rsid w:val="00D13C10"/>
    <w:rsid w:val="00D14AC8"/>
    <w:rsid w:val="00D245EE"/>
    <w:rsid w:val="00D318AE"/>
    <w:rsid w:val="00D32712"/>
    <w:rsid w:val="00D33604"/>
    <w:rsid w:val="00D4391F"/>
    <w:rsid w:val="00D443FA"/>
    <w:rsid w:val="00D45B22"/>
    <w:rsid w:val="00D47C74"/>
    <w:rsid w:val="00D50913"/>
    <w:rsid w:val="00D5469A"/>
    <w:rsid w:val="00D55CA8"/>
    <w:rsid w:val="00D62952"/>
    <w:rsid w:val="00D67E7C"/>
    <w:rsid w:val="00D71722"/>
    <w:rsid w:val="00D74020"/>
    <w:rsid w:val="00D7467C"/>
    <w:rsid w:val="00D83B47"/>
    <w:rsid w:val="00D8753D"/>
    <w:rsid w:val="00D94CAD"/>
    <w:rsid w:val="00DA6DEA"/>
    <w:rsid w:val="00DB53CD"/>
    <w:rsid w:val="00DC5FFC"/>
    <w:rsid w:val="00DD7634"/>
    <w:rsid w:val="00DE1CDF"/>
    <w:rsid w:val="00DF13AB"/>
    <w:rsid w:val="00DF42D7"/>
    <w:rsid w:val="00DF4DE2"/>
    <w:rsid w:val="00DF5261"/>
    <w:rsid w:val="00DF5AF6"/>
    <w:rsid w:val="00E044AD"/>
    <w:rsid w:val="00E12A45"/>
    <w:rsid w:val="00E13DE9"/>
    <w:rsid w:val="00E17BF2"/>
    <w:rsid w:val="00E24E23"/>
    <w:rsid w:val="00E25B97"/>
    <w:rsid w:val="00E270A2"/>
    <w:rsid w:val="00E27B31"/>
    <w:rsid w:val="00E27E73"/>
    <w:rsid w:val="00E34E91"/>
    <w:rsid w:val="00E42A46"/>
    <w:rsid w:val="00E46840"/>
    <w:rsid w:val="00E51534"/>
    <w:rsid w:val="00E51646"/>
    <w:rsid w:val="00E51857"/>
    <w:rsid w:val="00E62C3F"/>
    <w:rsid w:val="00E672BD"/>
    <w:rsid w:val="00E71B09"/>
    <w:rsid w:val="00E83FEA"/>
    <w:rsid w:val="00E8419B"/>
    <w:rsid w:val="00E85AC9"/>
    <w:rsid w:val="00E86557"/>
    <w:rsid w:val="00E87478"/>
    <w:rsid w:val="00E9366A"/>
    <w:rsid w:val="00E9619D"/>
    <w:rsid w:val="00E97764"/>
    <w:rsid w:val="00EA0B05"/>
    <w:rsid w:val="00EA1295"/>
    <w:rsid w:val="00EA2546"/>
    <w:rsid w:val="00EA75B6"/>
    <w:rsid w:val="00EB260C"/>
    <w:rsid w:val="00EC0774"/>
    <w:rsid w:val="00EC4357"/>
    <w:rsid w:val="00EF143A"/>
    <w:rsid w:val="00EF2800"/>
    <w:rsid w:val="00EF5B4E"/>
    <w:rsid w:val="00F017A5"/>
    <w:rsid w:val="00F03162"/>
    <w:rsid w:val="00F03310"/>
    <w:rsid w:val="00F03473"/>
    <w:rsid w:val="00F049B0"/>
    <w:rsid w:val="00F07AEB"/>
    <w:rsid w:val="00F16CA4"/>
    <w:rsid w:val="00F344D6"/>
    <w:rsid w:val="00F3454A"/>
    <w:rsid w:val="00F363CB"/>
    <w:rsid w:val="00F431E0"/>
    <w:rsid w:val="00F46A2A"/>
    <w:rsid w:val="00F54144"/>
    <w:rsid w:val="00F54509"/>
    <w:rsid w:val="00F624EB"/>
    <w:rsid w:val="00F6395F"/>
    <w:rsid w:val="00F722B7"/>
    <w:rsid w:val="00F75951"/>
    <w:rsid w:val="00F80587"/>
    <w:rsid w:val="00F81A66"/>
    <w:rsid w:val="00F876FC"/>
    <w:rsid w:val="00F900B7"/>
    <w:rsid w:val="00F9047E"/>
    <w:rsid w:val="00F90CC2"/>
    <w:rsid w:val="00FA6F0B"/>
    <w:rsid w:val="00FB044D"/>
    <w:rsid w:val="00FC2B21"/>
    <w:rsid w:val="00FF17AF"/>
    <w:rsid w:val="00FF2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148924"/>
  <w15:docId w15:val="{E19D22E6-D975-4D8C-B8F1-D8F3D81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BF8F00"/>
    </w:rPr>
    <w:tblPr>
      <w:tblStyleRowBandSize w:val="1"/>
      <w:tblStyleColBandSize w:val="1"/>
    </w:tblPr>
  </w:style>
  <w:style w:type="paragraph" w:styleId="ListParagraph">
    <w:name w:val="List Paragraph"/>
    <w:basedOn w:val="Normal"/>
    <w:uiPriority w:val="34"/>
    <w:qFormat/>
    <w:rsid w:val="005D5D93"/>
    <w:pPr>
      <w:ind w:left="720"/>
      <w:contextualSpacing/>
    </w:pPr>
  </w:style>
  <w:style w:type="character" w:styleId="Hyperlink">
    <w:name w:val="Hyperlink"/>
    <w:basedOn w:val="DefaultParagraphFont"/>
    <w:uiPriority w:val="99"/>
    <w:unhideWhenUsed/>
    <w:rsid w:val="00E672BD"/>
    <w:rPr>
      <w:color w:val="0000FF" w:themeColor="hyperlink"/>
      <w:u w:val="single"/>
    </w:rPr>
  </w:style>
  <w:style w:type="character" w:styleId="UnresolvedMention">
    <w:name w:val="Unresolved Mention"/>
    <w:basedOn w:val="DefaultParagraphFont"/>
    <w:uiPriority w:val="99"/>
    <w:semiHidden/>
    <w:unhideWhenUsed/>
    <w:rsid w:val="00E672BD"/>
    <w:rPr>
      <w:color w:val="605E5C"/>
      <w:shd w:val="clear" w:color="auto" w:fill="E1DFDD"/>
    </w:rPr>
  </w:style>
  <w:style w:type="paragraph" w:styleId="Header">
    <w:name w:val="header"/>
    <w:basedOn w:val="Normal"/>
    <w:link w:val="HeaderChar"/>
    <w:uiPriority w:val="99"/>
    <w:unhideWhenUsed/>
    <w:rsid w:val="00754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1EF"/>
  </w:style>
  <w:style w:type="paragraph" w:styleId="Footer">
    <w:name w:val="footer"/>
    <w:basedOn w:val="Normal"/>
    <w:link w:val="FooterChar"/>
    <w:uiPriority w:val="99"/>
    <w:unhideWhenUsed/>
    <w:rsid w:val="00754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1EF"/>
  </w:style>
  <w:style w:type="paragraph" w:styleId="Revision">
    <w:name w:val="Revision"/>
    <w:hidden/>
    <w:uiPriority w:val="99"/>
    <w:semiHidden/>
    <w:rsid w:val="00025677"/>
    <w:pPr>
      <w:spacing w:after="0" w:line="240" w:lineRule="auto"/>
    </w:pPr>
  </w:style>
  <w:style w:type="paragraph" w:styleId="BalloonText">
    <w:name w:val="Balloon Text"/>
    <w:basedOn w:val="Normal"/>
    <w:link w:val="BalloonTextChar"/>
    <w:uiPriority w:val="99"/>
    <w:semiHidden/>
    <w:unhideWhenUsed/>
    <w:rsid w:val="00025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677"/>
    <w:rPr>
      <w:rFonts w:ascii="Segoe UI" w:hAnsi="Segoe UI" w:cs="Segoe UI"/>
      <w:sz w:val="18"/>
      <w:szCs w:val="18"/>
    </w:rPr>
  </w:style>
  <w:style w:type="character" w:styleId="FollowedHyperlink">
    <w:name w:val="FollowedHyperlink"/>
    <w:basedOn w:val="DefaultParagraphFont"/>
    <w:uiPriority w:val="99"/>
    <w:semiHidden/>
    <w:unhideWhenUsed/>
    <w:rsid w:val="00E87478"/>
    <w:rPr>
      <w:color w:val="800080" w:themeColor="followedHyperlink"/>
      <w:u w:val="single"/>
    </w:rPr>
  </w:style>
  <w:style w:type="table" w:styleId="TableGrid">
    <w:name w:val="Table Grid"/>
    <w:basedOn w:val="TableNormal"/>
    <w:uiPriority w:val="39"/>
    <w:rsid w:val="00C2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3n8a8pro7vhmx.cloudfront.net/ldcroydon/pages/498/attachments/original/1572213738/accounts-2018.pdf?1572213738" TargetMode="External"/><Relationship Id="rId2" Type="http://schemas.openxmlformats.org/officeDocument/2006/relationships/numbering" Target="numbering.xml"/><Relationship Id="rId16" Type="http://schemas.openxmlformats.org/officeDocument/2006/relationships/hyperlink" Target="https://d3n8a8pro7vhmx.cloudfront.net/ldcroydon/pages/498/attachments/original/1572211093/Croydon_Liberal_Democrats_Chair's_Report_2019.pdf?15722110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3n8a8pro7vhmx.cloudfront.net/ldcroydon/pages/498/attachments/original/1572213833/2018_AGM_final_draft_minutes_Croydon_LIberal_Democrats.pdf?1572213833"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E6D29-F902-4619-A3DB-4CD89D9F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Tremellen</dc:creator>
  <cp:lastModifiedBy>Doug Tremellen</cp:lastModifiedBy>
  <cp:revision>11</cp:revision>
  <dcterms:created xsi:type="dcterms:W3CDTF">2020-02-02T07:28:00Z</dcterms:created>
  <dcterms:modified xsi:type="dcterms:W3CDTF">2020-02-15T11:46:00Z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http://www.zotero.org/styles/de-montfort-university-harvard</vt:lpwstr>
  </property>
  <property fmtid="{D5CDD505-2E9C-101B-9397-08002B2CF9AE}" pid="11" name="Mendeley Recent Style Name 4_1">
    <vt:lpwstr>De Montfort University - Harvard</vt:lpwstr>
  </property>
  <property fmtid="{D5CDD505-2E9C-101B-9397-08002B2CF9AE}" pid="12" name="Mendeley Recent Style Id 5_1">
    <vt:lpwstr>http://csl.mendeley.com/styles/500035031/de-montfort-university-harvard</vt:lpwstr>
  </property>
  <property fmtid="{D5CDD505-2E9C-101B-9397-08002B2CF9AE}" pid="13" name="Mendeley Recent Style Name 5_1">
    <vt:lpwstr>De Montfort University - Harvard - Dug Tremellen, Student, MSc Transport and City Planning</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