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B306FF6" w:rsidR="003A4186" w:rsidRPr="00FD4273" w:rsidRDefault="00954154" w:rsidP="00FD4273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proofErr w:type="spellStart"/>
      <w:r w:rsidRPr="00FD4273">
        <w:rPr>
          <w:rFonts w:ascii="Open Sans Extrabold" w:hAnsi="Open Sans Extrabold" w:cs="Open Sans Extrabold"/>
          <w:b/>
          <w:sz w:val="28"/>
          <w:szCs w:val="28"/>
        </w:rPr>
        <w:t>Dyfodol</w:t>
      </w:r>
      <w:proofErr w:type="spellEnd"/>
      <w:r w:rsidRPr="00FD4273">
        <w:rPr>
          <w:rFonts w:ascii="Open Sans Extrabold" w:hAnsi="Open Sans Extrabold" w:cs="Open Sans Extrabold"/>
          <w:b/>
          <w:sz w:val="28"/>
          <w:szCs w:val="28"/>
        </w:rPr>
        <w:t xml:space="preserve"> </w:t>
      </w:r>
      <w:proofErr w:type="spellStart"/>
      <w:r w:rsidRPr="00FD4273">
        <w:rPr>
          <w:rFonts w:ascii="Open Sans Extrabold" w:hAnsi="Open Sans Extrabold" w:cs="Open Sans Extrabold"/>
          <w:b/>
          <w:sz w:val="28"/>
          <w:szCs w:val="28"/>
        </w:rPr>
        <w:t>i</w:t>
      </w:r>
      <w:bookmarkStart w:id="0" w:name="_GoBack"/>
      <w:bookmarkEnd w:id="0"/>
      <w:r w:rsidRPr="00FD4273">
        <w:rPr>
          <w:rFonts w:ascii="Open Sans Extrabold" w:hAnsi="Open Sans Extrabold" w:cs="Open Sans Extrabold"/>
          <w:b/>
          <w:sz w:val="28"/>
          <w:szCs w:val="28"/>
        </w:rPr>
        <w:t>’r</w:t>
      </w:r>
      <w:proofErr w:type="spellEnd"/>
      <w:r w:rsidRPr="00FD4273">
        <w:rPr>
          <w:rFonts w:ascii="Open Sans Extrabold" w:hAnsi="Open Sans Extrabold" w:cs="Open Sans Extrabold"/>
          <w:b/>
          <w:sz w:val="28"/>
          <w:szCs w:val="28"/>
        </w:rPr>
        <w:t xml:space="preserve"> </w:t>
      </w:r>
      <w:proofErr w:type="spellStart"/>
      <w:r w:rsidRPr="00FD4273">
        <w:rPr>
          <w:rFonts w:ascii="Open Sans Extrabold" w:hAnsi="Open Sans Extrabold" w:cs="Open Sans Extrabold"/>
          <w:b/>
          <w:sz w:val="28"/>
          <w:szCs w:val="28"/>
        </w:rPr>
        <w:t>Gymraeg</w:t>
      </w:r>
      <w:proofErr w:type="spellEnd"/>
      <w:r w:rsidRPr="00FD4273">
        <w:rPr>
          <w:rFonts w:ascii="Open Sans Extrabold" w:hAnsi="Open Sans Extrabold" w:cs="Open Sans Extrabold"/>
          <w:b/>
          <w:sz w:val="28"/>
          <w:szCs w:val="28"/>
        </w:rPr>
        <w:t>: Welsh Language Education for all</w:t>
      </w:r>
    </w:p>
    <w:p w14:paraId="00000002" w14:textId="77777777" w:rsidR="003A4186" w:rsidRPr="0071452F" w:rsidRDefault="003A4186" w:rsidP="0071452F">
      <w:pPr>
        <w:jc w:val="both"/>
        <w:rPr>
          <w:rFonts w:ascii="Franklin Gothic Demi Cond" w:hAnsi="Franklin Gothic Demi Cond"/>
        </w:rPr>
      </w:pPr>
    </w:p>
    <w:p w14:paraId="00000003" w14:textId="77777777" w:rsidR="003A4186" w:rsidRPr="00FD4273" w:rsidRDefault="00954154" w:rsidP="0071452F">
      <w:pPr>
        <w:jc w:val="both"/>
        <w:rPr>
          <w:rFonts w:ascii="Open Sans" w:hAnsi="Open Sans" w:cs="Open Sans"/>
          <w:b/>
          <w:bCs/>
        </w:rPr>
      </w:pPr>
      <w:r w:rsidRPr="00FD4273">
        <w:rPr>
          <w:rFonts w:ascii="Open Sans" w:hAnsi="Open Sans" w:cs="Open Sans"/>
          <w:b/>
          <w:bCs/>
        </w:rPr>
        <w:t xml:space="preserve">Conference notes: </w:t>
      </w:r>
    </w:p>
    <w:p w14:paraId="00000004" w14:textId="77777777" w:rsidR="003A4186" w:rsidRPr="00FD4273" w:rsidRDefault="00954154" w:rsidP="0071452F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That Welsh Liberal Democrat Education Secretary Kirsty Williams AM has set out an ambitious programme of reform for education in Wales;</w:t>
      </w:r>
    </w:p>
    <w:p w14:paraId="00000005" w14:textId="77777777" w:rsidR="003A4186" w:rsidRPr="00FD4273" w:rsidRDefault="00954154" w:rsidP="0071452F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That reforms set out by Kirsty Williams AM include reforms to the teaching of Welsh as a second language;</w:t>
      </w:r>
    </w:p>
    <w:p w14:paraId="00000006" w14:textId="77777777" w:rsidR="003A4186" w:rsidRPr="00FD4273" w:rsidRDefault="00954154" w:rsidP="0071452F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 xml:space="preserve">The </w:t>
      </w:r>
      <w:proofErr w:type="spellStart"/>
      <w:r w:rsidRPr="00FD4273">
        <w:rPr>
          <w:rFonts w:ascii="Open Sans" w:hAnsi="Open Sans" w:cs="Open Sans"/>
        </w:rPr>
        <w:t>Cymraeg</w:t>
      </w:r>
      <w:proofErr w:type="spellEnd"/>
      <w:r w:rsidRPr="00FD4273">
        <w:rPr>
          <w:rFonts w:ascii="Open Sans" w:hAnsi="Open Sans" w:cs="Open Sans"/>
        </w:rPr>
        <w:t xml:space="preserve"> 2050 Strategy sets out the Welsh Government’s long-term approach to achieving the target of a million Welsh speakers by 2050.</w:t>
      </w:r>
    </w:p>
    <w:p w14:paraId="00000007" w14:textId="77777777" w:rsidR="003A4186" w:rsidRPr="00FD4273" w:rsidRDefault="00954154" w:rsidP="0071452F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Welsh Government aims for 70% of children to be fluent in Welsh by the time they leave school 2050, and for 40% of children to be taught through the medium of Welsh by 2050</w:t>
      </w:r>
    </w:p>
    <w:p w14:paraId="00000008" w14:textId="77777777" w:rsidR="003A4186" w:rsidRPr="00FD4273" w:rsidRDefault="00954154" w:rsidP="0071452F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The annual growth of Welsh medium education for 7 year olds since 2010 is 0.05%</w:t>
      </w:r>
    </w:p>
    <w:p w14:paraId="00000009" w14:textId="77777777" w:rsidR="003A4186" w:rsidRPr="00FD4273" w:rsidRDefault="00954154" w:rsidP="0071452F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  <w:highlight w:val="white"/>
        </w:rPr>
        <w:t>The 2.5% increase in learners attaining an A*-C in the Welsh Second Language full course qualification in 2018/19</w:t>
      </w:r>
    </w:p>
    <w:p w14:paraId="0000000A" w14:textId="77777777" w:rsidR="003A4186" w:rsidRPr="00FD4273" w:rsidRDefault="00954154" w:rsidP="0071452F">
      <w:pPr>
        <w:numPr>
          <w:ilvl w:val="0"/>
          <w:numId w:val="1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A Welsh Government rapid review of Welsh education planning concluded that there were significant weaknesses in the current planning framework for Welsh language education.</w:t>
      </w:r>
    </w:p>
    <w:p w14:paraId="0000000B" w14:textId="77777777" w:rsidR="003A4186" w:rsidRPr="00FD4273" w:rsidRDefault="003A4186" w:rsidP="0071452F">
      <w:pPr>
        <w:ind w:left="720"/>
        <w:jc w:val="both"/>
        <w:rPr>
          <w:rFonts w:ascii="Open Sans" w:hAnsi="Open Sans" w:cs="Open Sans"/>
        </w:rPr>
      </w:pPr>
    </w:p>
    <w:p w14:paraId="0000000C" w14:textId="77777777" w:rsidR="003A4186" w:rsidRPr="00FD4273" w:rsidRDefault="00954154" w:rsidP="0071452F">
      <w:pPr>
        <w:jc w:val="both"/>
        <w:rPr>
          <w:rFonts w:ascii="Open Sans" w:hAnsi="Open Sans" w:cs="Open Sans"/>
          <w:b/>
          <w:bCs/>
        </w:rPr>
      </w:pPr>
      <w:r w:rsidRPr="00FD4273">
        <w:rPr>
          <w:rFonts w:ascii="Open Sans" w:hAnsi="Open Sans" w:cs="Open Sans"/>
          <w:b/>
          <w:bCs/>
        </w:rPr>
        <w:t xml:space="preserve">Conference believes: </w:t>
      </w:r>
    </w:p>
    <w:p w14:paraId="0000000D" w14:textId="77777777" w:rsidR="003A4186" w:rsidRPr="00FD4273" w:rsidRDefault="00954154" w:rsidP="0071452F">
      <w:pPr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That education is the surest route out of poverty and provides children and young people with the opportunity to achieve their full potential;</w:t>
      </w:r>
    </w:p>
    <w:p w14:paraId="0000000E" w14:textId="77777777" w:rsidR="003A4186" w:rsidRPr="00FD4273" w:rsidRDefault="00954154" w:rsidP="0071452F">
      <w:pPr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That it is essential that we ensure that all our young people have an equal opportunity to reach the highest standards;</w:t>
      </w:r>
    </w:p>
    <w:p w14:paraId="0000000F" w14:textId="77777777" w:rsidR="003A4186" w:rsidRPr="00FD4273" w:rsidRDefault="00954154" w:rsidP="0071452F">
      <w:pPr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The Welsh language is an inherent strand of the fabric of our country and that everyone who wishes to speak Welsh can do so.</w:t>
      </w:r>
    </w:p>
    <w:p w14:paraId="00000010" w14:textId="2E90AA30" w:rsidR="003A4186" w:rsidRDefault="00954154" w:rsidP="0071452F">
      <w:pPr>
        <w:numPr>
          <w:ilvl w:val="0"/>
          <w:numId w:val="2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That there are barriers to accessing Welsh medium education in Wales which need to be removed.</w:t>
      </w:r>
    </w:p>
    <w:p w14:paraId="7EDDB9DE" w14:textId="77777777" w:rsidR="00FD4273" w:rsidRPr="00FD4273" w:rsidRDefault="00FD4273" w:rsidP="00FD4273">
      <w:pPr>
        <w:ind w:left="720"/>
        <w:jc w:val="both"/>
        <w:rPr>
          <w:rFonts w:ascii="Open Sans" w:hAnsi="Open Sans" w:cs="Open Sans"/>
        </w:rPr>
      </w:pPr>
    </w:p>
    <w:p w14:paraId="00000012" w14:textId="77777777" w:rsidR="003A4186" w:rsidRPr="00FD4273" w:rsidRDefault="00954154" w:rsidP="0071452F">
      <w:pPr>
        <w:jc w:val="both"/>
        <w:rPr>
          <w:rFonts w:ascii="Open Sans" w:hAnsi="Open Sans" w:cs="Open Sans"/>
          <w:b/>
          <w:bCs/>
        </w:rPr>
      </w:pPr>
      <w:r w:rsidRPr="00FD4273">
        <w:rPr>
          <w:rFonts w:ascii="Open Sans" w:hAnsi="Open Sans" w:cs="Open Sans"/>
          <w:b/>
          <w:bCs/>
        </w:rPr>
        <w:t>Conference resolves:</w:t>
      </w:r>
    </w:p>
    <w:p w14:paraId="00000013" w14:textId="77777777" w:rsidR="003A4186" w:rsidRPr="00FD4273" w:rsidRDefault="00954154" w:rsidP="0071452F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That the Welsh Liberal Democrats will support the introduction a new Welsh Language Education for All Act. This would realign the layering of existing legislation ensuring a clear legal framework for Welsh language education planning.</w:t>
      </w:r>
    </w:p>
    <w:p w14:paraId="00000014" w14:textId="77777777" w:rsidR="003A4186" w:rsidRPr="00FD4273" w:rsidRDefault="00954154" w:rsidP="0071452F">
      <w:pPr>
        <w:numPr>
          <w:ilvl w:val="0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The Act would set out clear frameworks for;</w:t>
      </w:r>
    </w:p>
    <w:p w14:paraId="00000015" w14:textId="77777777" w:rsidR="003A4186" w:rsidRPr="00FD4273" w:rsidRDefault="00954154" w:rsidP="0071452F">
      <w:pPr>
        <w:numPr>
          <w:ilvl w:val="1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Set a long-term national target for Welsh language planning in order to focus and drive developments;</w:t>
      </w:r>
    </w:p>
    <w:p w14:paraId="00000016" w14:textId="77777777" w:rsidR="003A4186" w:rsidRPr="00FD4273" w:rsidRDefault="00954154" w:rsidP="0071452F">
      <w:pPr>
        <w:numPr>
          <w:ilvl w:val="1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Embedding and delivering on a principle of growing demand for Welsh medium education on a local level rather than simply meeting demand;</w:t>
      </w:r>
    </w:p>
    <w:p w14:paraId="00000017" w14:textId="77777777" w:rsidR="003A4186" w:rsidRPr="00FD4273" w:rsidRDefault="00954154" w:rsidP="0071452F">
      <w:pPr>
        <w:numPr>
          <w:ilvl w:val="1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lastRenderedPageBreak/>
        <w:t>Establishing a new, target-driven approach to local education planning doing away with the current Welsh in Education Strategic Plan framework;</w:t>
      </w:r>
    </w:p>
    <w:p w14:paraId="00000018" w14:textId="77777777" w:rsidR="003A4186" w:rsidRPr="00FD4273" w:rsidRDefault="00954154" w:rsidP="0071452F">
      <w:pPr>
        <w:numPr>
          <w:ilvl w:val="1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Ensuring that financial arrangements, both capital and revenue, facilitate the necessary growth in Welsh medium education;</w:t>
      </w:r>
    </w:p>
    <w:p w14:paraId="00000019" w14:textId="77777777" w:rsidR="003A4186" w:rsidRPr="00FD4273" w:rsidRDefault="00954154" w:rsidP="0071452F">
      <w:pPr>
        <w:numPr>
          <w:ilvl w:val="1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Providing another body other than Local Education Authorities, such as Estyn or the Welsh Language Commissioner, with a duty for oversight and accountability for national planning;</w:t>
      </w:r>
    </w:p>
    <w:p w14:paraId="0000001A" w14:textId="77777777" w:rsidR="003A4186" w:rsidRPr="00FD4273" w:rsidRDefault="00954154" w:rsidP="0071452F">
      <w:pPr>
        <w:numPr>
          <w:ilvl w:val="1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Setting of statutory targets for the recruitment and training of Newly Qualified Teachers, with specific reference to Welsh language needs;</w:t>
      </w:r>
    </w:p>
    <w:p w14:paraId="0000001B" w14:textId="77777777" w:rsidR="003A4186" w:rsidRPr="00FD4273" w:rsidRDefault="00954154" w:rsidP="0071452F">
      <w:pPr>
        <w:numPr>
          <w:ilvl w:val="1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Increasing capacity for teachers not currently teaching through Welsh but with sufficient Welsh language skills to be upskilled and retrain;</w:t>
      </w:r>
    </w:p>
    <w:p w14:paraId="0000001C" w14:textId="77777777" w:rsidR="003A4186" w:rsidRPr="00FD4273" w:rsidRDefault="00954154" w:rsidP="0071452F">
      <w:pPr>
        <w:numPr>
          <w:ilvl w:val="1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Ensuring that Welsh Language Conversion Units are sufficiently funded and properly structured, such as those in Gwynedd;</w:t>
      </w:r>
    </w:p>
    <w:p w14:paraId="00000034" w14:textId="5AA0017F" w:rsidR="003A4186" w:rsidRPr="00FD4273" w:rsidRDefault="00954154" w:rsidP="0071452F">
      <w:pPr>
        <w:numPr>
          <w:ilvl w:val="1"/>
          <w:numId w:val="3"/>
        </w:numPr>
        <w:jc w:val="both"/>
        <w:rPr>
          <w:rFonts w:ascii="Open Sans" w:hAnsi="Open Sans" w:cs="Open Sans"/>
        </w:rPr>
      </w:pPr>
      <w:r w:rsidRPr="00FD4273">
        <w:rPr>
          <w:rFonts w:ascii="Open Sans" w:hAnsi="Open Sans" w:cs="Open Sans"/>
        </w:rPr>
        <w:t>Ensure that children with Additional Learning Needs are able to access intensive support throughout their education career.</w:t>
      </w:r>
    </w:p>
    <w:sectPr w:rsidR="003A4186" w:rsidRPr="00FD427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717"/>
    <w:multiLevelType w:val="multilevel"/>
    <w:tmpl w:val="76900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E4141E"/>
    <w:multiLevelType w:val="multilevel"/>
    <w:tmpl w:val="0C846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9844221"/>
    <w:multiLevelType w:val="multilevel"/>
    <w:tmpl w:val="4A6CA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86"/>
    <w:rsid w:val="003A4186"/>
    <w:rsid w:val="006F7419"/>
    <w:rsid w:val="0071452F"/>
    <w:rsid w:val="00954154"/>
    <w:rsid w:val="00BE5D57"/>
    <w:rsid w:val="00F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D9178"/>
  <w15:docId w15:val="{DD2E3775-FF8B-4107-B683-331BDEC7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Callum Littlemore</cp:lastModifiedBy>
  <cp:revision>5</cp:revision>
  <dcterms:created xsi:type="dcterms:W3CDTF">2019-09-11T14:04:00Z</dcterms:created>
  <dcterms:modified xsi:type="dcterms:W3CDTF">2019-09-22T11:42:00Z</dcterms:modified>
</cp:coreProperties>
</file>