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495E611" w:rsidR="001226A6" w:rsidRPr="00E20E98" w:rsidRDefault="00100A9D" w:rsidP="00E20E98">
      <w:pPr>
        <w:jc w:val="center"/>
        <w:rPr>
          <w:rFonts w:ascii="Open Sans Extrabold" w:hAnsi="Open Sans Extrabold" w:cs="Open Sans Extrabold"/>
          <w:b/>
          <w:sz w:val="27"/>
          <w:szCs w:val="27"/>
        </w:rPr>
      </w:pPr>
      <w:r w:rsidRPr="00E20E98">
        <w:rPr>
          <w:rFonts w:ascii="Open Sans Extrabold" w:hAnsi="Open Sans Extrabold" w:cs="Open Sans Extrabold"/>
          <w:b/>
          <w:sz w:val="27"/>
          <w:szCs w:val="27"/>
        </w:rPr>
        <w:t>Saving the Welsh high street - a n</w:t>
      </w:r>
      <w:r w:rsidR="00D5688D" w:rsidRPr="00E20E98">
        <w:rPr>
          <w:rFonts w:ascii="Open Sans Extrabold" w:hAnsi="Open Sans Extrabold" w:cs="Open Sans Extrabold"/>
          <w:b/>
          <w:sz w:val="27"/>
          <w:szCs w:val="27"/>
        </w:rPr>
        <w:t>ew direction for our retail hubs</w:t>
      </w:r>
    </w:p>
    <w:p w14:paraId="027878B9" w14:textId="77777777" w:rsidR="00D5688D" w:rsidRPr="00BF1A27" w:rsidRDefault="00D5688D" w:rsidP="00BF1A27">
      <w:pPr>
        <w:jc w:val="both"/>
        <w:rPr>
          <w:rFonts w:ascii="Franklin Gothic Demi Cond" w:hAnsi="Franklin Gothic Demi Cond"/>
        </w:rPr>
      </w:pPr>
    </w:p>
    <w:p w14:paraId="00000003" w14:textId="5E668FB8" w:rsidR="001226A6" w:rsidRPr="00E20E98" w:rsidRDefault="00D5688D" w:rsidP="00BF1A27">
      <w:pPr>
        <w:jc w:val="both"/>
        <w:rPr>
          <w:rFonts w:ascii="Open Sans" w:hAnsi="Open Sans" w:cs="Open Sans"/>
          <w:b/>
        </w:rPr>
      </w:pPr>
      <w:r w:rsidRPr="00E20E98">
        <w:rPr>
          <w:rFonts w:ascii="Open Sans" w:hAnsi="Open Sans" w:cs="Open Sans"/>
          <w:b/>
        </w:rPr>
        <w:t>Conference notes;</w:t>
      </w:r>
    </w:p>
    <w:p w14:paraId="00000004" w14:textId="2C4E42C4" w:rsidR="001226A6" w:rsidRPr="00E20E98" w:rsidRDefault="00100A9D" w:rsidP="00BF1A27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E20E98">
        <w:rPr>
          <w:rFonts w:ascii="Open Sans" w:hAnsi="Open Sans" w:cs="Open Sans"/>
        </w:rPr>
        <w:t>The number of shops on Welsh high streets have fallen by 9% since 2010, marking th</w:t>
      </w:r>
      <w:r w:rsidR="00D5688D" w:rsidRPr="00E20E98">
        <w:rPr>
          <w:rFonts w:ascii="Open Sans" w:hAnsi="Open Sans" w:cs="Open Sans"/>
        </w:rPr>
        <w:t>e closure of around 1,100 shops</w:t>
      </w:r>
      <w:r w:rsidRPr="00E20E98">
        <w:rPr>
          <w:rFonts w:ascii="Open Sans" w:hAnsi="Open Sans" w:cs="Open Sans"/>
        </w:rPr>
        <w:t>.</w:t>
      </w:r>
    </w:p>
    <w:p w14:paraId="00000005" w14:textId="77777777" w:rsidR="001226A6" w:rsidRPr="00E20E98" w:rsidRDefault="00100A9D" w:rsidP="00BF1A27">
      <w:pPr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E20E98">
        <w:rPr>
          <w:rFonts w:ascii="Open Sans" w:hAnsi="Open Sans" w:cs="Open Sans"/>
        </w:rPr>
        <w:t>Influence on the Welsh Government by Welsh Liberal Democrats has led to some action on saving the high street, but this remains short of what is ne</w:t>
      </w:r>
      <w:bookmarkStart w:id="0" w:name="_GoBack"/>
      <w:bookmarkEnd w:id="0"/>
      <w:r w:rsidRPr="00E20E98">
        <w:rPr>
          <w:rFonts w:ascii="Open Sans" w:hAnsi="Open Sans" w:cs="Open Sans"/>
        </w:rPr>
        <w:t>cessary.</w:t>
      </w:r>
    </w:p>
    <w:p w14:paraId="00000006" w14:textId="24AB06E7" w:rsidR="001226A6" w:rsidRPr="00E20E98" w:rsidRDefault="00100A9D" w:rsidP="00BF1A27">
      <w:pPr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E20E98">
        <w:rPr>
          <w:rFonts w:ascii="Open Sans" w:hAnsi="Open Sans" w:cs="Open Sans"/>
        </w:rPr>
        <w:t>2019 saw the worst June sales figures for Welsh retailers in over 20 years, with High St</w:t>
      </w:r>
      <w:r w:rsidR="002862EB" w:rsidRPr="00E20E98">
        <w:rPr>
          <w:rFonts w:ascii="Open Sans" w:hAnsi="Open Sans" w:cs="Open Sans"/>
        </w:rPr>
        <w:t>reet footfall 6.1% down on 2018</w:t>
      </w:r>
      <w:r w:rsidRPr="00E20E98">
        <w:rPr>
          <w:rFonts w:ascii="Open Sans" w:hAnsi="Open Sans" w:cs="Open Sans"/>
        </w:rPr>
        <w:t>.</w:t>
      </w:r>
    </w:p>
    <w:p w14:paraId="7C640122" w14:textId="75DF5D01" w:rsidR="00100A9D" w:rsidRPr="00E20E98" w:rsidRDefault="00100A9D" w:rsidP="00BF1A27">
      <w:pPr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E20E98">
        <w:rPr>
          <w:rFonts w:ascii="Open Sans" w:hAnsi="Open Sans" w:cs="Open Sans"/>
        </w:rPr>
        <w:t xml:space="preserve">The economic impact of Brexit is likely to cause further decline in high streets across Wales, especially in the event of Britain leaving the EU without a deal. </w:t>
      </w:r>
    </w:p>
    <w:p w14:paraId="00000007" w14:textId="77777777" w:rsidR="001226A6" w:rsidRPr="00E20E98" w:rsidRDefault="001226A6" w:rsidP="00BF1A27">
      <w:pPr>
        <w:jc w:val="both"/>
        <w:rPr>
          <w:rFonts w:ascii="Open Sans" w:hAnsi="Open Sans" w:cs="Open Sans"/>
        </w:rPr>
      </w:pPr>
    </w:p>
    <w:p w14:paraId="00000009" w14:textId="2E050111" w:rsidR="001226A6" w:rsidRPr="00E20E98" w:rsidRDefault="002862EB" w:rsidP="00BF1A27">
      <w:pPr>
        <w:jc w:val="both"/>
        <w:rPr>
          <w:rFonts w:ascii="Open Sans" w:hAnsi="Open Sans" w:cs="Open Sans"/>
          <w:b/>
        </w:rPr>
      </w:pPr>
      <w:r w:rsidRPr="00E20E98">
        <w:rPr>
          <w:rFonts w:ascii="Open Sans" w:hAnsi="Open Sans" w:cs="Open Sans"/>
          <w:b/>
        </w:rPr>
        <w:t>Conference believes in</w:t>
      </w:r>
      <w:r w:rsidR="00D5688D" w:rsidRPr="00E20E98">
        <w:rPr>
          <w:rFonts w:ascii="Open Sans" w:hAnsi="Open Sans" w:cs="Open Sans"/>
          <w:b/>
        </w:rPr>
        <w:t>;</w:t>
      </w:r>
    </w:p>
    <w:p w14:paraId="0000000A" w14:textId="3F43789E" w:rsidR="001226A6" w:rsidRPr="00E20E98" w:rsidRDefault="00100A9D" w:rsidP="00BF1A27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E20E98">
        <w:rPr>
          <w:rFonts w:ascii="Open Sans" w:hAnsi="Open Sans" w:cs="Open Sans"/>
        </w:rPr>
        <w:t>Support for the Community Right to Bid scheme, empowering local residents to save local services such as Post Offices and pubs.</w:t>
      </w:r>
    </w:p>
    <w:p w14:paraId="0000000B" w14:textId="44A109EB" w:rsidR="001226A6" w:rsidRPr="00E20E98" w:rsidRDefault="00100A9D" w:rsidP="00BF1A27">
      <w:pPr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E20E98">
        <w:rPr>
          <w:rFonts w:ascii="Open Sans" w:hAnsi="Open Sans" w:cs="Open Sans"/>
        </w:rPr>
        <w:t>Cutting business rates for businesses that wish to inhabit previously unoccupied properties on high streets.</w:t>
      </w:r>
    </w:p>
    <w:p w14:paraId="71064FFD" w14:textId="4CDF8F70" w:rsidR="0019582A" w:rsidRPr="00E20E98" w:rsidRDefault="0019582A" w:rsidP="00BF1A27">
      <w:pPr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E20E98">
        <w:rPr>
          <w:rFonts w:ascii="Open Sans" w:hAnsi="Open Sans" w:cs="Open Sans"/>
        </w:rPr>
        <w:t>Incentivising landlords to encourage occupancy in commercial properties on high streets.</w:t>
      </w:r>
    </w:p>
    <w:p w14:paraId="0000000C" w14:textId="17EA83D0" w:rsidR="001226A6" w:rsidRPr="00E20E98" w:rsidRDefault="00100A9D" w:rsidP="00BF1A27">
      <w:pPr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E20E98">
        <w:rPr>
          <w:rFonts w:ascii="Open Sans" w:hAnsi="Open Sans" w:cs="Open Sans"/>
        </w:rPr>
        <w:t>Backing c</w:t>
      </w:r>
      <w:r w:rsidR="002862EB" w:rsidRPr="00E20E98">
        <w:rPr>
          <w:rFonts w:ascii="Open Sans" w:hAnsi="Open Sans" w:cs="Open Sans"/>
        </w:rPr>
        <w:t>ommunity-minded business practices based o</w:t>
      </w:r>
      <w:r w:rsidRPr="00E20E98">
        <w:rPr>
          <w:rFonts w:ascii="Open Sans" w:hAnsi="Open Sans" w:cs="Open Sans"/>
        </w:rPr>
        <w:t>n entrepreneurship and innovation.</w:t>
      </w:r>
    </w:p>
    <w:p w14:paraId="0000000D" w14:textId="77777777" w:rsidR="001226A6" w:rsidRPr="00E20E98" w:rsidRDefault="001226A6" w:rsidP="00BF1A27">
      <w:pPr>
        <w:jc w:val="both"/>
        <w:rPr>
          <w:rFonts w:ascii="Open Sans" w:hAnsi="Open Sans" w:cs="Open Sans"/>
        </w:rPr>
      </w:pPr>
    </w:p>
    <w:p w14:paraId="0000000F" w14:textId="27A0F681" w:rsidR="001226A6" w:rsidRPr="00E20E98" w:rsidRDefault="00100A9D" w:rsidP="00BF1A27">
      <w:pPr>
        <w:jc w:val="both"/>
        <w:rPr>
          <w:rFonts w:ascii="Open Sans" w:hAnsi="Open Sans" w:cs="Open Sans"/>
          <w:b/>
        </w:rPr>
      </w:pPr>
      <w:r w:rsidRPr="00E20E98">
        <w:rPr>
          <w:rFonts w:ascii="Open Sans" w:hAnsi="Open Sans" w:cs="Open Sans"/>
          <w:b/>
        </w:rPr>
        <w:t>Conference calls for:</w:t>
      </w:r>
    </w:p>
    <w:p w14:paraId="20F3480A" w14:textId="098E8D47" w:rsidR="00B870DD" w:rsidRPr="00E20E98" w:rsidRDefault="00B870DD" w:rsidP="00BF1A27">
      <w:pPr>
        <w:pStyle w:val="ListParagraph"/>
        <w:numPr>
          <w:ilvl w:val="0"/>
          <w:numId w:val="5"/>
        </w:numPr>
        <w:jc w:val="both"/>
        <w:rPr>
          <w:rFonts w:ascii="Open Sans" w:hAnsi="Open Sans" w:cs="Open Sans"/>
        </w:rPr>
      </w:pPr>
      <w:r w:rsidRPr="00E20E98">
        <w:rPr>
          <w:rFonts w:ascii="Open Sans" w:hAnsi="Open Sans" w:cs="Open Sans"/>
        </w:rPr>
        <w:t>Landlords to pay an annually increasing vacancy tax on empty commercial properties on high streets, where they remain in receipt of rent through a prior lease.</w:t>
      </w:r>
    </w:p>
    <w:p w14:paraId="00000010" w14:textId="4E8617BE" w:rsidR="001226A6" w:rsidRPr="00E20E98" w:rsidRDefault="00100A9D" w:rsidP="00BF1A27">
      <w:pPr>
        <w:pStyle w:val="ListParagraph"/>
        <w:numPr>
          <w:ilvl w:val="0"/>
          <w:numId w:val="5"/>
        </w:numPr>
        <w:jc w:val="both"/>
        <w:rPr>
          <w:rFonts w:ascii="Open Sans" w:hAnsi="Open Sans" w:cs="Open Sans"/>
        </w:rPr>
      </w:pPr>
      <w:r w:rsidRPr="00E20E98">
        <w:rPr>
          <w:rFonts w:ascii="Open Sans" w:hAnsi="Open Sans" w:cs="Open Sans"/>
        </w:rPr>
        <w:t>New occupants taking up premises on Welsh high streets left unoccupied for one year to be given full relief from non-domestic rates for their first two years of operation.</w:t>
      </w:r>
    </w:p>
    <w:p w14:paraId="21D96BD0" w14:textId="11C6BC68" w:rsidR="00D5688D" w:rsidRPr="00E20E98" w:rsidRDefault="00B870DD" w:rsidP="00BF1A27">
      <w:pPr>
        <w:pStyle w:val="ListParagraph"/>
        <w:numPr>
          <w:ilvl w:val="0"/>
          <w:numId w:val="5"/>
        </w:numPr>
        <w:jc w:val="both"/>
        <w:rPr>
          <w:rFonts w:ascii="Open Sans" w:hAnsi="Open Sans" w:cs="Open Sans"/>
        </w:rPr>
      </w:pPr>
      <w:r w:rsidRPr="00E20E98">
        <w:rPr>
          <w:rFonts w:ascii="Open Sans" w:hAnsi="Open Sans" w:cs="Open Sans"/>
        </w:rPr>
        <w:t xml:space="preserve">Landlords to offer a rent reduction to any prospective new lease holder, </w:t>
      </w:r>
      <w:r w:rsidR="000743E6" w:rsidRPr="00E20E98">
        <w:rPr>
          <w:rFonts w:ascii="Open Sans" w:hAnsi="Open Sans" w:cs="Open Sans"/>
        </w:rPr>
        <w:t>equal to the vacancy tax which applies,</w:t>
      </w:r>
      <w:r w:rsidR="00012499" w:rsidRPr="00E20E98">
        <w:rPr>
          <w:rFonts w:ascii="Open Sans" w:hAnsi="Open Sans" w:cs="Open Sans"/>
        </w:rPr>
        <w:t xml:space="preserve"> </w:t>
      </w:r>
      <w:r w:rsidRPr="00E20E98">
        <w:rPr>
          <w:rFonts w:ascii="Open Sans" w:hAnsi="Open Sans" w:cs="Open Sans"/>
        </w:rPr>
        <w:t>during the period of rate relief.</w:t>
      </w:r>
    </w:p>
    <w:p w14:paraId="0A75905B" w14:textId="77777777" w:rsidR="00D5688D" w:rsidRPr="00E20E98" w:rsidRDefault="00D5688D" w:rsidP="00BF1A27">
      <w:pPr>
        <w:jc w:val="both"/>
        <w:rPr>
          <w:rFonts w:ascii="Open Sans" w:hAnsi="Open Sans" w:cs="Open Sans"/>
        </w:rPr>
      </w:pPr>
    </w:p>
    <w:p w14:paraId="4F5978D4" w14:textId="77777777" w:rsidR="00D5688D" w:rsidRPr="00E20E98" w:rsidRDefault="00D5688D" w:rsidP="00BF1A27">
      <w:pPr>
        <w:jc w:val="both"/>
        <w:rPr>
          <w:rFonts w:ascii="Open Sans" w:hAnsi="Open Sans" w:cs="Open Sans"/>
        </w:rPr>
      </w:pPr>
    </w:p>
    <w:p w14:paraId="00000013" w14:textId="77777777" w:rsidR="001226A6" w:rsidRPr="00E20E98" w:rsidRDefault="001226A6" w:rsidP="00BF1A27">
      <w:pPr>
        <w:jc w:val="both"/>
        <w:rPr>
          <w:rFonts w:ascii="Open Sans" w:hAnsi="Open Sans" w:cs="Open Sans"/>
        </w:rPr>
      </w:pPr>
    </w:p>
    <w:p w14:paraId="00000015" w14:textId="6636F3B6" w:rsidR="001226A6" w:rsidRPr="00E20E98" w:rsidRDefault="00100A9D" w:rsidP="00BF1A27">
      <w:pPr>
        <w:jc w:val="both"/>
        <w:rPr>
          <w:rFonts w:ascii="Open Sans" w:hAnsi="Open Sans" w:cs="Open Sans"/>
        </w:rPr>
      </w:pPr>
      <w:r w:rsidRPr="00E20E98">
        <w:rPr>
          <w:rFonts w:ascii="Open Sans" w:hAnsi="Open Sans" w:cs="Open Sans"/>
        </w:rPr>
        <w:t>1:</w:t>
      </w:r>
      <w:hyperlink r:id="rId5">
        <w:r w:rsidRPr="00E20E98">
          <w:rPr>
            <w:rFonts w:ascii="Open Sans" w:hAnsi="Open Sans" w:cs="Open Sans"/>
            <w:color w:val="1155CC"/>
            <w:u w:val="single"/>
          </w:rPr>
          <w:t>http://www.deeside.com/business-rates-blamed-as-data-claims-1100-fewer-shops-in-wales-since-2010-a-drop-of-9/</w:t>
        </w:r>
      </w:hyperlink>
    </w:p>
    <w:p w14:paraId="0000001B" w14:textId="7BD0EB2F" w:rsidR="001226A6" w:rsidRPr="00BF1A27" w:rsidRDefault="00100A9D" w:rsidP="00BF1A27">
      <w:pPr>
        <w:jc w:val="both"/>
        <w:rPr>
          <w:rFonts w:ascii="Franklin Gothic Demi Cond" w:hAnsi="Franklin Gothic Demi Cond"/>
        </w:rPr>
      </w:pPr>
      <w:r w:rsidRPr="00E20E98">
        <w:rPr>
          <w:rFonts w:ascii="Open Sans" w:hAnsi="Open Sans" w:cs="Open Sans"/>
        </w:rPr>
        <w:t>2:</w:t>
      </w:r>
      <w:hyperlink r:id="rId6">
        <w:r w:rsidRPr="00E20E98">
          <w:rPr>
            <w:rFonts w:ascii="Open Sans" w:hAnsi="Open Sans" w:cs="Open Sans"/>
            <w:color w:val="1155CC"/>
            <w:u w:val="single"/>
          </w:rPr>
          <w:t>https://www.itv.com/news/wales/2019-07-15/worst-june-sales-figures-for-wales-in-over-20-years/</w:t>
        </w:r>
      </w:hyperlink>
    </w:p>
    <w:sectPr w:rsidR="001226A6" w:rsidRPr="00BF1A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7AC3"/>
    <w:multiLevelType w:val="multilevel"/>
    <w:tmpl w:val="C5F4C64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7E525C"/>
    <w:multiLevelType w:val="multilevel"/>
    <w:tmpl w:val="A2C6129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EB1A16"/>
    <w:multiLevelType w:val="multilevel"/>
    <w:tmpl w:val="34ECCDD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EF3F4E"/>
    <w:multiLevelType w:val="hybridMultilevel"/>
    <w:tmpl w:val="FEEC4F0E"/>
    <w:lvl w:ilvl="0" w:tplc="1B90B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154D98"/>
    <w:multiLevelType w:val="hybridMultilevel"/>
    <w:tmpl w:val="C21A10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A6"/>
    <w:rsid w:val="00012499"/>
    <w:rsid w:val="000743E6"/>
    <w:rsid w:val="00100A9D"/>
    <w:rsid w:val="001226A6"/>
    <w:rsid w:val="0019582A"/>
    <w:rsid w:val="00221C38"/>
    <w:rsid w:val="002862EB"/>
    <w:rsid w:val="003E64DE"/>
    <w:rsid w:val="00B870DD"/>
    <w:rsid w:val="00BF1A27"/>
    <w:rsid w:val="00D5688D"/>
    <w:rsid w:val="00E2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12EF"/>
  <w15:docId w15:val="{5B149504-0E17-4664-A10D-16C6E738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56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E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v.com/news/wales/2019-07-15/worst-june-sales-figures-for-wales-in-over-20-years/" TargetMode="External"/><Relationship Id="rId5" Type="http://schemas.openxmlformats.org/officeDocument/2006/relationships/hyperlink" Target="http://www.deeside.com/business-rates-blamed-as-data-claims-1100-fewer-shops-in-wales-since-2010-a-drop-of-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Walsh</dc:creator>
  <cp:lastModifiedBy>Callum Littlemore</cp:lastModifiedBy>
  <cp:revision>4</cp:revision>
  <dcterms:created xsi:type="dcterms:W3CDTF">2019-09-04T11:38:00Z</dcterms:created>
  <dcterms:modified xsi:type="dcterms:W3CDTF">2019-09-22T11:47:00Z</dcterms:modified>
</cp:coreProperties>
</file>