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C222A" w14:textId="6D07AC20" w:rsidR="001A72A2" w:rsidRPr="001A72A2" w:rsidRDefault="001A72A2">
      <w:pPr>
        <w:rPr>
          <w:rFonts w:ascii="Open Sans" w:hAnsi="Open Sans" w:cs="Open Sans"/>
          <w:b/>
          <w:sz w:val="36"/>
          <w:szCs w:val="36"/>
        </w:rPr>
      </w:pPr>
      <w:r>
        <w:rPr>
          <w:rFonts w:ascii="Open Sans" w:hAnsi="Open Sans" w:cs="Open Sans"/>
          <w:b/>
          <w:sz w:val="36"/>
          <w:szCs w:val="36"/>
        </w:rPr>
        <w:t>Running an inclusive event checklist</w:t>
      </w:r>
    </w:p>
    <w:p w14:paraId="4D833036" w14:textId="77777777" w:rsidR="001A72A2" w:rsidRDefault="001A72A2">
      <w:pPr>
        <w:rPr>
          <w:rFonts w:ascii="Open Sans" w:hAnsi="Open Sans" w:cs="Open Sans"/>
          <w:b/>
        </w:rPr>
      </w:pPr>
    </w:p>
    <w:p w14:paraId="7DAE68B8" w14:textId="2CF3C1B2" w:rsidR="00C85D8A" w:rsidRPr="00C85D8A" w:rsidRDefault="00C91927" w:rsidP="00C85D8A">
      <w:pPr>
        <w:rPr>
          <w:rFonts w:ascii="Open Sans" w:hAnsi="Open Sans" w:cs="Open Sans"/>
          <w:b/>
        </w:rPr>
      </w:pPr>
      <w:r w:rsidRPr="001A72A2">
        <w:rPr>
          <w:rFonts w:ascii="Open Sans" w:hAnsi="Open Sans" w:cs="Open Sans"/>
          <w:b/>
        </w:rPr>
        <w:t xml:space="preserve">Event Checklist </w:t>
      </w:r>
      <w:r w:rsidR="00C85D8A">
        <w:rPr>
          <w:rFonts w:ascii="Open Sans" w:hAnsi="Open Sans" w:cs="Open Sans"/>
          <w:b/>
        </w:rPr>
        <w:t>– these are some quick tips, not a comprehensive list!</w:t>
      </w:r>
    </w:p>
    <w:p w14:paraId="75D1A89C" w14:textId="674415EE" w:rsidR="001A72A2" w:rsidRPr="001A72A2" w:rsidRDefault="00922CEC" w:rsidP="001A72A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 xml:space="preserve">Is your </w:t>
      </w:r>
      <w:r w:rsidR="001A72A2">
        <w:rPr>
          <w:rFonts w:ascii="Open Sans" w:hAnsi="Open Sans" w:cs="Open Sans"/>
          <w:lang w:val="en-GB"/>
        </w:rPr>
        <w:t>venue</w:t>
      </w:r>
      <w:r w:rsidRPr="00C91927">
        <w:rPr>
          <w:rFonts w:ascii="Open Sans" w:hAnsi="Open Sans" w:cs="Open Sans"/>
          <w:lang w:val="en-GB"/>
        </w:rPr>
        <w:t xml:space="preserve"> fully accessibl</w:t>
      </w:r>
      <w:r w:rsidR="001A72A2">
        <w:rPr>
          <w:rFonts w:ascii="Open Sans" w:hAnsi="Open Sans" w:cs="Open Sans"/>
          <w:lang w:val="en-GB"/>
        </w:rPr>
        <w:t>e? This means easy to access for people in wheelchairs, comfortable seating for people with disabilities</w:t>
      </w:r>
      <w:r w:rsidR="00C85D8A">
        <w:rPr>
          <w:rFonts w:ascii="Open Sans" w:hAnsi="Open Sans" w:cs="Open Sans"/>
          <w:lang w:val="en-GB"/>
        </w:rPr>
        <w:t xml:space="preserve"> and access to disabled bathrooms</w:t>
      </w:r>
      <w:r w:rsidR="001A72A2">
        <w:rPr>
          <w:rFonts w:ascii="Open Sans" w:hAnsi="Open Sans" w:cs="Open Sans"/>
          <w:lang w:val="en-GB"/>
        </w:rPr>
        <w:t xml:space="preserve">. Ask attendees when they RSVP if they have any additional accessibility needs. </w:t>
      </w:r>
    </w:p>
    <w:p w14:paraId="210A35C1" w14:textId="0B487588" w:rsidR="00184474" w:rsidRPr="001A72A2" w:rsidRDefault="001A72A2" w:rsidP="001A72A2">
      <w:pPr>
        <w:pStyle w:val="ListParagraph"/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  </w:t>
      </w:r>
      <w:r w:rsidR="00922CEC" w:rsidRPr="001A72A2">
        <w:rPr>
          <w:rFonts w:ascii="Open Sans" w:hAnsi="Open Sans" w:cs="Open Sans"/>
          <w:lang w:val="en-GB"/>
        </w:rPr>
        <w:t xml:space="preserve"> </w:t>
      </w:r>
    </w:p>
    <w:p w14:paraId="1B4AFA27" w14:textId="77777777" w:rsidR="005B541A" w:rsidRPr="005B541A" w:rsidRDefault="001A72A2" w:rsidP="001A72A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>Are you planning to</w:t>
      </w:r>
      <w:r w:rsidR="00CE5773">
        <w:rPr>
          <w:rFonts w:ascii="Open Sans" w:hAnsi="Open Sans" w:cs="Open Sans"/>
          <w:lang w:val="en-GB"/>
        </w:rPr>
        <w:t xml:space="preserve"> serve alcohol? </w:t>
      </w:r>
      <w:r>
        <w:rPr>
          <w:rFonts w:ascii="Open Sans" w:hAnsi="Open Sans" w:cs="Open Sans"/>
          <w:lang w:val="en-GB"/>
        </w:rPr>
        <w:t xml:space="preserve">Make sure you provide non-alcoholic alternatives. Also, if you are planning an event in a pub or bar, bear in mind that this could exclude some attendees. </w:t>
      </w:r>
    </w:p>
    <w:p w14:paraId="266B7420" w14:textId="77777777" w:rsidR="005B541A" w:rsidRPr="005B541A" w:rsidRDefault="005B541A" w:rsidP="005B541A">
      <w:pPr>
        <w:pStyle w:val="ListParagraph"/>
        <w:rPr>
          <w:rFonts w:ascii="Open Sans" w:hAnsi="Open Sans" w:cs="Open Sans"/>
          <w:lang w:val="en-GB"/>
        </w:rPr>
      </w:pPr>
    </w:p>
    <w:p w14:paraId="554CB5C4" w14:textId="266CC89F" w:rsidR="001A72A2" w:rsidRPr="001A72A2" w:rsidRDefault="005B541A" w:rsidP="001A72A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>Are you planning to serve food</w:t>
      </w:r>
      <w:r w:rsidR="00EF4D51">
        <w:rPr>
          <w:rFonts w:ascii="Open Sans" w:hAnsi="Open Sans" w:cs="Open Sans"/>
          <w:lang w:val="en-GB"/>
        </w:rPr>
        <w:t xml:space="preserve">? </w:t>
      </w:r>
      <w:r>
        <w:rPr>
          <w:rFonts w:ascii="Open Sans" w:hAnsi="Open Sans" w:cs="Open Sans"/>
          <w:lang w:val="en-GB"/>
        </w:rPr>
        <w:t>Ask attendees when they RSVP if they have any dietary requirements</w:t>
      </w:r>
      <w:r w:rsidR="00EF4D51">
        <w:rPr>
          <w:rFonts w:ascii="Open Sans" w:hAnsi="Open Sans" w:cs="Open Sans"/>
          <w:lang w:val="en-GB"/>
        </w:rPr>
        <w:t xml:space="preserve"> e.g. halal, kosher, any allergies</w:t>
      </w:r>
      <w:r>
        <w:rPr>
          <w:rFonts w:ascii="Open Sans" w:hAnsi="Open Sans" w:cs="Open Sans"/>
          <w:lang w:val="en-GB"/>
        </w:rPr>
        <w:t xml:space="preserve">. </w:t>
      </w:r>
      <w:r w:rsidR="001A72A2">
        <w:rPr>
          <w:rFonts w:ascii="Open Sans" w:hAnsi="Open Sans" w:cs="Open Sans"/>
          <w:lang w:val="en-GB"/>
        </w:rPr>
        <w:t xml:space="preserve"> </w:t>
      </w:r>
    </w:p>
    <w:p w14:paraId="6B7DD476" w14:textId="77777777" w:rsidR="001A72A2" w:rsidRPr="001A72A2" w:rsidRDefault="001A72A2" w:rsidP="001A72A2">
      <w:pPr>
        <w:pStyle w:val="ListParagraph"/>
        <w:rPr>
          <w:rFonts w:ascii="Open Sans" w:hAnsi="Open Sans" w:cs="Open Sans"/>
        </w:rPr>
      </w:pPr>
    </w:p>
    <w:p w14:paraId="0E80AA7F" w14:textId="2A630ADD" w:rsidR="001A72A2" w:rsidRPr="001A72A2" w:rsidRDefault="00C91927" w:rsidP="001A72A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>Have you promoted your event on social media</w:t>
      </w:r>
      <w:r w:rsidR="001A72A2">
        <w:rPr>
          <w:rFonts w:ascii="Open Sans" w:hAnsi="Open Sans" w:cs="Open Sans"/>
          <w:lang w:val="en-GB"/>
        </w:rPr>
        <w:t xml:space="preserve">? Check to see if there are </w:t>
      </w:r>
      <w:proofErr w:type="gramStart"/>
      <w:r w:rsidR="005B541A">
        <w:rPr>
          <w:rFonts w:ascii="Open Sans" w:hAnsi="Open Sans" w:cs="Open Sans"/>
          <w:lang w:val="en-GB"/>
        </w:rPr>
        <w:t>particular hashtags</w:t>
      </w:r>
      <w:proofErr w:type="gramEnd"/>
      <w:r w:rsidR="001A72A2">
        <w:rPr>
          <w:rFonts w:ascii="Open Sans" w:hAnsi="Open Sans" w:cs="Open Sans"/>
          <w:lang w:val="en-GB"/>
        </w:rPr>
        <w:t xml:space="preserve"> associated with the event that you can use, e.g. #</w:t>
      </w:r>
      <w:proofErr w:type="spellStart"/>
      <w:r w:rsidR="001A72A2">
        <w:rPr>
          <w:rFonts w:ascii="Open Sans" w:hAnsi="Open Sans" w:cs="Open Sans"/>
          <w:lang w:val="en-GB"/>
        </w:rPr>
        <w:t>BlackHistoryMonth</w:t>
      </w:r>
      <w:proofErr w:type="spellEnd"/>
      <w:r w:rsidR="001A72A2">
        <w:rPr>
          <w:rFonts w:ascii="Open Sans" w:hAnsi="Open Sans" w:cs="Open Sans"/>
          <w:lang w:val="en-GB"/>
        </w:rPr>
        <w:t xml:space="preserve">. </w:t>
      </w:r>
    </w:p>
    <w:p w14:paraId="0925E9A2" w14:textId="77777777" w:rsidR="001A72A2" w:rsidRPr="001A72A2" w:rsidRDefault="001A72A2" w:rsidP="001A72A2">
      <w:pPr>
        <w:pStyle w:val="ListParagraph"/>
        <w:rPr>
          <w:rFonts w:ascii="Open Sans" w:hAnsi="Open Sans" w:cs="Open Sans"/>
        </w:rPr>
      </w:pPr>
    </w:p>
    <w:p w14:paraId="79CA57CF" w14:textId="320517C7" w:rsidR="001A72A2" w:rsidRPr="001A72A2" w:rsidRDefault="00922CEC" w:rsidP="001A72A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 xml:space="preserve">Have </w:t>
      </w:r>
      <w:r w:rsidR="0039415B">
        <w:rPr>
          <w:rFonts w:ascii="Open Sans" w:hAnsi="Open Sans" w:cs="Open Sans"/>
          <w:lang w:val="en-GB"/>
        </w:rPr>
        <w:t xml:space="preserve">you </w:t>
      </w:r>
      <w:r w:rsidRPr="00C91927">
        <w:rPr>
          <w:rFonts w:ascii="Open Sans" w:hAnsi="Open Sans" w:cs="Open Sans"/>
          <w:lang w:val="en-GB"/>
        </w:rPr>
        <w:t>promoted your event as widely as possible</w:t>
      </w:r>
      <w:r w:rsidR="0039415B">
        <w:rPr>
          <w:rFonts w:ascii="Open Sans" w:hAnsi="Open Sans" w:cs="Open Sans"/>
          <w:lang w:val="en-GB"/>
        </w:rPr>
        <w:t>,</w:t>
      </w:r>
      <w:r w:rsidRPr="00C91927">
        <w:rPr>
          <w:rFonts w:ascii="Open Sans" w:hAnsi="Open Sans" w:cs="Open Sans"/>
          <w:lang w:val="en-GB"/>
        </w:rPr>
        <w:t xml:space="preserve"> </w:t>
      </w:r>
      <w:r w:rsidR="0039415B">
        <w:rPr>
          <w:rFonts w:ascii="Open Sans" w:hAnsi="Open Sans" w:cs="Open Sans"/>
          <w:lang w:val="en-GB"/>
        </w:rPr>
        <w:t>e</w:t>
      </w:r>
      <w:r w:rsidRPr="00C91927">
        <w:rPr>
          <w:rFonts w:ascii="Open Sans" w:hAnsi="Open Sans" w:cs="Open Sans"/>
          <w:lang w:val="en-GB"/>
        </w:rPr>
        <w:t>.g. in non-political</w:t>
      </w:r>
      <w:r w:rsidR="001A72A2">
        <w:rPr>
          <w:rFonts w:ascii="Open Sans" w:hAnsi="Open Sans" w:cs="Open Sans"/>
          <w:lang w:val="en-GB"/>
        </w:rPr>
        <w:t xml:space="preserve"> places such as </w:t>
      </w:r>
      <w:r w:rsidR="00C91927">
        <w:rPr>
          <w:rFonts w:ascii="Open Sans" w:hAnsi="Open Sans" w:cs="Open Sans"/>
          <w:lang w:val="en-GB"/>
        </w:rPr>
        <w:t xml:space="preserve">community centres, religious buildings, </w:t>
      </w:r>
      <w:r w:rsidR="001A72A2">
        <w:rPr>
          <w:rFonts w:ascii="Open Sans" w:hAnsi="Open Sans" w:cs="Open Sans"/>
          <w:lang w:val="en-GB"/>
        </w:rPr>
        <w:t xml:space="preserve">local </w:t>
      </w:r>
      <w:r w:rsidR="00C91927">
        <w:rPr>
          <w:rFonts w:ascii="Open Sans" w:hAnsi="Open Sans" w:cs="Open Sans"/>
          <w:lang w:val="en-GB"/>
        </w:rPr>
        <w:t>charities</w:t>
      </w:r>
      <w:r w:rsidR="001A72A2">
        <w:rPr>
          <w:rFonts w:ascii="Open Sans" w:hAnsi="Open Sans" w:cs="Open Sans"/>
          <w:lang w:val="en-GB"/>
        </w:rPr>
        <w:t xml:space="preserve"> and </w:t>
      </w:r>
      <w:r w:rsidR="00C91927">
        <w:rPr>
          <w:rFonts w:ascii="Open Sans" w:hAnsi="Open Sans" w:cs="Open Sans"/>
          <w:lang w:val="en-GB"/>
        </w:rPr>
        <w:t>community newspapers</w:t>
      </w:r>
      <w:r w:rsidR="0039415B">
        <w:rPr>
          <w:rFonts w:ascii="Open Sans" w:hAnsi="Open Sans" w:cs="Open Sans"/>
          <w:lang w:val="en-GB"/>
        </w:rPr>
        <w:t>?</w:t>
      </w:r>
    </w:p>
    <w:p w14:paraId="41E399B5" w14:textId="59B0E34E" w:rsidR="00184474" w:rsidRPr="001A72A2" w:rsidRDefault="00C91927" w:rsidP="001A72A2">
      <w:pPr>
        <w:pStyle w:val="ListParagraph"/>
        <w:rPr>
          <w:rFonts w:ascii="Open Sans" w:hAnsi="Open Sans" w:cs="Open Sans"/>
        </w:rPr>
      </w:pPr>
      <w:r w:rsidRPr="001A72A2">
        <w:rPr>
          <w:rFonts w:ascii="Open Sans" w:hAnsi="Open Sans" w:cs="Open Sans"/>
          <w:lang w:val="en-GB"/>
        </w:rPr>
        <w:t xml:space="preserve"> </w:t>
      </w:r>
    </w:p>
    <w:p w14:paraId="2EA2E433" w14:textId="7EF49B61" w:rsidR="001A72A2" w:rsidRPr="001A72A2" w:rsidRDefault="00C91927" w:rsidP="001A72A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>Have you reached out to key community leaders and influencers within the area</w:t>
      </w:r>
      <w:r w:rsidR="001A72A2">
        <w:rPr>
          <w:rFonts w:ascii="Open Sans" w:hAnsi="Open Sans" w:cs="Open Sans"/>
          <w:lang w:val="en-GB"/>
        </w:rPr>
        <w:t xml:space="preserve"> to invite them to the event</w:t>
      </w:r>
      <w:r>
        <w:rPr>
          <w:rFonts w:ascii="Open Sans" w:hAnsi="Open Sans" w:cs="Open Sans"/>
          <w:lang w:val="en-GB"/>
        </w:rPr>
        <w:t xml:space="preserve">? </w:t>
      </w:r>
    </w:p>
    <w:p w14:paraId="3B43AF25" w14:textId="77777777" w:rsidR="001A72A2" w:rsidRPr="001A72A2" w:rsidRDefault="001A72A2" w:rsidP="001A72A2">
      <w:pPr>
        <w:pStyle w:val="ListParagraph"/>
        <w:rPr>
          <w:rFonts w:ascii="Open Sans" w:hAnsi="Open Sans" w:cs="Open Sans"/>
        </w:rPr>
      </w:pPr>
    </w:p>
    <w:p w14:paraId="7A2E1C9D" w14:textId="629FC494" w:rsidR="001A72A2" w:rsidRPr="001A72A2" w:rsidRDefault="00C91927" w:rsidP="001A72A2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>If you have a speaking panel</w:t>
      </w:r>
      <w:r w:rsidR="001A72A2">
        <w:rPr>
          <w:rFonts w:ascii="Open Sans" w:hAnsi="Open Sans" w:cs="Open Sans"/>
          <w:lang w:val="en-GB"/>
        </w:rPr>
        <w:t>,</w:t>
      </w:r>
      <w:r>
        <w:rPr>
          <w:rFonts w:ascii="Open Sans" w:hAnsi="Open Sans" w:cs="Open Sans"/>
          <w:lang w:val="en-GB"/>
        </w:rPr>
        <w:t xml:space="preserve"> is it diverse?</w:t>
      </w:r>
      <w:r w:rsidR="001A72A2">
        <w:rPr>
          <w:rFonts w:ascii="Open Sans" w:hAnsi="Open Sans" w:cs="Open Sans"/>
          <w:lang w:val="en-GB"/>
        </w:rPr>
        <w:t xml:space="preserve"> </w:t>
      </w:r>
      <w:r>
        <w:rPr>
          <w:rFonts w:ascii="Open Sans" w:hAnsi="Open Sans" w:cs="Open Sans"/>
          <w:lang w:val="en-GB"/>
        </w:rPr>
        <w:t xml:space="preserve"> </w:t>
      </w:r>
    </w:p>
    <w:p w14:paraId="74C30F47" w14:textId="77777777" w:rsidR="001A72A2" w:rsidRPr="00CE5773" w:rsidRDefault="001A72A2" w:rsidP="001A72A2">
      <w:pPr>
        <w:pStyle w:val="ListParagraph"/>
        <w:rPr>
          <w:rFonts w:ascii="Open Sans" w:hAnsi="Open Sans" w:cs="Open Sans"/>
        </w:rPr>
      </w:pPr>
    </w:p>
    <w:p w14:paraId="6A083581" w14:textId="0B4AE76C" w:rsidR="00CE5773" w:rsidRPr="00C91927" w:rsidRDefault="00CE5773" w:rsidP="00C91927">
      <w:pPr>
        <w:pStyle w:val="ListParagraph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Is your event affordable? </w:t>
      </w:r>
      <w:r w:rsidR="001A72A2">
        <w:rPr>
          <w:rFonts w:ascii="Open Sans" w:hAnsi="Open Sans" w:cs="Open Sans"/>
        </w:rPr>
        <w:t>Would you benefit from offering a concessionary rate?</w:t>
      </w:r>
      <w:r w:rsidR="005B541A">
        <w:rPr>
          <w:rFonts w:ascii="Open Sans" w:hAnsi="Open Sans" w:cs="Open Sans"/>
        </w:rPr>
        <w:t xml:space="preserve"> </w:t>
      </w:r>
      <w:r w:rsidR="00C85D8A">
        <w:rPr>
          <w:rFonts w:ascii="Open Sans" w:hAnsi="Open Sans" w:cs="Open Sans"/>
        </w:rPr>
        <w:t>Also m</w:t>
      </w:r>
      <w:r w:rsidR="005B541A">
        <w:rPr>
          <w:rFonts w:ascii="Open Sans" w:hAnsi="Open Sans" w:cs="Open Sans"/>
        </w:rPr>
        <w:t>ake sure that your event is accessible by public transport.</w:t>
      </w:r>
    </w:p>
    <w:p w14:paraId="57F99265" w14:textId="77777777" w:rsidR="00C91927" w:rsidRPr="00C91927" w:rsidRDefault="00C91927" w:rsidP="00C91927">
      <w:pPr>
        <w:pStyle w:val="ListParagraph"/>
        <w:rPr>
          <w:rFonts w:ascii="Open Sans" w:hAnsi="Open Sans" w:cs="Open Sans"/>
        </w:rPr>
      </w:pPr>
    </w:p>
    <w:p w14:paraId="1C720230" w14:textId="4DE8F7EC" w:rsidR="00C91927" w:rsidRDefault="001A72A2">
      <w:pPr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  <w:lang w:val="en-GB"/>
        </w:rPr>
        <w:t>Consider whether there might be any barriers</w:t>
      </w:r>
      <w:r w:rsidR="005B541A">
        <w:rPr>
          <w:rFonts w:ascii="Open Sans" w:hAnsi="Open Sans" w:cs="Open Sans"/>
          <w:b/>
          <w:bCs/>
          <w:lang w:val="en-GB"/>
        </w:rPr>
        <w:t xml:space="preserve"> to attending</w:t>
      </w:r>
      <w:r>
        <w:rPr>
          <w:rFonts w:ascii="Open Sans" w:hAnsi="Open Sans" w:cs="Open Sans"/>
          <w:b/>
          <w:bCs/>
          <w:lang w:val="en-GB"/>
        </w:rPr>
        <w:t xml:space="preserve"> to anyone from these groups</w:t>
      </w:r>
      <w:r w:rsidR="005B541A">
        <w:rPr>
          <w:rFonts w:ascii="Open Sans" w:hAnsi="Open Sans" w:cs="Open Sans"/>
          <w:b/>
          <w:bCs/>
          <w:lang w:val="en-GB"/>
        </w:rPr>
        <w:t>:</w:t>
      </w:r>
      <w:r>
        <w:rPr>
          <w:rFonts w:ascii="Open Sans" w:hAnsi="Open Sans" w:cs="Open Sans"/>
          <w:b/>
          <w:bCs/>
          <w:lang w:val="en-GB"/>
        </w:rPr>
        <w:t xml:space="preserve"> </w:t>
      </w:r>
    </w:p>
    <w:p w14:paraId="1A44D86C" w14:textId="77777777" w:rsidR="005B541A" w:rsidRDefault="005B541A" w:rsidP="00C91927">
      <w:pPr>
        <w:pStyle w:val="ListParagraph"/>
        <w:numPr>
          <w:ilvl w:val="0"/>
          <w:numId w:val="7"/>
        </w:numPr>
        <w:rPr>
          <w:rFonts w:ascii="Open Sans" w:hAnsi="Open Sans" w:cs="Open Sans"/>
          <w:lang w:val="en-GB"/>
        </w:rPr>
        <w:sectPr w:rsidR="005B541A" w:rsidSect="00EF4D51">
          <w:headerReference w:type="default" r:id="rId7"/>
          <w:pgSz w:w="12240" w:h="15840"/>
          <w:pgMar w:top="1276" w:right="1440" w:bottom="1440" w:left="1440" w:header="720" w:footer="397" w:gutter="0"/>
          <w:cols w:space="720"/>
          <w:docGrid w:linePitch="360"/>
        </w:sectPr>
      </w:pPr>
    </w:p>
    <w:p w14:paraId="5CCAA894" w14:textId="3F46CD75" w:rsidR="00C91927" w:rsidRPr="00922CEC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>Older</w:t>
      </w:r>
      <w:r w:rsidR="005B541A">
        <w:rPr>
          <w:rFonts w:ascii="Open Sans" w:hAnsi="Open Sans" w:cs="Open Sans"/>
          <w:lang w:val="en-GB"/>
        </w:rPr>
        <w:t>/</w:t>
      </w:r>
      <w:r w:rsidRPr="00C91927">
        <w:rPr>
          <w:rFonts w:ascii="Open Sans" w:hAnsi="Open Sans" w:cs="Open Sans"/>
          <w:lang w:val="en-GB"/>
        </w:rPr>
        <w:t>younger people</w:t>
      </w:r>
    </w:p>
    <w:p w14:paraId="65B217FF" w14:textId="12AE28A3" w:rsidR="00922CEC" w:rsidRPr="00922CEC" w:rsidRDefault="005B541A" w:rsidP="00922CEC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People from a </w:t>
      </w:r>
      <w:r w:rsidR="00922CEC">
        <w:rPr>
          <w:rFonts w:ascii="Open Sans" w:hAnsi="Open Sans" w:cs="Open Sans"/>
          <w:lang w:val="en-GB"/>
        </w:rPr>
        <w:t>BAME</w:t>
      </w:r>
      <w:r w:rsidR="00922CEC" w:rsidRPr="00C91927">
        <w:rPr>
          <w:rFonts w:ascii="Open Sans" w:hAnsi="Open Sans" w:cs="Open Sans"/>
          <w:lang w:val="en-GB"/>
        </w:rPr>
        <w:t xml:space="preserve"> </w:t>
      </w:r>
      <w:r>
        <w:rPr>
          <w:rFonts w:ascii="Open Sans" w:hAnsi="Open Sans" w:cs="Open Sans"/>
          <w:lang w:val="en-GB"/>
        </w:rPr>
        <w:t>background</w:t>
      </w:r>
    </w:p>
    <w:p w14:paraId="7C4F707E" w14:textId="6AEBDECC" w:rsidR="00C91927" w:rsidRPr="00C91927" w:rsidRDefault="00C85D8A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>People of each or no gender</w:t>
      </w:r>
    </w:p>
    <w:p w14:paraId="0E9B9055" w14:textId="77777777" w:rsidR="00C91927" w:rsidRPr="00C91927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>People with experience of mental ill health</w:t>
      </w:r>
    </w:p>
    <w:p w14:paraId="00FCB86B" w14:textId="0A70C6AD" w:rsidR="00C91927" w:rsidRPr="00C91927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 xml:space="preserve">People with </w:t>
      </w:r>
      <w:r w:rsidR="00854222">
        <w:rPr>
          <w:rFonts w:ascii="Open Sans" w:hAnsi="Open Sans" w:cs="Open Sans"/>
          <w:lang w:val="en-GB"/>
        </w:rPr>
        <w:t xml:space="preserve">mental and physical </w:t>
      </w:r>
      <w:r w:rsidRPr="00C91927">
        <w:rPr>
          <w:rFonts w:ascii="Open Sans" w:hAnsi="Open Sans" w:cs="Open Sans"/>
          <w:lang w:val="en-GB"/>
        </w:rPr>
        <w:t xml:space="preserve">disability </w:t>
      </w:r>
    </w:p>
    <w:p w14:paraId="6DE13EA3" w14:textId="63AE00ED" w:rsidR="005B541A" w:rsidRPr="00C91927" w:rsidRDefault="005B541A" w:rsidP="005B541A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 w:rsidRPr="00C91927">
        <w:rPr>
          <w:rFonts w:ascii="Open Sans" w:hAnsi="Open Sans" w:cs="Open Sans"/>
          <w:lang w:val="en-GB"/>
        </w:rPr>
        <w:t>Refugees</w:t>
      </w:r>
      <w:r>
        <w:rPr>
          <w:rFonts w:ascii="Open Sans" w:hAnsi="Open Sans" w:cs="Open Sans"/>
          <w:lang w:val="en-GB"/>
        </w:rPr>
        <w:t xml:space="preserve"> and </w:t>
      </w:r>
      <w:r w:rsidRPr="00C91927">
        <w:rPr>
          <w:rFonts w:ascii="Open Sans" w:hAnsi="Open Sans" w:cs="Open Sans"/>
          <w:lang w:val="en-GB"/>
        </w:rPr>
        <w:t>asylum seekers</w:t>
      </w:r>
    </w:p>
    <w:p w14:paraId="7A3B8270" w14:textId="54C31848" w:rsidR="00184474" w:rsidRPr="00C91927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People </w:t>
      </w:r>
      <w:r w:rsidR="005B541A">
        <w:rPr>
          <w:rFonts w:ascii="Open Sans" w:hAnsi="Open Sans" w:cs="Open Sans"/>
          <w:lang w:val="en-GB"/>
        </w:rPr>
        <w:t>who are</w:t>
      </w:r>
      <w:r>
        <w:rPr>
          <w:rFonts w:ascii="Open Sans" w:hAnsi="Open Sans" w:cs="Open Sans"/>
          <w:lang w:val="en-GB"/>
        </w:rPr>
        <w:t xml:space="preserve"> LGBT+ </w:t>
      </w:r>
    </w:p>
    <w:p w14:paraId="5807EAEA" w14:textId="12EE4A6C" w:rsidR="00184474" w:rsidRPr="00C91927" w:rsidRDefault="005B541A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People with </w:t>
      </w:r>
      <w:r w:rsidR="00922CEC" w:rsidRPr="00C91927">
        <w:rPr>
          <w:rFonts w:ascii="Open Sans" w:hAnsi="Open Sans" w:cs="Open Sans"/>
          <w:lang w:val="en-GB"/>
        </w:rPr>
        <w:t xml:space="preserve">English </w:t>
      </w:r>
      <w:r>
        <w:rPr>
          <w:rFonts w:ascii="Open Sans" w:hAnsi="Open Sans" w:cs="Open Sans"/>
          <w:lang w:val="en-GB"/>
        </w:rPr>
        <w:t>as a second</w:t>
      </w:r>
      <w:r w:rsidR="00922CEC" w:rsidRPr="00C91927">
        <w:rPr>
          <w:rFonts w:ascii="Open Sans" w:hAnsi="Open Sans" w:cs="Open Sans"/>
          <w:lang w:val="en-GB"/>
        </w:rPr>
        <w:t xml:space="preserve"> language</w:t>
      </w:r>
    </w:p>
    <w:p w14:paraId="241654D5" w14:textId="77777777" w:rsidR="00184474" w:rsidRPr="00922CEC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bookmarkStart w:id="0" w:name="_GoBack"/>
      <w:bookmarkEnd w:id="0"/>
      <w:r>
        <w:rPr>
          <w:rFonts w:ascii="Open Sans" w:hAnsi="Open Sans" w:cs="Open Sans"/>
          <w:lang w:val="en-GB"/>
        </w:rPr>
        <w:t>People w</w:t>
      </w:r>
      <w:r w:rsidR="00922CEC" w:rsidRPr="00C91927">
        <w:rPr>
          <w:rFonts w:ascii="Open Sans" w:hAnsi="Open Sans" w:cs="Open Sans"/>
          <w:lang w:val="en-GB"/>
        </w:rPr>
        <w:t>ith caring responsibilities</w:t>
      </w:r>
    </w:p>
    <w:p w14:paraId="1CAFC031" w14:textId="70D58F21" w:rsidR="00184474" w:rsidRPr="00C91927" w:rsidRDefault="00C91927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>People with</w:t>
      </w:r>
      <w:r w:rsidR="005B541A">
        <w:rPr>
          <w:rFonts w:ascii="Open Sans" w:hAnsi="Open Sans" w:cs="Open Sans"/>
          <w:lang w:val="en-GB"/>
        </w:rPr>
        <w:t xml:space="preserve"> or without</w:t>
      </w:r>
      <w:r>
        <w:rPr>
          <w:rFonts w:ascii="Open Sans" w:hAnsi="Open Sans" w:cs="Open Sans"/>
          <w:lang w:val="en-GB"/>
        </w:rPr>
        <w:t xml:space="preserve"> religious beliefs </w:t>
      </w:r>
    </w:p>
    <w:p w14:paraId="7362E195" w14:textId="19C7FC01" w:rsidR="00922CEC" w:rsidRPr="00922CEC" w:rsidRDefault="005B541A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>People who are h</w:t>
      </w:r>
      <w:r w:rsidR="00922CEC">
        <w:rPr>
          <w:rFonts w:ascii="Open Sans" w:hAnsi="Open Sans" w:cs="Open Sans"/>
          <w:lang w:val="en-GB"/>
        </w:rPr>
        <w:t xml:space="preserve">omeless </w:t>
      </w:r>
    </w:p>
    <w:p w14:paraId="3374F6A8" w14:textId="77777777" w:rsidR="00922CEC" w:rsidRPr="00922CEC" w:rsidRDefault="00922CEC" w:rsidP="00C91927">
      <w:pPr>
        <w:pStyle w:val="ListParagraph"/>
        <w:numPr>
          <w:ilvl w:val="0"/>
          <w:numId w:val="7"/>
        </w:numPr>
        <w:rPr>
          <w:rFonts w:ascii="Open Sans" w:hAnsi="Open Sans" w:cs="Open Sans"/>
        </w:rPr>
      </w:pPr>
      <w:r>
        <w:rPr>
          <w:rFonts w:ascii="Open Sans" w:hAnsi="Open Sans" w:cs="Open Sans"/>
          <w:lang w:val="en-GB"/>
        </w:rPr>
        <w:t xml:space="preserve">People who work full/part time </w:t>
      </w:r>
    </w:p>
    <w:p w14:paraId="5412612F" w14:textId="10848528" w:rsidR="00EF4D51" w:rsidRPr="00EF4D51" w:rsidRDefault="005B541A" w:rsidP="00AC3186">
      <w:pPr>
        <w:pStyle w:val="ListParagraph"/>
        <w:numPr>
          <w:ilvl w:val="0"/>
          <w:numId w:val="7"/>
        </w:numPr>
        <w:rPr>
          <w:rFonts w:ascii="Open Sans" w:hAnsi="Open Sans" w:cs="Open Sans"/>
          <w:b/>
        </w:rPr>
      </w:pPr>
      <w:r w:rsidRPr="00EF4D51">
        <w:rPr>
          <w:rFonts w:ascii="Open Sans" w:hAnsi="Open Sans" w:cs="Open Sans"/>
          <w:lang w:val="en-GB"/>
        </w:rPr>
        <w:t>People who are o</w:t>
      </w:r>
      <w:r w:rsidR="00922CEC" w:rsidRPr="00EF4D51">
        <w:rPr>
          <w:rFonts w:ascii="Open Sans" w:hAnsi="Open Sans" w:cs="Open Sans"/>
          <w:lang w:val="en-GB"/>
        </w:rPr>
        <w:t>ut of work</w:t>
      </w:r>
      <w:r w:rsidRPr="00EF4D51">
        <w:rPr>
          <w:rFonts w:ascii="Open Sans" w:hAnsi="Open Sans" w:cs="Open Sans"/>
          <w:lang w:val="en-GB"/>
        </w:rPr>
        <w:t xml:space="preserve"> or on a low inco</w:t>
      </w:r>
      <w:r w:rsidR="00EF4D51" w:rsidRPr="00EF4D51">
        <w:rPr>
          <w:rFonts w:ascii="Open Sans" w:hAnsi="Open Sans" w:cs="Open Sans"/>
          <w:lang w:val="en-GB"/>
        </w:rPr>
        <w:t>me</w:t>
      </w:r>
    </w:p>
    <w:sectPr w:rsidR="00EF4D51" w:rsidRPr="00EF4D51" w:rsidSect="00EF4D51">
      <w:type w:val="continuous"/>
      <w:pgSz w:w="12240" w:h="15840"/>
      <w:pgMar w:top="1440" w:right="1440" w:bottom="0" w:left="1440" w:header="720" w:footer="0" w:gutter="0"/>
      <w:cols w:num="2" w:space="2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A07C4" w14:textId="77777777" w:rsidR="00730AC0" w:rsidRDefault="00730AC0" w:rsidP="001A72A2">
      <w:pPr>
        <w:spacing w:after="0" w:line="240" w:lineRule="auto"/>
      </w:pPr>
      <w:r>
        <w:separator/>
      </w:r>
    </w:p>
  </w:endnote>
  <w:endnote w:type="continuationSeparator" w:id="0">
    <w:p w14:paraId="38D7823A" w14:textId="77777777" w:rsidR="00730AC0" w:rsidRDefault="00730AC0" w:rsidP="001A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C792B" w14:textId="77777777" w:rsidR="00730AC0" w:rsidRDefault="00730AC0" w:rsidP="001A72A2">
      <w:pPr>
        <w:spacing w:after="0" w:line="240" w:lineRule="auto"/>
      </w:pPr>
      <w:r>
        <w:separator/>
      </w:r>
    </w:p>
  </w:footnote>
  <w:footnote w:type="continuationSeparator" w:id="0">
    <w:p w14:paraId="08834313" w14:textId="77777777" w:rsidR="00730AC0" w:rsidRDefault="00730AC0" w:rsidP="001A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839CB" w14:textId="6FD3311B" w:rsidR="001A72A2" w:rsidRDefault="001A72A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40FCE73" wp14:editId="38BCD3C3">
          <wp:simplePos x="0" y="0"/>
          <wp:positionH relativeFrom="column">
            <wp:posOffset>5156200</wp:posOffset>
          </wp:positionH>
          <wp:positionV relativeFrom="paragraph">
            <wp:posOffset>-177800</wp:posOffset>
          </wp:positionV>
          <wp:extent cx="1323975" cy="1323975"/>
          <wp:effectExtent l="0" t="0" r="0" b="9525"/>
          <wp:wrapTight wrapText="bothSides">
            <wp:wrapPolygon edited="0">
              <wp:start x="2486" y="0"/>
              <wp:lineTo x="2486" y="21445"/>
              <wp:lineTo x="19580" y="21445"/>
              <wp:lineTo x="19580" y="0"/>
              <wp:lineTo x="2486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A1EDB"/>
    <w:multiLevelType w:val="hybridMultilevel"/>
    <w:tmpl w:val="B9A6903E"/>
    <w:lvl w:ilvl="0" w:tplc="40C056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B0D8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C27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ECD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64A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127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942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28F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7CF0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4602A7D"/>
    <w:multiLevelType w:val="hybridMultilevel"/>
    <w:tmpl w:val="7FC4F8FA"/>
    <w:lvl w:ilvl="0" w:tplc="472E42C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61747"/>
    <w:multiLevelType w:val="hybridMultilevel"/>
    <w:tmpl w:val="68027FD2"/>
    <w:lvl w:ilvl="0" w:tplc="472E42C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89248E"/>
    <w:multiLevelType w:val="hybridMultilevel"/>
    <w:tmpl w:val="2DB029EA"/>
    <w:lvl w:ilvl="0" w:tplc="472E42C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249D8"/>
    <w:multiLevelType w:val="hybridMultilevel"/>
    <w:tmpl w:val="45AADAAC"/>
    <w:lvl w:ilvl="0" w:tplc="472E42C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C0F86"/>
    <w:multiLevelType w:val="hybridMultilevel"/>
    <w:tmpl w:val="5ACA687C"/>
    <w:lvl w:ilvl="0" w:tplc="F8487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967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E6F9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C01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DE9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744B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48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785E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BA4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DA726D0"/>
    <w:multiLevelType w:val="hybridMultilevel"/>
    <w:tmpl w:val="7176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06E33"/>
    <w:multiLevelType w:val="hybridMultilevel"/>
    <w:tmpl w:val="C58AB7D0"/>
    <w:lvl w:ilvl="0" w:tplc="5588C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0693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BAC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302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0EE9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AC8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06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C08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A8AC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927"/>
    <w:rsid w:val="00184474"/>
    <w:rsid w:val="001A72A2"/>
    <w:rsid w:val="002247D4"/>
    <w:rsid w:val="0039415B"/>
    <w:rsid w:val="00430B05"/>
    <w:rsid w:val="005B541A"/>
    <w:rsid w:val="007273EA"/>
    <w:rsid w:val="00730AC0"/>
    <w:rsid w:val="007B3D68"/>
    <w:rsid w:val="00837E3F"/>
    <w:rsid w:val="00854222"/>
    <w:rsid w:val="00922CEC"/>
    <w:rsid w:val="00AA3A74"/>
    <w:rsid w:val="00C85D8A"/>
    <w:rsid w:val="00C91927"/>
    <w:rsid w:val="00CE5773"/>
    <w:rsid w:val="00DA66DD"/>
    <w:rsid w:val="00EF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77FC7"/>
  <w15:chartTrackingRefBased/>
  <w15:docId w15:val="{7A4F7E26-24B9-4B95-B6E2-E14DAB1B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9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7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2A2"/>
  </w:style>
  <w:style w:type="paragraph" w:styleId="Footer">
    <w:name w:val="footer"/>
    <w:basedOn w:val="Normal"/>
    <w:link w:val="FooterChar"/>
    <w:uiPriority w:val="99"/>
    <w:unhideWhenUsed/>
    <w:rsid w:val="001A7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9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1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7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1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2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9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56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484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28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8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27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07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57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2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Chindipha</dc:creator>
  <cp:keywords/>
  <dc:description/>
  <cp:lastModifiedBy>Charlotte Domanski</cp:lastModifiedBy>
  <cp:revision>5</cp:revision>
  <dcterms:created xsi:type="dcterms:W3CDTF">2019-09-20T15:10:00Z</dcterms:created>
  <dcterms:modified xsi:type="dcterms:W3CDTF">2019-09-20T15:41:00Z</dcterms:modified>
</cp:coreProperties>
</file>