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BF" w:rsidRDefault="00C555BF" w:rsidP="00C555BF">
      <w:pPr>
        <w:jc w:val="center"/>
        <w:rPr>
          <w:b/>
          <w:lang w:val="en-US"/>
        </w:rPr>
      </w:pPr>
      <w:r>
        <w:rPr>
          <w:b/>
          <w:lang w:val="en-US"/>
        </w:rPr>
        <w:t>Workshop 1 – Digitalization</w:t>
      </w:r>
    </w:p>
    <w:p w:rsidR="00C555BF" w:rsidRDefault="00C555BF" w:rsidP="00C555BF">
      <w:pPr>
        <w:jc w:val="center"/>
        <w:rPr>
          <w:b/>
          <w:lang w:val="en-US"/>
        </w:rPr>
      </w:pPr>
    </w:p>
    <w:p w:rsidR="00C555BF" w:rsidRPr="00C555BF" w:rsidRDefault="003D5C6E" w:rsidP="00C555BF">
      <w:pPr>
        <w:rPr>
          <w:b/>
          <w:lang w:val="en-US"/>
        </w:rPr>
      </w:pPr>
      <w:r>
        <w:rPr>
          <w:b/>
          <w:lang w:val="en-US"/>
        </w:rPr>
        <w:t>Considering that,</w:t>
      </w:r>
    </w:p>
    <w:p w:rsidR="00C555BF" w:rsidRDefault="00C555BF" w:rsidP="00C555BF">
      <w:pPr>
        <w:rPr>
          <w:lang w:val="en-US"/>
        </w:rPr>
      </w:pPr>
      <w:r>
        <w:rPr>
          <w:lang w:val="en-US"/>
        </w:rPr>
        <w:t>Digitalization cannot be stopped, it’s positive and implies growth bringing change to our societies.</w:t>
      </w:r>
    </w:p>
    <w:p w:rsidR="00C555BF" w:rsidRDefault="00C555BF" w:rsidP="00C555BF">
      <w:pPr>
        <w:rPr>
          <w:lang w:val="en-US"/>
        </w:rPr>
      </w:pPr>
      <w:r>
        <w:rPr>
          <w:lang w:val="en-US"/>
        </w:rPr>
        <w:t>Digitalization enables participation of a larger voter segment and increases voter turnout.</w:t>
      </w:r>
    </w:p>
    <w:p w:rsidR="00C555BF" w:rsidRDefault="00C555BF" w:rsidP="00C555BF">
      <w:pPr>
        <w:rPr>
          <w:lang w:val="en-US"/>
        </w:rPr>
      </w:pPr>
      <w:r>
        <w:rPr>
          <w:lang w:val="en-US"/>
        </w:rPr>
        <w:t>Digitalization is yet not applicable and accessible to all generations and all people in Europe due to lack of digital literacy and lack of sufficient infrastructure.</w:t>
      </w:r>
    </w:p>
    <w:p w:rsidR="00C555BF" w:rsidRDefault="00C555BF" w:rsidP="00C555BF">
      <w:pPr>
        <w:rPr>
          <w:lang w:val="en-US"/>
        </w:rPr>
      </w:pPr>
      <w:r>
        <w:rPr>
          <w:lang w:val="en-US"/>
        </w:rPr>
        <w:t>Digitalization supports the shared single market and the competitiveness of the internal single market.</w:t>
      </w:r>
    </w:p>
    <w:p w:rsidR="00C555BF" w:rsidRDefault="00C555BF" w:rsidP="00C555BF">
      <w:pPr>
        <w:rPr>
          <w:lang w:val="en-US"/>
        </w:rPr>
      </w:pPr>
      <w:r>
        <w:rPr>
          <w:lang w:val="en-US"/>
        </w:rPr>
        <w:t>Digitalization supports growth of established businesses and startups and the founding of affiliates in other countries as well as businesses as a whole.</w:t>
      </w:r>
    </w:p>
    <w:p w:rsidR="00C555BF" w:rsidRDefault="00C555BF" w:rsidP="00C555BF">
      <w:pPr>
        <w:rPr>
          <w:lang w:val="en-US"/>
        </w:rPr>
      </w:pPr>
      <w:r>
        <w:rPr>
          <w:lang w:val="en-US"/>
        </w:rPr>
        <w:t xml:space="preserve">Digitalization requires safeguards in terms of technical solutions, </w:t>
      </w:r>
      <w:r w:rsidR="00862130">
        <w:rPr>
          <w:lang w:val="en-US"/>
        </w:rPr>
        <w:t>including</w:t>
      </w:r>
      <w:r>
        <w:rPr>
          <w:lang w:val="en-US"/>
        </w:rPr>
        <w:t xml:space="preserve"> but not limited to encrypted systems and decentralized servers, especially regarding personal data and e-voting.</w:t>
      </w:r>
    </w:p>
    <w:p w:rsidR="00C555BF" w:rsidRDefault="00C555BF" w:rsidP="00C555BF">
      <w:pPr>
        <w:rPr>
          <w:lang w:val="en-US"/>
        </w:rPr>
      </w:pPr>
      <w:r>
        <w:rPr>
          <w:lang w:val="en-US"/>
        </w:rPr>
        <w:t>Digitalization requires a legal framework that guarantees the rights and integrity of the individual.</w:t>
      </w:r>
    </w:p>
    <w:p w:rsidR="00D06A70" w:rsidRDefault="00D06A70" w:rsidP="00C555BF">
      <w:pPr>
        <w:rPr>
          <w:lang w:val="en-US"/>
        </w:rPr>
      </w:pPr>
      <w:r>
        <w:rPr>
          <w:lang w:val="en-US"/>
        </w:rPr>
        <w:t>Digitalization can increase transparency, helps us control state’s spending and helps us</w:t>
      </w:r>
      <w:bookmarkStart w:id="0" w:name="_GoBack"/>
      <w:bookmarkEnd w:id="0"/>
      <w:r>
        <w:rPr>
          <w:lang w:val="en-US"/>
        </w:rPr>
        <w:t xml:space="preserve"> prevent potential corruption schemes.</w:t>
      </w:r>
    </w:p>
    <w:p w:rsidR="00912063" w:rsidRDefault="00912063" w:rsidP="00C555BF">
      <w:pPr>
        <w:rPr>
          <w:lang w:val="en-US"/>
        </w:rPr>
      </w:pPr>
    </w:p>
    <w:p w:rsidR="00912063" w:rsidRPr="00912063" w:rsidRDefault="00912063" w:rsidP="00C555BF">
      <w:pPr>
        <w:rPr>
          <w:b/>
          <w:lang w:val="en-US"/>
        </w:rPr>
      </w:pPr>
      <w:r w:rsidRPr="00912063">
        <w:rPr>
          <w:b/>
          <w:lang w:val="en-US"/>
        </w:rPr>
        <w:t>We as young decision-makers:</w:t>
      </w:r>
    </w:p>
    <w:p w:rsidR="00862130" w:rsidRDefault="003D5C6E" w:rsidP="00C555BF">
      <w:pPr>
        <w:rPr>
          <w:lang w:val="en-US"/>
        </w:rPr>
      </w:pPr>
      <w:r>
        <w:rPr>
          <w:lang w:val="en-US"/>
        </w:rPr>
        <w:t>Acknowledge, that development of e-governance would reduce bureaucracy and save taxpayers’ money.</w:t>
      </w:r>
    </w:p>
    <w:p w:rsidR="003D5C6E" w:rsidRDefault="003D5C6E" w:rsidP="00C555BF">
      <w:pPr>
        <w:rPr>
          <w:lang w:val="en-US"/>
        </w:rPr>
      </w:pPr>
      <w:r>
        <w:rPr>
          <w:lang w:val="en-US"/>
        </w:rPr>
        <w:t xml:space="preserve">Understand, that e-governance would improve public administration system and encourage cooperation within governmental structures. </w:t>
      </w:r>
    </w:p>
    <w:p w:rsidR="003D5C6E" w:rsidRDefault="00912063" w:rsidP="00C555BF">
      <w:pPr>
        <w:rPr>
          <w:lang w:val="en-US"/>
        </w:rPr>
      </w:pPr>
      <w:r>
        <w:rPr>
          <w:lang w:val="en-US"/>
        </w:rPr>
        <w:t xml:space="preserve">Are committed to an ambitious </w:t>
      </w:r>
      <w:r w:rsidR="003D5C6E">
        <w:rPr>
          <w:lang w:val="en-US"/>
        </w:rPr>
        <w:t>common digitalization strategy for the EU.</w:t>
      </w:r>
    </w:p>
    <w:p w:rsidR="00C555BF" w:rsidRDefault="00C555BF" w:rsidP="00C555BF">
      <w:pPr>
        <w:rPr>
          <w:lang w:val="en-US"/>
        </w:rPr>
      </w:pPr>
    </w:p>
    <w:p w:rsidR="00C555BF" w:rsidRPr="00C555BF" w:rsidRDefault="00862130" w:rsidP="00C555BF">
      <w:pPr>
        <w:rPr>
          <w:b/>
          <w:lang w:val="en-US"/>
        </w:rPr>
      </w:pPr>
      <w:r>
        <w:rPr>
          <w:b/>
          <w:lang w:val="en-US"/>
        </w:rPr>
        <w:t>Calling for the following actions to be taken</w:t>
      </w:r>
      <w:r w:rsidR="00C555BF" w:rsidRPr="00C555BF">
        <w:rPr>
          <w:b/>
          <w:lang w:val="en-US"/>
        </w:rPr>
        <w:t>:</w:t>
      </w:r>
    </w:p>
    <w:p w:rsidR="00C555BF" w:rsidRDefault="00C555BF" w:rsidP="00C555BF">
      <w:pPr>
        <w:pStyle w:val="ListParagraph"/>
        <w:numPr>
          <w:ilvl w:val="0"/>
          <w:numId w:val="1"/>
        </w:numPr>
        <w:rPr>
          <w:lang w:val="en-US"/>
        </w:rPr>
      </w:pPr>
      <w:r w:rsidRPr="002606B3">
        <w:rPr>
          <w:lang w:val="en-US"/>
        </w:rPr>
        <w:t>Ensure that all member states have an effective and legitimate identification system</w:t>
      </w:r>
      <w:r>
        <w:rPr>
          <w:lang w:val="en-US"/>
        </w:rPr>
        <w:t>.</w:t>
      </w:r>
    </w:p>
    <w:p w:rsidR="00C555BF" w:rsidRDefault="00C555BF" w:rsidP="00C555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gradual and results-based change process when moving into digitalization of society.</w:t>
      </w:r>
    </w:p>
    <w:p w:rsidR="00C555BF" w:rsidRDefault="00C555BF" w:rsidP="00C555BF">
      <w:pPr>
        <w:pStyle w:val="ListParagraph"/>
        <w:numPr>
          <w:ilvl w:val="0"/>
          <w:numId w:val="1"/>
        </w:numPr>
        <w:rPr>
          <w:lang w:val="en-US"/>
        </w:rPr>
      </w:pPr>
      <w:r w:rsidRPr="002606B3">
        <w:rPr>
          <w:lang w:val="en-US"/>
        </w:rPr>
        <w:t xml:space="preserve">Improve the services using data </w:t>
      </w:r>
      <w:r>
        <w:rPr>
          <w:lang w:val="en-US"/>
        </w:rPr>
        <w:t>on</w:t>
      </w:r>
      <w:r w:rsidRPr="002606B3">
        <w:rPr>
          <w:lang w:val="en-US"/>
        </w:rPr>
        <w:t xml:space="preserve"> European</w:t>
      </w:r>
      <w:r>
        <w:rPr>
          <w:lang w:val="en-US"/>
        </w:rPr>
        <w:t xml:space="preserve"> level</w:t>
      </w:r>
      <w:r w:rsidRPr="002606B3">
        <w:rPr>
          <w:lang w:val="en-US"/>
        </w:rPr>
        <w:t>, national level and other levels of society.</w:t>
      </w:r>
    </w:p>
    <w:p w:rsidR="00C555BF" w:rsidRDefault="00C555BF" w:rsidP="00C555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Decision-makers need to strike a balance between the rights an</w:t>
      </w:r>
      <w:r w:rsidR="00862130">
        <w:rPr>
          <w:lang w:val="en-US"/>
        </w:rPr>
        <w:t>d</w:t>
      </w:r>
      <w:r>
        <w:rPr>
          <w:lang w:val="en-US"/>
        </w:rPr>
        <w:t xml:space="preserve"> integrity of individuals and the business opportunities that come with digitalization.</w:t>
      </w:r>
    </w:p>
    <w:p w:rsidR="00C555BF" w:rsidRDefault="00C555BF" w:rsidP="00C555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Decision-makers should invest in the digital literacy and skills of citizens in order to be able to implement digitalization.</w:t>
      </w:r>
    </w:p>
    <w:p w:rsidR="00C555BF" w:rsidRDefault="00C555BF" w:rsidP="00C555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Enable the cross-border business creation by standardizing the laws on integrity and information protection.</w:t>
      </w:r>
    </w:p>
    <w:p w:rsidR="00C555BF" w:rsidRDefault="00C555BF" w:rsidP="00C555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EU to lay out a standard for e-voting in European elections.</w:t>
      </w:r>
    </w:p>
    <w:p w:rsidR="00C555BF" w:rsidRPr="002606B3" w:rsidRDefault="00C555BF" w:rsidP="00C555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Encourage </w:t>
      </w:r>
      <w:r w:rsidR="00862130">
        <w:rPr>
          <w:lang w:val="en-US"/>
        </w:rPr>
        <w:t xml:space="preserve">the </w:t>
      </w:r>
      <w:r>
        <w:rPr>
          <w:lang w:val="en-US"/>
        </w:rPr>
        <w:t>EU to implement a best practices guideline for e-voting.</w:t>
      </w:r>
    </w:p>
    <w:p w:rsidR="00D20A51" w:rsidRPr="00C555BF" w:rsidRDefault="00D20A51">
      <w:pPr>
        <w:rPr>
          <w:lang w:val="en-US"/>
        </w:rPr>
      </w:pPr>
    </w:p>
    <w:sectPr w:rsidR="00D20A51" w:rsidRPr="00C555B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7BA1"/>
    <w:multiLevelType w:val="hybridMultilevel"/>
    <w:tmpl w:val="4866C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BF"/>
    <w:rsid w:val="003D5C6E"/>
    <w:rsid w:val="00862130"/>
    <w:rsid w:val="00912063"/>
    <w:rsid w:val="00C555BF"/>
    <w:rsid w:val="00D06A70"/>
    <w:rsid w:val="00D2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1A90"/>
  <w15:chartTrackingRefBased/>
  <w15:docId w15:val="{EC626E9C-77F1-4568-9BF7-F99005C9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5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LYMEC Liberals</dc:creator>
  <cp:keywords/>
  <dc:description/>
  <cp:lastModifiedBy>LYMEC Liberals</cp:lastModifiedBy>
  <cp:revision>4</cp:revision>
  <dcterms:created xsi:type="dcterms:W3CDTF">2016-12-08T10:22:00Z</dcterms:created>
  <dcterms:modified xsi:type="dcterms:W3CDTF">2016-12-08T11:10:00Z</dcterms:modified>
</cp:coreProperties>
</file>