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76" w:rsidRDefault="007B7B47">
      <w:pPr>
        <w:rPr>
          <w:rFonts w:ascii="Rockwell" w:eastAsia="Rockwell" w:hAnsi="Rockwell" w:cs="Rockwell"/>
          <w:sz w:val="20"/>
          <w:szCs w:val="20"/>
        </w:rPr>
      </w:pPr>
      <w:r>
        <w:rPr>
          <w:noProof/>
          <w:lang w:val="en-US"/>
        </w:rPr>
        <w:drawing>
          <wp:anchor distT="0" distB="0" distL="114300" distR="114300" simplePos="0" relativeHeight="251642880" behindDoc="0" locked="0" layoutInCell="1" allowOverlap="1" wp14:anchorId="66C8BEA2" wp14:editId="3E464B55">
            <wp:simplePos x="0" y="0"/>
            <wp:positionH relativeFrom="margin">
              <wp:posOffset>1233805</wp:posOffset>
            </wp:positionH>
            <wp:positionV relativeFrom="margin">
              <wp:posOffset>-571500</wp:posOffset>
            </wp:positionV>
            <wp:extent cx="3362325" cy="1924050"/>
            <wp:effectExtent l="0" t="0" r="0" b="0"/>
            <wp:wrapSquare wrapText="bothSides"/>
            <wp:docPr id="5" name="docs-internal-guid-196e2aee-99bf-9dae-85d8-3b0028c38e58" descr="https://docs.google.com/drawings/d/sbMLEx_yTKH6tyHkQpG8CFg/image?w=353&amp;h=202&amp;rev=134&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196e2aee-99bf-9dae-85d8-3b0028c38e58" descr="https://docs.google.com/drawings/d/sbMLEx_yTKH6tyHkQpG8CFg/image?w=353&amp;h=202&amp;rev=134&amp;a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1924050"/>
                    </a:xfrm>
                    <a:prstGeom prst="rect">
                      <a:avLst/>
                    </a:prstGeom>
                    <a:noFill/>
                    <a:ln>
                      <a:noFill/>
                    </a:ln>
                  </pic:spPr>
                </pic:pic>
              </a:graphicData>
            </a:graphic>
          </wp:anchor>
        </w:drawing>
      </w:r>
    </w:p>
    <w:p w:rsidR="00A35C76" w:rsidRDefault="00A35C76">
      <w:pPr>
        <w:rPr>
          <w:rFonts w:ascii="Rockwell" w:eastAsia="Rockwell" w:hAnsi="Rockwell" w:cs="Rockwell"/>
          <w:sz w:val="20"/>
          <w:szCs w:val="20"/>
        </w:rPr>
      </w:pPr>
    </w:p>
    <w:p w:rsidR="00A35C76" w:rsidRDefault="00A35C76">
      <w:pPr>
        <w:rPr>
          <w:rFonts w:ascii="Rockwell" w:eastAsia="Rockwell" w:hAnsi="Rockwell" w:cs="Rockwell"/>
          <w:sz w:val="20"/>
          <w:szCs w:val="20"/>
        </w:rPr>
      </w:pPr>
    </w:p>
    <w:p w:rsidR="00A35C76" w:rsidRDefault="00A35C76">
      <w:pPr>
        <w:rPr>
          <w:rFonts w:ascii="Bree Serif" w:eastAsia="Bree Serif" w:hAnsi="Bree Serif" w:cs="Bree Serif"/>
          <w:u w:val="single"/>
        </w:rPr>
      </w:pPr>
    </w:p>
    <w:p w:rsidR="00A35C76" w:rsidRDefault="00A35C76">
      <w:pPr>
        <w:rPr>
          <w:rFonts w:ascii="Bree Serif" w:eastAsia="Bree Serif" w:hAnsi="Bree Serif" w:cs="Bree Serif"/>
          <w:u w:val="single"/>
        </w:rPr>
      </w:pPr>
    </w:p>
    <w:p w:rsidR="00A35C76" w:rsidRDefault="00A35C76">
      <w:pPr>
        <w:rPr>
          <w:rFonts w:ascii="Bree Serif" w:eastAsia="Bree Serif" w:hAnsi="Bree Serif" w:cs="Bree Serif"/>
          <w:u w:val="single"/>
        </w:rPr>
      </w:pPr>
    </w:p>
    <w:p w:rsidR="00A35C76" w:rsidRDefault="00A35C76">
      <w:pPr>
        <w:rPr>
          <w:rFonts w:ascii="Bree Serif" w:eastAsia="Bree Serif" w:hAnsi="Bree Serif" w:cs="Bree Serif"/>
          <w:u w:val="single"/>
        </w:rPr>
      </w:pPr>
    </w:p>
    <w:p w:rsidR="00A35C76" w:rsidRDefault="00A35C76">
      <w:pPr>
        <w:rPr>
          <w:rFonts w:ascii="Bree Serif" w:eastAsia="Bree Serif" w:hAnsi="Bree Serif" w:cs="Bree Serif"/>
          <w:u w:val="single"/>
        </w:rPr>
      </w:pPr>
    </w:p>
    <w:p w:rsidR="00A35C76" w:rsidRPr="007B7B47" w:rsidRDefault="007B7B47" w:rsidP="007B7B47">
      <w:pPr>
        <w:rPr>
          <w:rFonts w:ascii="Rockwell" w:eastAsia="Bree Serif" w:hAnsi="Rockwell" w:cs="Bree Serif"/>
          <w:u w:val="single"/>
        </w:rPr>
      </w:pPr>
      <w:r w:rsidRPr="007B7B47">
        <w:rPr>
          <w:rFonts w:ascii="Rockwell" w:eastAsia="Bree Serif" w:hAnsi="Rockwell" w:cs="Bree Serif"/>
          <w:u w:val="single"/>
        </w:rPr>
        <w:t>Position Description:</w:t>
      </w:r>
    </w:p>
    <w:p w:rsidR="007B7B47" w:rsidRPr="007B7B47" w:rsidRDefault="007B7B47" w:rsidP="007B7B47">
      <w:pPr>
        <w:rPr>
          <w:rFonts w:ascii="Rockwell" w:eastAsia="Bree Serif" w:hAnsi="Rockwell" w:cs="Bree Serif"/>
          <w:u w:val="single"/>
        </w:rPr>
      </w:pPr>
    </w:p>
    <w:p w:rsidR="00A35C76" w:rsidRPr="007B7B47" w:rsidRDefault="00781A03">
      <w:pPr>
        <w:spacing w:line="360" w:lineRule="auto"/>
        <w:rPr>
          <w:rFonts w:ascii="Rockwell" w:eastAsia="Bree Serif" w:hAnsi="Rockwell" w:cs="Bree Serif"/>
        </w:rPr>
      </w:pPr>
      <w:r w:rsidRPr="007B7B47">
        <w:rPr>
          <w:rFonts w:ascii="Rockwell" w:eastAsia="Bree Serif" w:hAnsi="Rockwell" w:cs="Bree Serif"/>
        </w:rPr>
        <w:t xml:space="preserve">The Junior Ambassador Leadership Board was designed to give previous </w:t>
      </w:r>
      <w:r w:rsidR="00235272">
        <w:rPr>
          <w:rFonts w:ascii="Rockwell" w:eastAsia="Bree Serif" w:hAnsi="Rockwell" w:cs="Bree Serif"/>
        </w:rPr>
        <w:t>Junior A</w:t>
      </w:r>
      <w:r w:rsidRPr="007B7B47">
        <w:rPr>
          <w:rFonts w:ascii="Rockwell" w:eastAsia="Bree Serif" w:hAnsi="Rockwell" w:cs="Bree Serif"/>
        </w:rPr>
        <w:t xml:space="preserve">mbassadors the opportunity to become leaders within the program. </w:t>
      </w:r>
      <w:r w:rsidR="00235272">
        <w:rPr>
          <w:rFonts w:ascii="Rockwell" w:eastAsia="Bree Serif" w:hAnsi="Rockwell" w:cs="Bree Serif"/>
        </w:rPr>
        <w:t xml:space="preserve">As alumni, JALB members will </w:t>
      </w:r>
      <w:r w:rsidRPr="007B7B47">
        <w:rPr>
          <w:rFonts w:ascii="Rockwell" w:eastAsia="Bree Serif" w:hAnsi="Rockwell" w:cs="Bree Serif"/>
        </w:rPr>
        <w:t>welcome incoming</w:t>
      </w:r>
      <w:r w:rsidR="00235272">
        <w:rPr>
          <w:rFonts w:ascii="Rockwell" w:eastAsia="Bree Serif" w:hAnsi="Rockwell" w:cs="Bree Serif"/>
        </w:rPr>
        <w:t xml:space="preserve"> A</w:t>
      </w:r>
      <w:r w:rsidRPr="007B7B47">
        <w:rPr>
          <w:rFonts w:ascii="Rockwell" w:eastAsia="Bree Serif" w:hAnsi="Rockwell" w:cs="Bree Serif"/>
        </w:rPr>
        <w:t>mbassadors</w:t>
      </w:r>
      <w:r w:rsidR="00235272">
        <w:rPr>
          <w:rFonts w:ascii="Rockwell" w:eastAsia="Bree Serif" w:hAnsi="Rockwell" w:cs="Bree Serif"/>
        </w:rPr>
        <w:t xml:space="preserve"> and participate actively in trainings and service events</w:t>
      </w:r>
      <w:r w:rsidRPr="007B7B47">
        <w:rPr>
          <w:rFonts w:ascii="Rockwell" w:eastAsia="Bree Serif" w:hAnsi="Rockwell" w:cs="Bree Serif"/>
        </w:rPr>
        <w:t xml:space="preserve">. </w:t>
      </w:r>
      <w:r w:rsidR="00235272">
        <w:rPr>
          <w:rFonts w:ascii="Rockwell" w:eastAsia="Bree Serif" w:hAnsi="Rockwell" w:cs="Bree Serif"/>
        </w:rPr>
        <w:t>Leadership B</w:t>
      </w:r>
      <w:r w:rsidRPr="007B7B47">
        <w:rPr>
          <w:rFonts w:ascii="Rockwell" w:eastAsia="Bree Serif" w:hAnsi="Rockwell" w:cs="Bree Serif"/>
        </w:rPr>
        <w:t xml:space="preserve">oard </w:t>
      </w:r>
      <w:r w:rsidR="00235272">
        <w:rPr>
          <w:rFonts w:ascii="Rockwell" w:eastAsia="Bree Serif" w:hAnsi="Rockwell" w:cs="Bree Serif"/>
        </w:rPr>
        <w:t xml:space="preserve">members </w:t>
      </w:r>
      <w:r w:rsidRPr="007B7B47">
        <w:rPr>
          <w:rFonts w:ascii="Rockwell" w:eastAsia="Bree Serif" w:hAnsi="Rockwell" w:cs="Bree Serif"/>
        </w:rPr>
        <w:t>will</w:t>
      </w:r>
      <w:r w:rsidR="00235272">
        <w:rPr>
          <w:rFonts w:ascii="Rockwell" w:eastAsia="Bree Serif" w:hAnsi="Rockwell" w:cs="Bree Serif"/>
        </w:rPr>
        <w:t xml:space="preserve"> be exemplary graduates of the Junior A</w:t>
      </w:r>
      <w:r w:rsidRPr="007B7B47">
        <w:rPr>
          <w:rFonts w:ascii="Rockwell" w:eastAsia="Bree Serif" w:hAnsi="Rockwell" w:cs="Bree Serif"/>
        </w:rPr>
        <w:t>mbassador program</w:t>
      </w:r>
      <w:r w:rsidR="00235272">
        <w:rPr>
          <w:rFonts w:ascii="Rockwell" w:eastAsia="Bree Serif" w:hAnsi="Rockwell" w:cs="Bree Serif"/>
        </w:rPr>
        <w:t xml:space="preserve"> and must have completed all program requirements before being eligible to apply</w:t>
      </w:r>
      <w:r w:rsidRPr="007B7B47">
        <w:rPr>
          <w:rFonts w:ascii="Rockwell" w:eastAsia="Bree Serif" w:hAnsi="Rockwell" w:cs="Bree Serif"/>
        </w:rPr>
        <w:t xml:space="preserve">. </w:t>
      </w:r>
      <w:r w:rsidR="00235272">
        <w:rPr>
          <w:rFonts w:ascii="Rockwell" w:eastAsia="Bree Serif" w:hAnsi="Rockwell" w:cs="Bree Serif"/>
        </w:rPr>
        <w:t>This</w:t>
      </w:r>
      <w:r w:rsidRPr="007B7B47">
        <w:rPr>
          <w:rFonts w:ascii="Rockwell" w:eastAsia="Bree Serif" w:hAnsi="Rockwell" w:cs="Bree Serif"/>
        </w:rPr>
        <w:t xml:space="preserve"> is a great opportunity for </w:t>
      </w:r>
      <w:r w:rsidR="00235272">
        <w:rPr>
          <w:rFonts w:ascii="Rockwell" w:eastAsia="Bree Serif" w:hAnsi="Rockwell" w:cs="Bree Serif"/>
        </w:rPr>
        <w:t>alumni J</w:t>
      </w:r>
      <w:r w:rsidRPr="007B7B47">
        <w:rPr>
          <w:rFonts w:ascii="Rockwell" w:eastAsia="Bree Serif" w:hAnsi="Rockwell" w:cs="Bree Serif"/>
        </w:rPr>
        <w:t xml:space="preserve">unior </w:t>
      </w:r>
      <w:r w:rsidR="00235272">
        <w:rPr>
          <w:rFonts w:ascii="Rockwell" w:eastAsia="Bree Serif" w:hAnsi="Rockwell" w:cs="Bree Serif"/>
        </w:rPr>
        <w:t xml:space="preserve">Ambassadors to develop their leadership skills, further their professional </w:t>
      </w:r>
      <w:r w:rsidRPr="007B7B47">
        <w:rPr>
          <w:rFonts w:ascii="Rockwell" w:eastAsia="Bree Serif" w:hAnsi="Rockwell" w:cs="Bree Serif"/>
        </w:rPr>
        <w:t>growth</w:t>
      </w:r>
      <w:r w:rsidR="00235272">
        <w:rPr>
          <w:rFonts w:ascii="Rockwell" w:eastAsia="Bree Serif" w:hAnsi="Rockwell" w:cs="Bree Serif"/>
        </w:rPr>
        <w:t xml:space="preserve"> and team management abilities,</w:t>
      </w:r>
      <w:r w:rsidRPr="007B7B47">
        <w:rPr>
          <w:rFonts w:ascii="Rockwell" w:eastAsia="Bree Serif" w:hAnsi="Rockwell" w:cs="Bree Serif"/>
        </w:rPr>
        <w:t xml:space="preserve"> and demonstrate their commitment to </w:t>
      </w:r>
      <w:r w:rsidR="00235272">
        <w:rPr>
          <w:rFonts w:ascii="Rockwell" w:eastAsia="Bree Serif" w:hAnsi="Rockwell" w:cs="Bree Serif"/>
        </w:rPr>
        <w:t>Miami Waterkeeper, environmental advocacy, and the Junior Ambassador</w:t>
      </w:r>
      <w:r w:rsidRPr="007B7B47">
        <w:rPr>
          <w:rFonts w:ascii="Rockwell" w:eastAsia="Bree Serif" w:hAnsi="Rockwell" w:cs="Bree Serif"/>
        </w:rPr>
        <w:t xml:space="preserve"> program. </w:t>
      </w:r>
    </w:p>
    <w:p w:rsidR="00A35C76" w:rsidRPr="007B7B47" w:rsidRDefault="00A35C76">
      <w:pPr>
        <w:spacing w:line="360" w:lineRule="auto"/>
        <w:rPr>
          <w:rFonts w:ascii="Rockwell" w:eastAsia="Bree Serif" w:hAnsi="Rockwell" w:cs="Bree Serif"/>
        </w:rPr>
      </w:pPr>
    </w:p>
    <w:p w:rsidR="00A35C76" w:rsidRPr="007B7B47" w:rsidRDefault="00781A03">
      <w:pPr>
        <w:spacing w:line="360" w:lineRule="auto"/>
        <w:rPr>
          <w:rFonts w:ascii="Rockwell" w:eastAsia="Bree Serif" w:hAnsi="Rockwell" w:cs="Bree Serif"/>
          <w:u w:val="single"/>
        </w:rPr>
      </w:pPr>
      <w:r w:rsidRPr="007B7B47">
        <w:rPr>
          <w:rFonts w:ascii="Rockwell" w:eastAsia="Bree Serif" w:hAnsi="Rockwell" w:cs="Bree Serif"/>
          <w:u w:val="single"/>
        </w:rPr>
        <w:t xml:space="preserve">Qualifications: </w:t>
      </w:r>
    </w:p>
    <w:p w:rsidR="00A35C76" w:rsidRPr="007B7B47" w:rsidRDefault="00235272">
      <w:pPr>
        <w:numPr>
          <w:ilvl w:val="0"/>
          <w:numId w:val="1"/>
        </w:numPr>
        <w:spacing w:line="360" w:lineRule="auto"/>
        <w:contextualSpacing/>
        <w:rPr>
          <w:rFonts w:ascii="Rockwell" w:eastAsia="Bree Serif" w:hAnsi="Rockwell" w:cs="Bree Serif"/>
        </w:rPr>
      </w:pPr>
      <w:r>
        <w:rPr>
          <w:rFonts w:ascii="Rockwell" w:eastAsia="Bree Serif" w:hAnsi="Rockwell" w:cs="Bree Serif"/>
        </w:rPr>
        <w:t>Completion of the J</w:t>
      </w:r>
      <w:r w:rsidR="00781A03" w:rsidRPr="007B7B47">
        <w:rPr>
          <w:rFonts w:ascii="Rockwell" w:eastAsia="Bree Serif" w:hAnsi="Rockwell" w:cs="Bree Serif"/>
        </w:rPr>
        <w:t xml:space="preserve">unior Ambassador Program </w:t>
      </w:r>
    </w:p>
    <w:p w:rsidR="00A35C76" w:rsidRPr="007B7B47" w:rsidRDefault="00781A03">
      <w:pPr>
        <w:numPr>
          <w:ilvl w:val="0"/>
          <w:numId w:val="1"/>
        </w:numPr>
        <w:spacing w:line="360" w:lineRule="auto"/>
        <w:contextualSpacing/>
        <w:rPr>
          <w:rFonts w:ascii="Rockwell" w:eastAsia="Bree Serif" w:hAnsi="Rockwell" w:cs="Bree Serif"/>
        </w:rPr>
      </w:pPr>
      <w:r w:rsidRPr="007B7B47">
        <w:rPr>
          <w:rFonts w:ascii="Rockwell" w:eastAsia="Bree Serif" w:hAnsi="Rockwell" w:cs="Bree Serif"/>
        </w:rPr>
        <w:t>Availability to attend</w:t>
      </w:r>
      <w:r w:rsidR="00235272">
        <w:rPr>
          <w:rFonts w:ascii="Rockwell" w:eastAsia="Bree Serif" w:hAnsi="Rockwell" w:cs="Bree Serif"/>
        </w:rPr>
        <w:t xml:space="preserve"> all</w:t>
      </w:r>
      <w:r w:rsidRPr="007B7B47">
        <w:rPr>
          <w:rFonts w:ascii="Rockwell" w:eastAsia="Bree Serif" w:hAnsi="Rockwell" w:cs="Bree Serif"/>
        </w:rPr>
        <w:t xml:space="preserve"> events and trainings</w:t>
      </w:r>
    </w:p>
    <w:p w:rsidR="00A35C76" w:rsidRPr="007B7B47" w:rsidRDefault="00781A03">
      <w:pPr>
        <w:numPr>
          <w:ilvl w:val="0"/>
          <w:numId w:val="1"/>
        </w:numPr>
        <w:spacing w:line="360" w:lineRule="auto"/>
        <w:contextualSpacing/>
        <w:rPr>
          <w:rFonts w:ascii="Rockwell" w:eastAsia="Bree Serif" w:hAnsi="Rockwell" w:cs="Bree Serif"/>
        </w:rPr>
      </w:pPr>
      <w:r w:rsidRPr="007B7B47">
        <w:rPr>
          <w:rFonts w:ascii="Rockwell" w:eastAsia="Bree Serif" w:hAnsi="Rockwell" w:cs="Bree Serif"/>
        </w:rPr>
        <w:t xml:space="preserve">Commitment to participate </w:t>
      </w:r>
      <w:r w:rsidR="00235272">
        <w:rPr>
          <w:rFonts w:ascii="Rockwell" w:eastAsia="Bree Serif" w:hAnsi="Rockwell" w:cs="Bree Serif"/>
        </w:rPr>
        <w:t xml:space="preserve">actively </w:t>
      </w:r>
    </w:p>
    <w:p w:rsidR="00A35C76" w:rsidRPr="007B7B47" w:rsidRDefault="00235272">
      <w:pPr>
        <w:numPr>
          <w:ilvl w:val="0"/>
          <w:numId w:val="1"/>
        </w:numPr>
        <w:spacing w:line="360" w:lineRule="auto"/>
        <w:contextualSpacing/>
        <w:rPr>
          <w:rFonts w:ascii="Rockwell" w:eastAsia="Bree Serif" w:hAnsi="Rockwell" w:cs="Bree Serif"/>
        </w:rPr>
      </w:pPr>
      <w:r>
        <w:rPr>
          <w:rFonts w:ascii="Rockwell" w:eastAsia="Bree Serif" w:hAnsi="Rockwell" w:cs="Bree Serif"/>
        </w:rPr>
        <w:t>Ability to write</w:t>
      </w:r>
      <w:r w:rsidR="00781A03" w:rsidRPr="007B7B47">
        <w:rPr>
          <w:rFonts w:ascii="Rockwell" w:eastAsia="Bree Serif" w:hAnsi="Rockwell" w:cs="Bree Serif"/>
        </w:rPr>
        <w:t xml:space="preserve"> blog posts about the program</w:t>
      </w:r>
      <w:r>
        <w:rPr>
          <w:rFonts w:ascii="Rockwell" w:eastAsia="Bree Serif" w:hAnsi="Rockwell" w:cs="Bree Serif"/>
        </w:rPr>
        <w:t xml:space="preserve"> or environmental topics</w:t>
      </w:r>
    </w:p>
    <w:p w:rsidR="00A35C76" w:rsidRPr="007B7B47" w:rsidRDefault="00235272">
      <w:pPr>
        <w:numPr>
          <w:ilvl w:val="0"/>
          <w:numId w:val="1"/>
        </w:numPr>
        <w:spacing w:line="360" w:lineRule="auto"/>
        <w:contextualSpacing/>
        <w:rPr>
          <w:rFonts w:ascii="Rockwell" w:eastAsia="Bree Serif" w:hAnsi="Rockwell" w:cs="Bree Serif"/>
        </w:rPr>
      </w:pPr>
      <w:r>
        <w:rPr>
          <w:rFonts w:ascii="Rockwell" w:eastAsia="Bree Serif" w:hAnsi="Rockwell" w:cs="Bree Serif"/>
        </w:rPr>
        <w:t>Willingness to be featured in Miami Waterkeeper outreach materials or m</w:t>
      </w:r>
      <w:r w:rsidR="00781A03" w:rsidRPr="007B7B47">
        <w:rPr>
          <w:rFonts w:ascii="Rockwell" w:eastAsia="Bree Serif" w:hAnsi="Rockwell" w:cs="Bree Serif"/>
        </w:rPr>
        <w:t xml:space="preserve">edia </w:t>
      </w:r>
    </w:p>
    <w:p w:rsidR="00A35C76" w:rsidRDefault="00235272">
      <w:pPr>
        <w:numPr>
          <w:ilvl w:val="0"/>
          <w:numId w:val="1"/>
        </w:numPr>
        <w:spacing w:line="360" w:lineRule="auto"/>
        <w:contextualSpacing/>
        <w:rPr>
          <w:rFonts w:ascii="Rockwell" w:eastAsia="Bree Serif" w:hAnsi="Rockwell" w:cs="Bree Serif"/>
        </w:rPr>
      </w:pPr>
      <w:r>
        <w:rPr>
          <w:rFonts w:ascii="Rockwell" w:eastAsia="Bree Serif" w:hAnsi="Rockwell" w:cs="Bree Serif"/>
        </w:rPr>
        <w:t>Demonstration of</w:t>
      </w:r>
      <w:r w:rsidR="00781A03" w:rsidRPr="007B7B47">
        <w:rPr>
          <w:rFonts w:ascii="Rockwell" w:eastAsia="Bree Serif" w:hAnsi="Rockwell" w:cs="Bree Serif"/>
        </w:rPr>
        <w:t xml:space="preserve"> leadership and role model skills to fellow peers </w:t>
      </w:r>
    </w:p>
    <w:p w:rsidR="00235272" w:rsidRDefault="00235272">
      <w:pPr>
        <w:numPr>
          <w:ilvl w:val="0"/>
          <w:numId w:val="1"/>
        </w:numPr>
        <w:spacing w:line="360" w:lineRule="auto"/>
        <w:contextualSpacing/>
        <w:rPr>
          <w:rFonts w:ascii="Rockwell" w:eastAsia="Bree Serif" w:hAnsi="Rockwell" w:cs="Bree Serif"/>
        </w:rPr>
      </w:pPr>
      <w:r>
        <w:rPr>
          <w:rFonts w:ascii="Rockwell" w:eastAsia="Bree Serif" w:hAnsi="Rockwell" w:cs="Bree Serif"/>
        </w:rPr>
        <w:t>Commitment to helping others learn</w:t>
      </w:r>
    </w:p>
    <w:p w:rsidR="00235272" w:rsidRDefault="00235272">
      <w:pPr>
        <w:numPr>
          <w:ilvl w:val="0"/>
          <w:numId w:val="1"/>
        </w:numPr>
        <w:spacing w:line="360" w:lineRule="auto"/>
        <w:contextualSpacing/>
        <w:rPr>
          <w:rFonts w:ascii="Rockwell" w:eastAsia="Bree Serif" w:hAnsi="Rockwell" w:cs="Bree Serif"/>
        </w:rPr>
      </w:pPr>
      <w:r>
        <w:rPr>
          <w:rFonts w:ascii="Rockwell" w:eastAsia="Bree Serif" w:hAnsi="Rockwell" w:cs="Bree Serif"/>
        </w:rPr>
        <w:t>Ability to give positive constructive feedback</w:t>
      </w:r>
    </w:p>
    <w:p w:rsidR="00235272" w:rsidRPr="007B7B47" w:rsidRDefault="00235272">
      <w:pPr>
        <w:numPr>
          <w:ilvl w:val="0"/>
          <w:numId w:val="1"/>
        </w:numPr>
        <w:spacing w:line="360" w:lineRule="auto"/>
        <w:contextualSpacing/>
        <w:rPr>
          <w:rFonts w:ascii="Rockwell" w:eastAsia="Bree Serif" w:hAnsi="Rockwell" w:cs="Bree Serif"/>
        </w:rPr>
      </w:pPr>
      <w:r>
        <w:rPr>
          <w:rFonts w:ascii="Rockwell" w:eastAsia="Bree Serif" w:hAnsi="Rockwell" w:cs="Bree Serif"/>
        </w:rPr>
        <w:t>Dedication to the protection of South Florida’s watershed and surrounding resources</w:t>
      </w:r>
    </w:p>
    <w:p w:rsidR="00A35C76" w:rsidRPr="007B7B47" w:rsidRDefault="00A35C76">
      <w:pPr>
        <w:spacing w:line="360" w:lineRule="auto"/>
        <w:rPr>
          <w:rFonts w:ascii="Rockwell" w:eastAsia="Bree Serif" w:hAnsi="Rockwell" w:cs="Bree Serif"/>
          <w:u w:val="single"/>
        </w:rPr>
      </w:pPr>
    </w:p>
    <w:p w:rsidR="00A35C76" w:rsidRPr="007B7B47" w:rsidRDefault="00781A03">
      <w:pPr>
        <w:spacing w:line="360" w:lineRule="auto"/>
        <w:rPr>
          <w:rFonts w:ascii="Rockwell" w:eastAsia="Bree Serif" w:hAnsi="Rockwell" w:cs="Bree Serif"/>
          <w:u w:val="single"/>
        </w:rPr>
      </w:pPr>
      <w:r w:rsidRPr="007B7B47">
        <w:rPr>
          <w:rFonts w:ascii="Rockwell" w:eastAsia="Bree Serif" w:hAnsi="Rockwell" w:cs="Bree Serif"/>
          <w:u w:val="single"/>
        </w:rPr>
        <w:t>Junior Ambassador Leader</w:t>
      </w:r>
      <w:r w:rsidR="00235272">
        <w:rPr>
          <w:rFonts w:ascii="Rockwell" w:eastAsia="Bree Serif" w:hAnsi="Rockwell" w:cs="Bree Serif"/>
          <w:u w:val="single"/>
        </w:rPr>
        <w:t>ship Board</w:t>
      </w:r>
      <w:r w:rsidRPr="007B7B47">
        <w:rPr>
          <w:rFonts w:ascii="Rockwell" w:eastAsia="Bree Serif" w:hAnsi="Rockwell" w:cs="Bree Serif"/>
          <w:u w:val="single"/>
        </w:rPr>
        <w:t xml:space="preserve"> Experience: </w:t>
      </w:r>
    </w:p>
    <w:p w:rsidR="00145DD9" w:rsidRPr="007B7B47" w:rsidRDefault="00235272">
      <w:pPr>
        <w:spacing w:line="360" w:lineRule="auto"/>
        <w:rPr>
          <w:rFonts w:ascii="Rockwell" w:eastAsia="Rockwell" w:hAnsi="Rockwell" w:cs="Rockwell"/>
          <w:sz w:val="20"/>
          <w:szCs w:val="20"/>
        </w:rPr>
      </w:pPr>
      <w:r>
        <w:rPr>
          <w:rFonts w:ascii="Rockwell" w:eastAsia="Bree Serif" w:hAnsi="Rockwell" w:cs="Bree Serif"/>
        </w:rPr>
        <w:t>As a member of the JALB</w:t>
      </w:r>
      <w:r w:rsidR="00781A03" w:rsidRPr="007B7B47">
        <w:rPr>
          <w:rFonts w:ascii="Rockwell" w:eastAsia="Bree Serif" w:hAnsi="Rockwell" w:cs="Bree Serif"/>
        </w:rPr>
        <w:t xml:space="preserve">, you will gain valuable near-peer mentoring experience. Leadership Board members will facilitate group discussions, guide training activities, and leader community service events.  Leadership Board members will get to experience the Junior Ambassador Program once more, but with a leadership </w:t>
      </w:r>
      <w:r>
        <w:rPr>
          <w:rFonts w:ascii="Rockwell" w:eastAsia="Bree Serif" w:hAnsi="Rockwell" w:cs="Bree Serif"/>
        </w:rPr>
        <w:t>role</w:t>
      </w:r>
      <w:r w:rsidR="00781A03" w:rsidRPr="007B7B47">
        <w:rPr>
          <w:rFonts w:ascii="Rockwell" w:eastAsia="Bree Serif" w:hAnsi="Rockwell" w:cs="Bree Serif"/>
        </w:rPr>
        <w:t xml:space="preserve">. </w:t>
      </w:r>
    </w:p>
    <w:p w:rsidR="00A35C76" w:rsidRDefault="00A35C76">
      <w:pPr>
        <w:rPr>
          <w:rFonts w:ascii="Rockwell" w:eastAsia="Rockwell" w:hAnsi="Rockwell" w:cs="Rockwell"/>
          <w:sz w:val="20"/>
          <w:szCs w:val="20"/>
        </w:rPr>
      </w:pPr>
    </w:p>
    <w:p w:rsidR="00A35C76" w:rsidRDefault="00A35C76">
      <w:pPr>
        <w:rPr>
          <w:rFonts w:ascii="Rockwell" w:eastAsia="Rockwell" w:hAnsi="Rockwell" w:cs="Rockwell"/>
          <w:sz w:val="20"/>
          <w:szCs w:val="20"/>
        </w:rPr>
      </w:pPr>
    </w:p>
    <w:p w:rsidR="00A35C76" w:rsidRDefault="00145DD9">
      <w:pPr>
        <w:rPr>
          <w:rFonts w:ascii="Rockwell" w:eastAsia="Rockwell" w:hAnsi="Rockwell" w:cs="Rockwell"/>
          <w:sz w:val="20"/>
          <w:szCs w:val="20"/>
        </w:rPr>
      </w:pPr>
      <w:r>
        <w:rPr>
          <w:noProof/>
          <w:lang w:val="en-US"/>
        </w:rPr>
        <w:drawing>
          <wp:anchor distT="0" distB="0" distL="114300" distR="114300" simplePos="0" relativeHeight="251687936" behindDoc="0" locked="0" layoutInCell="1" allowOverlap="1">
            <wp:simplePos x="0" y="0"/>
            <wp:positionH relativeFrom="margin">
              <wp:posOffset>1590675</wp:posOffset>
            </wp:positionH>
            <wp:positionV relativeFrom="margin">
              <wp:posOffset>-276225</wp:posOffset>
            </wp:positionV>
            <wp:extent cx="4133850" cy="381000"/>
            <wp:effectExtent l="0" t="0" r="0" b="0"/>
            <wp:wrapSquare wrapText="bothSides"/>
            <wp:docPr id="7" name="docs-internal-guid-196e2aee-99c1-a8b0-df1d-2a896cfd7c76" descr="https://docs.google.com/drawings/d/sNEI3cqUnqPAylbxhp4mvRg/image?w=434&amp;h=40&amp;rev=6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196e2aee-99c1-a8b0-df1d-2a896cfd7c76" descr="https://docs.google.com/drawings/d/sNEI3cqUnqPAylbxhp4mvRg/image?w=434&amp;h=40&amp;rev=6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381000"/>
                    </a:xfrm>
                    <a:prstGeom prst="rect">
                      <a:avLst/>
                    </a:prstGeom>
                    <a:noFill/>
                    <a:ln>
                      <a:noFill/>
                    </a:ln>
                  </pic:spPr>
                </pic:pic>
              </a:graphicData>
            </a:graphic>
          </wp:anchor>
        </w:drawing>
      </w:r>
      <w:r>
        <w:rPr>
          <w:noProof/>
          <w:lang w:val="en-US"/>
        </w:rPr>
        <w:drawing>
          <wp:anchor distT="0" distB="0" distL="0" distR="0" simplePos="0" relativeHeight="251640832" behindDoc="0" locked="0" layoutInCell="1" hidden="0" allowOverlap="1">
            <wp:simplePos x="0" y="0"/>
            <wp:positionH relativeFrom="margin">
              <wp:posOffset>-114300</wp:posOffset>
            </wp:positionH>
            <wp:positionV relativeFrom="paragraph">
              <wp:posOffset>-76200</wp:posOffset>
            </wp:positionV>
            <wp:extent cx="1257706" cy="135255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257706" cy="1352550"/>
                    </a:xfrm>
                    <a:prstGeom prst="rect">
                      <a:avLst/>
                    </a:prstGeom>
                    <a:ln/>
                  </pic:spPr>
                </pic:pic>
              </a:graphicData>
            </a:graphic>
            <wp14:sizeRelH relativeFrom="margin">
              <wp14:pctWidth>0</wp14:pctWidth>
            </wp14:sizeRelH>
          </wp:anchor>
        </w:drawing>
      </w:r>
    </w:p>
    <w:p w:rsidR="00A35C76" w:rsidRDefault="00A35C76">
      <w:pPr>
        <w:rPr>
          <w:rFonts w:ascii="Rockwell" w:eastAsia="Rockwell" w:hAnsi="Rockwell" w:cs="Rockwell"/>
          <w:sz w:val="20"/>
          <w:szCs w:val="20"/>
        </w:rPr>
      </w:pPr>
    </w:p>
    <w:p w:rsidR="00A35C76" w:rsidRDefault="00781A03">
      <w:pPr>
        <w:spacing w:line="360" w:lineRule="auto"/>
        <w:rPr>
          <w:rFonts w:ascii="Rockwell" w:eastAsia="Rockwell" w:hAnsi="Rockwell" w:cs="Rockwell"/>
          <w:sz w:val="20"/>
          <w:szCs w:val="20"/>
        </w:rPr>
      </w:pPr>
      <w:r>
        <w:rPr>
          <w:rFonts w:ascii="Rockwell" w:eastAsia="Rockwell" w:hAnsi="Rockwell" w:cs="Rockwell"/>
          <w:sz w:val="20"/>
          <w:szCs w:val="20"/>
        </w:rPr>
        <w:t xml:space="preserve">           </w:t>
      </w:r>
      <w:r w:rsidR="007B7B47">
        <w:rPr>
          <w:rFonts w:ascii="Rockwell" w:eastAsia="Rockwell" w:hAnsi="Rockwell" w:cs="Rockwell"/>
          <w:sz w:val="20"/>
          <w:szCs w:val="20"/>
        </w:rPr>
        <w:t xml:space="preserve">   </w:t>
      </w:r>
      <w:r>
        <w:rPr>
          <w:rFonts w:ascii="Rockwell" w:eastAsia="Rockwell" w:hAnsi="Rockwell" w:cs="Rockwell"/>
          <w:sz w:val="20"/>
          <w:szCs w:val="20"/>
        </w:rPr>
        <w:t>NAME:</w:t>
      </w:r>
    </w:p>
    <w:p w:rsidR="00A35C76" w:rsidRDefault="00781A03">
      <w:pPr>
        <w:spacing w:line="360" w:lineRule="auto"/>
        <w:ind w:left="1440" w:firstLine="720"/>
        <w:rPr>
          <w:rFonts w:ascii="Rockwell" w:eastAsia="Rockwell" w:hAnsi="Rockwell" w:cs="Rockwell"/>
          <w:sz w:val="20"/>
          <w:szCs w:val="20"/>
        </w:rPr>
      </w:pPr>
      <w:r>
        <w:rPr>
          <w:rFonts w:ascii="Rockwell" w:eastAsia="Rockwell" w:hAnsi="Rockwell" w:cs="Rockwell"/>
          <w:sz w:val="20"/>
          <w:szCs w:val="20"/>
        </w:rPr>
        <w:t xml:space="preserve">AGE: </w:t>
      </w:r>
    </w:p>
    <w:p w:rsidR="00A35C76" w:rsidRDefault="00781A03">
      <w:pPr>
        <w:spacing w:line="360" w:lineRule="auto"/>
        <w:ind w:firstLine="720"/>
        <w:rPr>
          <w:rFonts w:ascii="Rockwell" w:eastAsia="Rockwell" w:hAnsi="Rockwell" w:cs="Rockwell"/>
          <w:sz w:val="20"/>
          <w:szCs w:val="20"/>
        </w:rPr>
      </w:pPr>
      <w:r>
        <w:rPr>
          <w:rFonts w:ascii="Rockwell" w:eastAsia="Rockwell" w:hAnsi="Rockwell" w:cs="Rockwell"/>
          <w:sz w:val="20"/>
          <w:szCs w:val="20"/>
        </w:rPr>
        <w:t xml:space="preserve">GENDER: </w:t>
      </w:r>
    </w:p>
    <w:p w:rsidR="00A35C76" w:rsidRDefault="00781A03">
      <w:pPr>
        <w:spacing w:line="360" w:lineRule="auto"/>
        <w:ind w:firstLine="720"/>
        <w:rPr>
          <w:rFonts w:ascii="Rockwell" w:eastAsia="Rockwell" w:hAnsi="Rockwell" w:cs="Rockwell"/>
          <w:sz w:val="20"/>
          <w:szCs w:val="20"/>
        </w:rPr>
      </w:pPr>
      <w:r>
        <w:rPr>
          <w:rFonts w:ascii="Rockwell" w:eastAsia="Rockwell" w:hAnsi="Rockwell" w:cs="Rockwell"/>
          <w:sz w:val="20"/>
          <w:szCs w:val="20"/>
        </w:rPr>
        <w:t>SCHOOL:</w:t>
      </w:r>
    </w:p>
    <w:p w:rsidR="007B7B47" w:rsidRDefault="007B7B47" w:rsidP="007B7B47">
      <w:pPr>
        <w:spacing w:line="360" w:lineRule="auto"/>
        <w:jc w:val="both"/>
        <w:rPr>
          <w:rFonts w:ascii="Rockwell" w:eastAsia="Rockwell" w:hAnsi="Rockwell" w:cs="Rockwell"/>
          <w:b/>
          <w:sz w:val="24"/>
          <w:szCs w:val="24"/>
          <w:u w:val="single"/>
        </w:rPr>
      </w:pPr>
    </w:p>
    <w:p w:rsidR="00A35C76" w:rsidRDefault="00A35C76" w:rsidP="00235272">
      <w:pPr>
        <w:spacing w:line="360" w:lineRule="auto"/>
        <w:jc w:val="both"/>
        <w:rPr>
          <w:rFonts w:ascii="Rockwell" w:eastAsia="Rockwell" w:hAnsi="Rockwell" w:cs="Rockwell"/>
          <w:b/>
          <w:sz w:val="24"/>
          <w:szCs w:val="24"/>
          <w:u w:val="single"/>
        </w:rPr>
      </w:pPr>
    </w:p>
    <w:p w:rsidR="00235272" w:rsidRPr="00235272" w:rsidRDefault="00235272" w:rsidP="00235272">
      <w:pPr>
        <w:spacing w:line="360" w:lineRule="auto"/>
        <w:jc w:val="both"/>
        <w:rPr>
          <w:rFonts w:ascii="Rockwell" w:eastAsia="Rockwell" w:hAnsi="Rockwell" w:cs="Rockwell"/>
          <w:sz w:val="24"/>
          <w:szCs w:val="24"/>
        </w:rPr>
      </w:pPr>
      <w:r>
        <w:rPr>
          <w:rFonts w:ascii="Rockwell" w:eastAsia="Rockwell" w:hAnsi="Rockwell" w:cs="Rockwell"/>
          <w:b/>
          <w:sz w:val="24"/>
          <w:szCs w:val="24"/>
          <w:u w:val="single"/>
        </w:rPr>
        <w:t>Application Questions</w:t>
      </w:r>
      <w:r>
        <w:rPr>
          <w:rFonts w:ascii="Rockwell" w:eastAsia="Rockwell" w:hAnsi="Rockwell" w:cs="Rockwell"/>
          <w:sz w:val="24"/>
          <w:szCs w:val="24"/>
        </w:rPr>
        <w:t>:</w:t>
      </w:r>
    </w:p>
    <w:p w:rsidR="00A35C76" w:rsidRDefault="00781A03">
      <w:pPr>
        <w:numPr>
          <w:ilvl w:val="0"/>
          <w:numId w:val="3"/>
        </w:numPr>
        <w:spacing w:line="360" w:lineRule="auto"/>
        <w:contextualSpacing/>
        <w:rPr>
          <w:rFonts w:ascii="Rockwell" w:eastAsia="Rockwell" w:hAnsi="Rockwell" w:cs="Rockwell"/>
          <w:b/>
          <w:sz w:val="24"/>
          <w:szCs w:val="24"/>
        </w:rPr>
      </w:pPr>
      <w:r>
        <w:rPr>
          <w:rFonts w:ascii="Rockwell" w:eastAsia="Rockwell" w:hAnsi="Rockwell" w:cs="Rockwell"/>
          <w:b/>
          <w:sz w:val="24"/>
          <w:szCs w:val="24"/>
        </w:rPr>
        <w:t xml:space="preserve">What did you most enjoy about being a </w:t>
      </w:r>
      <w:r w:rsidR="00235272">
        <w:rPr>
          <w:rFonts w:ascii="Rockwell" w:eastAsia="Rockwell" w:hAnsi="Rockwell" w:cs="Rockwell"/>
          <w:b/>
          <w:sz w:val="24"/>
          <w:szCs w:val="24"/>
        </w:rPr>
        <w:t>Junior A</w:t>
      </w:r>
      <w:r>
        <w:rPr>
          <w:rFonts w:ascii="Rockwell" w:eastAsia="Rockwell" w:hAnsi="Rockwell" w:cs="Rockwell"/>
          <w:b/>
          <w:sz w:val="24"/>
          <w:szCs w:val="24"/>
        </w:rPr>
        <w:t xml:space="preserve">mbassador? </w:t>
      </w:r>
    </w:p>
    <w:p w:rsidR="00A35C76" w:rsidRDefault="00781A03">
      <w:pPr>
        <w:spacing w:line="360" w:lineRule="auto"/>
        <w:rPr>
          <w:rFonts w:ascii="Rockwell" w:eastAsia="Rockwell" w:hAnsi="Rockwell" w:cs="Rockwell"/>
          <w:b/>
          <w:sz w:val="24"/>
          <w:szCs w:val="24"/>
        </w:rPr>
      </w:pPr>
      <w:r>
        <w:rPr>
          <w:rFonts w:ascii="Rockwell" w:eastAsia="Rockwell" w:hAnsi="Rockwell" w:cs="Rockwell"/>
          <w:b/>
          <w:sz w:val="24"/>
          <w:szCs w:val="24"/>
        </w:rPr>
        <w:t xml:space="preserve"> </w:t>
      </w:r>
      <w:r>
        <w:rPr>
          <w:rFonts w:ascii="Rockwell" w:eastAsia="Rockwell" w:hAnsi="Rockwell" w:cs="Rockwell"/>
          <w:b/>
          <w:sz w:val="24"/>
          <w:szCs w:val="24"/>
        </w:rPr>
        <w:tab/>
        <w:t>________________________________________________________________________</w:t>
      </w:r>
    </w:p>
    <w:p w:rsidR="00A35C76" w:rsidRDefault="00781A03">
      <w:pPr>
        <w:spacing w:line="360" w:lineRule="auto"/>
        <w:rPr>
          <w:rFonts w:ascii="Rockwell" w:eastAsia="Rockwell" w:hAnsi="Rockwell" w:cs="Rockwell"/>
          <w:b/>
          <w:sz w:val="24"/>
          <w:szCs w:val="24"/>
        </w:rPr>
      </w:pPr>
      <w:r>
        <w:rPr>
          <w:rFonts w:ascii="Rockwell" w:eastAsia="Rockwell" w:hAnsi="Rockwell" w:cs="Rockwell"/>
          <w:b/>
          <w:sz w:val="24"/>
          <w:szCs w:val="24"/>
        </w:rPr>
        <w:tab/>
        <w:t>________________________________________________________________________</w:t>
      </w:r>
    </w:p>
    <w:p w:rsidR="00A35C76" w:rsidRDefault="00A35C76">
      <w:pPr>
        <w:spacing w:line="360" w:lineRule="auto"/>
        <w:rPr>
          <w:rFonts w:ascii="Rockwell" w:eastAsia="Rockwell" w:hAnsi="Rockwell" w:cs="Rockwell"/>
          <w:b/>
          <w:sz w:val="24"/>
          <w:szCs w:val="24"/>
        </w:rPr>
      </w:pPr>
    </w:p>
    <w:p w:rsidR="00A35C76" w:rsidRDefault="00781A03">
      <w:pPr>
        <w:numPr>
          <w:ilvl w:val="0"/>
          <w:numId w:val="3"/>
        </w:numPr>
        <w:spacing w:line="360" w:lineRule="auto"/>
        <w:contextualSpacing/>
        <w:rPr>
          <w:rFonts w:ascii="Rockwell" w:eastAsia="Rockwell" w:hAnsi="Rockwell" w:cs="Rockwell"/>
          <w:b/>
          <w:sz w:val="24"/>
          <w:szCs w:val="24"/>
        </w:rPr>
      </w:pPr>
      <w:r>
        <w:rPr>
          <w:rFonts w:ascii="Rockwell" w:eastAsia="Rockwell" w:hAnsi="Rockwell" w:cs="Rockwell"/>
          <w:b/>
          <w:sz w:val="24"/>
          <w:szCs w:val="24"/>
        </w:rPr>
        <w:t xml:space="preserve">How can you help a new </w:t>
      </w:r>
      <w:r w:rsidR="00235272">
        <w:rPr>
          <w:rFonts w:ascii="Rockwell" w:eastAsia="Rockwell" w:hAnsi="Rockwell" w:cs="Rockwell"/>
          <w:b/>
          <w:sz w:val="24"/>
          <w:szCs w:val="24"/>
        </w:rPr>
        <w:t>Junior A</w:t>
      </w:r>
      <w:r>
        <w:rPr>
          <w:rFonts w:ascii="Rockwell" w:eastAsia="Rockwell" w:hAnsi="Rockwell" w:cs="Rockwell"/>
          <w:b/>
          <w:sz w:val="24"/>
          <w:szCs w:val="24"/>
        </w:rPr>
        <w:t xml:space="preserve">mbassador </w:t>
      </w:r>
      <w:proofErr w:type="gramStart"/>
      <w:r>
        <w:rPr>
          <w:rFonts w:ascii="Rockwell" w:eastAsia="Rockwell" w:hAnsi="Rockwell" w:cs="Rockwell"/>
          <w:b/>
          <w:sz w:val="24"/>
          <w:szCs w:val="24"/>
        </w:rPr>
        <w:t>feel</w:t>
      </w:r>
      <w:proofErr w:type="gramEnd"/>
      <w:r>
        <w:rPr>
          <w:rFonts w:ascii="Rockwell" w:eastAsia="Rockwell" w:hAnsi="Rockwell" w:cs="Rockwell"/>
          <w:b/>
          <w:sz w:val="24"/>
          <w:szCs w:val="24"/>
        </w:rPr>
        <w:t xml:space="preserve"> welcomed? </w:t>
      </w:r>
    </w:p>
    <w:p w:rsidR="00A35C76" w:rsidRDefault="00781A03">
      <w:pPr>
        <w:spacing w:line="360" w:lineRule="auto"/>
        <w:rPr>
          <w:rFonts w:ascii="Rockwell" w:eastAsia="Rockwell" w:hAnsi="Rockwell" w:cs="Rockwell"/>
          <w:b/>
          <w:sz w:val="24"/>
          <w:szCs w:val="24"/>
        </w:rPr>
      </w:pPr>
      <w:r>
        <w:rPr>
          <w:rFonts w:ascii="Rockwell" w:eastAsia="Rockwell" w:hAnsi="Rockwell" w:cs="Rockwell"/>
          <w:b/>
          <w:sz w:val="24"/>
          <w:szCs w:val="24"/>
        </w:rPr>
        <w:tab/>
        <w:t>________________________________________________________________________</w:t>
      </w:r>
    </w:p>
    <w:p w:rsidR="00A35C76" w:rsidRDefault="00781A03">
      <w:pPr>
        <w:spacing w:line="360" w:lineRule="auto"/>
        <w:rPr>
          <w:rFonts w:ascii="Rockwell" w:eastAsia="Rockwell" w:hAnsi="Rockwell" w:cs="Rockwell"/>
          <w:b/>
          <w:sz w:val="24"/>
          <w:szCs w:val="24"/>
        </w:rPr>
      </w:pPr>
      <w:r>
        <w:rPr>
          <w:rFonts w:ascii="Rockwell" w:eastAsia="Rockwell" w:hAnsi="Rockwell" w:cs="Rockwell"/>
          <w:b/>
          <w:sz w:val="24"/>
          <w:szCs w:val="24"/>
        </w:rPr>
        <w:tab/>
        <w:t>________________________________________________________________________</w:t>
      </w:r>
    </w:p>
    <w:p w:rsidR="00A35C76" w:rsidRDefault="00A35C76">
      <w:pPr>
        <w:spacing w:line="360" w:lineRule="auto"/>
        <w:rPr>
          <w:rFonts w:ascii="Rockwell" w:eastAsia="Rockwell" w:hAnsi="Rockwell" w:cs="Rockwell"/>
          <w:b/>
          <w:sz w:val="24"/>
          <w:szCs w:val="24"/>
        </w:rPr>
      </w:pPr>
    </w:p>
    <w:p w:rsidR="00A35C76" w:rsidRDefault="00781A03">
      <w:pPr>
        <w:numPr>
          <w:ilvl w:val="0"/>
          <w:numId w:val="3"/>
        </w:numPr>
        <w:spacing w:line="360" w:lineRule="auto"/>
        <w:contextualSpacing/>
        <w:rPr>
          <w:rFonts w:ascii="Rockwell" w:eastAsia="Rockwell" w:hAnsi="Rockwell" w:cs="Rockwell"/>
          <w:b/>
          <w:sz w:val="24"/>
          <w:szCs w:val="24"/>
        </w:rPr>
      </w:pPr>
      <w:r>
        <w:rPr>
          <w:rFonts w:ascii="Rockwell" w:eastAsia="Rockwell" w:hAnsi="Rockwell" w:cs="Rockwell"/>
          <w:b/>
          <w:sz w:val="24"/>
          <w:szCs w:val="24"/>
        </w:rPr>
        <w:t>What</w:t>
      </w:r>
      <w:r w:rsidR="00235272">
        <w:rPr>
          <w:rFonts w:ascii="Rockwell" w:eastAsia="Rockwell" w:hAnsi="Rockwell" w:cs="Rockwell"/>
          <w:b/>
          <w:sz w:val="24"/>
          <w:szCs w:val="24"/>
        </w:rPr>
        <w:t xml:space="preserve"> qualities make you a good leader</w:t>
      </w:r>
      <w:r>
        <w:rPr>
          <w:rFonts w:ascii="Rockwell" w:eastAsia="Rockwell" w:hAnsi="Rockwell" w:cs="Rockwell"/>
          <w:b/>
          <w:sz w:val="24"/>
          <w:szCs w:val="24"/>
        </w:rPr>
        <w:t xml:space="preserve">? What qualities do you hope to build on by </w:t>
      </w:r>
      <w:r w:rsidR="00235272">
        <w:rPr>
          <w:rFonts w:ascii="Rockwell" w:eastAsia="Rockwell" w:hAnsi="Rockwell" w:cs="Rockwell"/>
          <w:b/>
          <w:sz w:val="24"/>
          <w:szCs w:val="24"/>
        </w:rPr>
        <w:t>being part of the Junior Ambassador L</w:t>
      </w:r>
      <w:r>
        <w:rPr>
          <w:rFonts w:ascii="Rockwell" w:eastAsia="Rockwell" w:hAnsi="Rockwell" w:cs="Rockwell"/>
          <w:b/>
          <w:sz w:val="24"/>
          <w:szCs w:val="24"/>
        </w:rPr>
        <w:t xml:space="preserve">eadership </w:t>
      </w:r>
      <w:r w:rsidR="00235272">
        <w:rPr>
          <w:rFonts w:ascii="Rockwell" w:eastAsia="Rockwell" w:hAnsi="Rockwell" w:cs="Rockwell"/>
          <w:b/>
          <w:sz w:val="24"/>
          <w:szCs w:val="24"/>
        </w:rPr>
        <w:t>B</w:t>
      </w:r>
      <w:r>
        <w:rPr>
          <w:rFonts w:ascii="Rockwell" w:eastAsia="Rockwell" w:hAnsi="Rockwell" w:cs="Rockwell"/>
          <w:b/>
          <w:sz w:val="24"/>
          <w:szCs w:val="24"/>
        </w:rPr>
        <w:t>oard?</w:t>
      </w:r>
    </w:p>
    <w:p w:rsidR="00A35C76" w:rsidRDefault="00781A03">
      <w:pPr>
        <w:spacing w:line="360" w:lineRule="auto"/>
        <w:rPr>
          <w:rFonts w:ascii="Rockwell" w:eastAsia="Rockwell" w:hAnsi="Rockwell" w:cs="Rockwell"/>
          <w:b/>
          <w:sz w:val="24"/>
          <w:szCs w:val="24"/>
        </w:rPr>
      </w:pPr>
      <w:r>
        <w:rPr>
          <w:rFonts w:ascii="Rockwell" w:eastAsia="Rockwell" w:hAnsi="Rockwell" w:cs="Rockwell"/>
          <w:b/>
          <w:sz w:val="24"/>
          <w:szCs w:val="24"/>
        </w:rPr>
        <w:tab/>
        <w:t>________________________________________________________________________</w:t>
      </w:r>
    </w:p>
    <w:p w:rsidR="00A35C76" w:rsidRDefault="00781A03">
      <w:pPr>
        <w:spacing w:line="360" w:lineRule="auto"/>
        <w:rPr>
          <w:rFonts w:ascii="Rockwell" w:eastAsia="Rockwell" w:hAnsi="Rockwell" w:cs="Rockwell"/>
          <w:b/>
          <w:sz w:val="24"/>
          <w:szCs w:val="24"/>
        </w:rPr>
      </w:pPr>
      <w:r>
        <w:rPr>
          <w:rFonts w:ascii="Rockwell" w:eastAsia="Rockwell" w:hAnsi="Rockwell" w:cs="Rockwell"/>
          <w:b/>
          <w:sz w:val="24"/>
          <w:szCs w:val="24"/>
        </w:rPr>
        <w:tab/>
        <w:t>________________________________________________________________________</w:t>
      </w:r>
    </w:p>
    <w:p w:rsidR="00A35C76" w:rsidRDefault="00A35C76">
      <w:pPr>
        <w:spacing w:line="360" w:lineRule="auto"/>
        <w:rPr>
          <w:rFonts w:ascii="Rockwell" w:eastAsia="Rockwell" w:hAnsi="Rockwell" w:cs="Rockwell"/>
          <w:b/>
          <w:sz w:val="24"/>
          <w:szCs w:val="24"/>
        </w:rPr>
      </w:pPr>
    </w:p>
    <w:p w:rsidR="00A35C76" w:rsidRDefault="00781A03">
      <w:pPr>
        <w:numPr>
          <w:ilvl w:val="0"/>
          <w:numId w:val="3"/>
        </w:numPr>
        <w:spacing w:line="360" w:lineRule="auto"/>
        <w:contextualSpacing/>
        <w:rPr>
          <w:rFonts w:ascii="Rockwell" w:eastAsia="Rockwell" w:hAnsi="Rockwell" w:cs="Rockwell"/>
          <w:b/>
          <w:sz w:val="24"/>
          <w:szCs w:val="24"/>
        </w:rPr>
      </w:pPr>
      <w:r>
        <w:rPr>
          <w:rFonts w:ascii="Rockwell" w:eastAsia="Rockwell" w:hAnsi="Rockwell" w:cs="Rockwell"/>
          <w:b/>
          <w:sz w:val="24"/>
          <w:szCs w:val="24"/>
        </w:rPr>
        <w:t xml:space="preserve">What do you look forward to in becoming part of the </w:t>
      </w:r>
      <w:r w:rsidR="00235272">
        <w:rPr>
          <w:rFonts w:ascii="Rockwell" w:eastAsia="Rockwell" w:hAnsi="Rockwell" w:cs="Rockwell"/>
          <w:b/>
          <w:sz w:val="24"/>
          <w:szCs w:val="24"/>
        </w:rPr>
        <w:t>Junior Ambassador L</w:t>
      </w:r>
      <w:r>
        <w:rPr>
          <w:rFonts w:ascii="Rockwell" w:eastAsia="Rockwell" w:hAnsi="Rockwell" w:cs="Rockwell"/>
          <w:b/>
          <w:sz w:val="24"/>
          <w:szCs w:val="24"/>
        </w:rPr>
        <w:t xml:space="preserve">eadership </w:t>
      </w:r>
      <w:r w:rsidR="00235272">
        <w:rPr>
          <w:rFonts w:ascii="Rockwell" w:eastAsia="Rockwell" w:hAnsi="Rockwell" w:cs="Rockwell"/>
          <w:b/>
          <w:sz w:val="24"/>
          <w:szCs w:val="24"/>
        </w:rPr>
        <w:t>B</w:t>
      </w:r>
      <w:bookmarkStart w:id="0" w:name="_GoBack"/>
      <w:bookmarkEnd w:id="0"/>
      <w:r>
        <w:rPr>
          <w:rFonts w:ascii="Rockwell" w:eastAsia="Rockwell" w:hAnsi="Rockwell" w:cs="Rockwell"/>
          <w:b/>
          <w:sz w:val="24"/>
          <w:szCs w:val="24"/>
        </w:rPr>
        <w:t>oard?</w:t>
      </w:r>
    </w:p>
    <w:p w:rsidR="00A35C76" w:rsidRDefault="00781A03">
      <w:pPr>
        <w:spacing w:line="360" w:lineRule="auto"/>
        <w:rPr>
          <w:rFonts w:ascii="Rockwell" w:eastAsia="Rockwell" w:hAnsi="Rockwell" w:cs="Rockwell"/>
          <w:b/>
          <w:sz w:val="24"/>
          <w:szCs w:val="24"/>
        </w:rPr>
      </w:pPr>
      <w:r>
        <w:rPr>
          <w:rFonts w:ascii="Rockwell" w:eastAsia="Rockwell" w:hAnsi="Rockwell" w:cs="Rockwell"/>
          <w:b/>
          <w:sz w:val="24"/>
          <w:szCs w:val="24"/>
        </w:rPr>
        <w:tab/>
        <w:t>________________________________________________________________________</w:t>
      </w:r>
    </w:p>
    <w:p w:rsidR="00A35C76" w:rsidRDefault="00781A03">
      <w:pPr>
        <w:spacing w:line="360" w:lineRule="auto"/>
        <w:rPr>
          <w:rFonts w:ascii="Rockwell" w:eastAsia="Rockwell" w:hAnsi="Rockwell" w:cs="Rockwell"/>
          <w:b/>
          <w:sz w:val="24"/>
          <w:szCs w:val="24"/>
        </w:rPr>
      </w:pPr>
      <w:r>
        <w:rPr>
          <w:rFonts w:ascii="Rockwell" w:eastAsia="Rockwell" w:hAnsi="Rockwell" w:cs="Rockwell"/>
          <w:b/>
          <w:sz w:val="24"/>
          <w:szCs w:val="24"/>
        </w:rPr>
        <w:tab/>
        <w:t>________________________________________________________________________</w:t>
      </w:r>
    </w:p>
    <w:p w:rsidR="00A35C76" w:rsidRDefault="00781A03">
      <w:pPr>
        <w:rPr>
          <w:rFonts w:ascii="Rockwell" w:eastAsia="Rockwell" w:hAnsi="Rockwell" w:cs="Rockwell"/>
          <w:sz w:val="28"/>
          <w:szCs w:val="28"/>
          <w:u w:val="single"/>
        </w:rPr>
      </w:pPr>
      <w:r>
        <w:rPr>
          <w:noProof/>
          <w:lang w:val="en-US"/>
        </w:rPr>
        <w:drawing>
          <wp:anchor distT="0" distB="0" distL="0" distR="0" simplePos="0" relativeHeight="251661312" behindDoc="0" locked="0" layoutInCell="1" hidden="0" allowOverlap="1">
            <wp:simplePos x="0" y="0"/>
            <wp:positionH relativeFrom="margin">
              <wp:posOffset>180975</wp:posOffset>
            </wp:positionH>
            <wp:positionV relativeFrom="paragraph">
              <wp:posOffset>285750</wp:posOffset>
            </wp:positionV>
            <wp:extent cx="5900738" cy="749867"/>
            <wp:effectExtent l="0" t="0" r="0" b="0"/>
            <wp:wrapTopAndBottom distT="0" distB="0"/>
            <wp:docPr id="1" name="image3.png" descr="Free vector graphic: Waves, Pattern, Blue, Water, Ocean - Free ..."/>
            <wp:cNvGraphicFramePr/>
            <a:graphic xmlns:a="http://schemas.openxmlformats.org/drawingml/2006/main">
              <a:graphicData uri="http://schemas.openxmlformats.org/drawingml/2006/picture">
                <pic:pic xmlns:pic="http://schemas.openxmlformats.org/drawingml/2006/picture">
                  <pic:nvPicPr>
                    <pic:cNvPr id="0" name="image3.png" descr="Free vector graphic: Waves, Pattern, Blue, Water, Ocean - Free ..."/>
                    <pic:cNvPicPr preferRelativeResize="0"/>
                  </pic:nvPicPr>
                  <pic:blipFill>
                    <a:blip r:embed="rId8"/>
                    <a:srcRect/>
                    <a:stretch>
                      <a:fillRect/>
                    </a:stretch>
                  </pic:blipFill>
                  <pic:spPr>
                    <a:xfrm>
                      <a:off x="0" y="0"/>
                      <a:ext cx="5900738" cy="749867"/>
                    </a:xfrm>
                    <a:prstGeom prst="rect">
                      <a:avLst/>
                    </a:prstGeom>
                    <a:ln/>
                  </pic:spPr>
                </pic:pic>
              </a:graphicData>
            </a:graphic>
          </wp:anchor>
        </w:drawing>
      </w:r>
    </w:p>
    <w:sectPr w:rsidR="00A35C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Bree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12AD8"/>
    <w:multiLevelType w:val="multilevel"/>
    <w:tmpl w:val="ACBAD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62438B"/>
    <w:multiLevelType w:val="multilevel"/>
    <w:tmpl w:val="EEB68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162844"/>
    <w:multiLevelType w:val="multilevel"/>
    <w:tmpl w:val="DAD84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76"/>
    <w:rsid w:val="00145DD9"/>
    <w:rsid w:val="00235272"/>
    <w:rsid w:val="00781A03"/>
    <w:rsid w:val="007B7B47"/>
    <w:rsid w:val="00A3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0D919-101F-416B-ABAB-4FD1603E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B7B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Miami-Dade County Public Library</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hmpublic</dc:creator>
  <cp:lastModifiedBy>Kelly</cp:lastModifiedBy>
  <cp:revision>3</cp:revision>
  <dcterms:created xsi:type="dcterms:W3CDTF">2017-07-31T17:58:00Z</dcterms:created>
  <dcterms:modified xsi:type="dcterms:W3CDTF">2017-07-31T18:07:00Z</dcterms:modified>
</cp:coreProperties>
</file>