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Times New Roman" w:cs="Times New Roman" w:eastAsia="Times New Roman" w:hAnsi="Times New Roman"/>
          <w:sz w:val="24"/>
          <w:szCs w:val="24"/>
          <w:highlight w:val="white"/>
        </w:rPr>
      </w:pPr>
      <w:r w:rsidDel="00000000" w:rsidR="00000000" w:rsidRPr="00000000">
        <w:rPr>
          <w:b w:val="1"/>
          <w:sz w:val="36"/>
          <w:szCs w:val="36"/>
          <w:highlight w:val="white"/>
          <w:rtl w:val="0"/>
        </w:rPr>
        <w:t xml:space="preserve">Democracy Review Submission: Reforming BAME Labour</w:t>
      </w: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Fonts w:ascii="Calibri" w:cs="Calibri" w:eastAsia="Calibri" w:hAnsi="Calibri"/>
          <w:color w:val="000000"/>
          <w:sz w:val="22"/>
          <w:szCs w:val="22"/>
          <w:rtl w:val="0"/>
        </w:rPr>
        <w:t xml:space="preserve">Purpose</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purposes of BAME Labour shall be:</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t>
      </w:r>
      <w:r w:rsidDel="00000000" w:rsidR="00000000" w:rsidRPr="00000000">
        <w:rPr>
          <w:rtl w:val="0"/>
        </w:rPr>
        <w:t xml:space="preserve">empower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BAME members to overcome institutional barriers and </w:t>
      </w:r>
      <w:r w:rsidDel="00000000" w:rsidR="00000000" w:rsidRPr="00000000">
        <w:rPr>
          <w:rtl w:val="0"/>
        </w:rPr>
        <w:t xml:space="preserve">strengthen 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voice within the Party, including </w:t>
      </w:r>
      <w:r w:rsidDel="00000000" w:rsidR="00000000" w:rsidRPr="00000000">
        <w:rPr>
          <w:rtl w:val="0"/>
        </w:rPr>
        <w:t xml:space="preserve">by supporting them to stand for elected positions and influence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lead on the Party’s engagement with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thnic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inority voters, and to </w:t>
      </w:r>
      <w:r w:rsidDel="00000000" w:rsidR="00000000" w:rsidRPr="00000000">
        <w:rPr>
          <w:rtl w:val="0"/>
        </w:rPr>
        <w:t xml:space="preserve">move beyond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tokenistic culture of clientelism that </w:t>
      </w:r>
      <w:r w:rsidDel="00000000" w:rsidR="00000000" w:rsidRPr="00000000">
        <w:rPr>
          <w:rtl w:val="0"/>
        </w:rPr>
        <w:t xml:space="preserve">characterises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Party’s interaction with </w:t>
      </w:r>
      <w:r w:rsidDel="00000000" w:rsidR="00000000" w:rsidRPr="00000000">
        <w:rPr>
          <w:rtl w:val="0"/>
        </w:rPr>
        <w:t xml:space="preserve">BAME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ommunities.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u w:val="none"/>
        </w:rPr>
      </w:pPr>
      <w:r w:rsidDel="00000000" w:rsidR="00000000" w:rsidRPr="00000000">
        <w:rPr>
          <w:rtl w:val="0"/>
        </w:rPr>
        <w:t xml:space="preserve">To challenge and eradicate institutional racism, including by ensuring the full implementation of the Chakrabarti report. </w:t>
      </w:r>
    </w:p>
    <w:p w:rsidR="00000000" w:rsidDel="00000000" w:rsidP="00000000" w:rsidRDefault="00000000" w:rsidRPr="00000000">
      <w:pPr>
        <w:pStyle w:val="Heading2"/>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Membership</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Labour Party sh</w:t>
      </w:r>
      <w:r w:rsidDel="00000000" w:rsidR="00000000" w:rsidRPr="00000000">
        <w:rPr>
          <w:rtl w:val="0"/>
        </w:rPr>
        <w:t xml:space="preserve">ould improve opportunities for members to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self-identify as BAME.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Party must extend membership of BAME Labour to automatically include all BAME members of the Labour Party, and abolish the extra membership fee.</w:t>
      </w:r>
    </w:p>
    <w:p w:rsidR="00000000" w:rsidDel="00000000" w:rsidP="00000000" w:rsidRDefault="00000000" w:rsidRPr="00000000">
      <w:pPr>
        <w:pStyle w:val="Heading2"/>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Structures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Every CLP must have an Ethnic Minority Officer and an Ethnic Minority Forum (EMF) provided there are BAME party members who request it.</w:t>
      </w:r>
      <w:r w:rsidDel="00000000" w:rsidR="00000000" w:rsidRPr="00000000">
        <w:rPr>
          <w:i w:val="0"/>
          <w:smallCaps w:val="0"/>
          <w:strike w:val="0"/>
          <w:color w:val="000000"/>
          <w:sz w:val="22"/>
          <w:szCs w:val="22"/>
          <w:u w:val="none"/>
          <w:shd w:fill="auto" w:val="clear"/>
          <w:vertAlign w:val="baseline"/>
          <w:rtl w:val="0"/>
        </w:rPr>
        <w:t xml:space="preserve"> Where all-White local Parties exist, support must be given to develop greater diversity in their membership.</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EMFs sh</w:t>
      </w:r>
      <w:r w:rsidDel="00000000" w:rsidR="00000000" w:rsidRPr="00000000">
        <w:rPr>
          <w:rtl w:val="0"/>
        </w:rPr>
        <w:t xml:space="preserve">all</w:t>
      </w:r>
      <w:r w:rsidDel="00000000" w:rsidR="00000000" w:rsidRPr="00000000">
        <w:rPr>
          <w:i w:val="0"/>
          <w:smallCaps w:val="0"/>
          <w:strike w:val="0"/>
          <w:color w:val="000000"/>
          <w:sz w:val="22"/>
          <w:szCs w:val="22"/>
          <w:u w:val="none"/>
          <w:shd w:fill="auto" w:val="clear"/>
          <w:vertAlign w:val="baseline"/>
          <w:rtl w:val="0"/>
        </w:rPr>
        <w:t xml:space="preserve"> feed directly up into the national structures of BAME Labour through clear, transparent and democratic processes</w:t>
      </w:r>
      <w:r w:rsidDel="00000000" w:rsidR="00000000" w:rsidRPr="00000000">
        <w:rPr>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For the development of regional structures to be considered.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Ethnic Minority Officers sh</w:t>
      </w: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elected by BAME members of the CLP only, and must sit on the Executive Committee of their CLP.</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BAME Labour </w:t>
      </w:r>
      <w:r w:rsidDel="00000000" w:rsidR="00000000" w:rsidRPr="00000000">
        <w:rPr>
          <w:rtl w:val="0"/>
        </w:rPr>
        <w:t xml:space="preserve">shall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a delegate based conference every two years, with democratic procedures in place to empower members to shape the direction of the organisation. Policy passed should be fed into the national Labour Party </w:t>
      </w:r>
      <w:r w:rsidDel="00000000" w:rsidR="00000000" w:rsidRPr="00000000">
        <w:rPr>
          <w:rtl w:val="0"/>
        </w:rPr>
        <w:t xml:space="preserve">at Annual Conference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The Labour Party must provide a minimum of one staff member dedicated uniquely to supporting BAME Labour, who shall be accountable to BAME Labour’s democratic structures.</w:t>
      </w:r>
    </w:p>
    <w:p w:rsidR="00000000" w:rsidDel="00000000" w:rsidP="00000000" w:rsidRDefault="00000000" w:rsidRPr="00000000">
      <w:pPr>
        <w:pStyle w:val="Heading2"/>
        <w:contextualSpacing w:val="0"/>
        <w:rPr/>
      </w:pPr>
      <w:r w:rsidDel="00000000" w:rsidR="00000000" w:rsidRPr="00000000">
        <w:rPr>
          <w:rFonts w:ascii="Calibri" w:cs="Calibri" w:eastAsia="Calibri" w:hAnsi="Calibri"/>
          <w:color w:val="000000"/>
          <w:sz w:val="22"/>
          <w:szCs w:val="22"/>
          <w:rtl w:val="0"/>
        </w:rPr>
        <w:t xml:space="preserve">Representation</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BAME seat on the NEC sh</w:t>
      </w: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elected directly </w:t>
      </w:r>
      <w:r w:rsidDel="00000000" w:rsidR="00000000" w:rsidRPr="00000000">
        <w:rPr>
          <w:rtl w:val="0"/>
        </w:rPr>
        <w:t xml:space="preserve">through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One Member One Vote (OMOV) </w:t>
      </w:r>
      <w:r w:rsidDel="00000000" w:rsidR="00000000" w:rsidRPr="00000000">
        <w:rPr>
          <w:rtl w:val="0"/>
        </w:rPr>
        <w:t xml:space="preserve">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BAME members.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dditional BAME representation on the NEC and throughout all levels of the Party </w:t>
      </w:r>
      <w:r w:rsidDel="00000000" w:rsidR="00000000" w:rsidRPr="00000000">
        <w:rPr>
          <w:rtl w:val="0"/>
        </w:rPr>
        <w:t xml:space="preserve">should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w:t>
      </w:r>
      <w:r w:rsidDel="00000000" w:rsidR="00000000" w:rsidRPr="00000000">
        <w:rPr>
          <w:rtl w:val="0"/>
        </w:rPr>
        <w:t xml:space="preserve">seriously considered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the second and third phases of this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emocracy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eview.</w:t>
      </w:r>
    </w:p>
    <w:p w:rsidR="00000000" w:rsidDel="00000000" w:rsidP="00000000" w:rsidRDefault="00000000" w:rsidRPr="00000000">
      <w:pPr>
        <w:pStyle w:val="Heading2"/>
        <w:contextualSpacing w:val="0"/>
        <w:rPr>
          <w:color w:val="000000"/>
          <w:sz w:val="22"/>
          <w:szCs w:val="22"/>
        </w:rPr>
      </w:pPr>
      <w:r w:rsidDel="00000000" w:rsidR="00000000" w:rsidRPr="00000000">
        <w:rPr>
          <w:color w:val="000000"/>
          <w:sz w:val="22"/>
          <w:szCs w:val="22"/>
          <w:rtl w:val="0"/>
        </w:rPr>
        <w:t xml:space="preserve">Funding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Party should consider </w:t>
      </w:r>
      <w:r w:rsidDel="00000000" w:rsidR="00000000" w:rsidRPr="00000000">
        <w:rPr>
          <w:rtl w:val="0"/>
        </w:rPr>
        <w:t xml:space="preserve">a level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funding for BAME Labour which is appro</w:t>
      </w:r>
      <w:r w:rsidDel="00000000" w:rsidR="00000000" w:rsidRPr="00000000">
        <w:rPr>
          <w:rtl w:val="0"/>
        </w:rPr>
        <w:t xml:space="preserve">priate to the organisation’s remit and responsibilities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ensure the organisation can function to its full potential</w:t>
      </w:r>
      <w:r w:rsidDel="00000000" w:rsidR="00000000" w:rsidRPr="00000000">
        <w:rPr>
          <w:rtl w:val="0"/>
        </w:rPr>
        <w:t xml:space="preserv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Funding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granted in the form of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salary for a dedicated staff member, and a minimum block grant that is enough to cover a conference every two years </w:t>
      </w:r>
      <w:r w:rsidDel="00000000" w:rsidR="00000000" w:rsidRPr="00000000">
        <w:rPr>
          <w:rtl w:val="0"/>
        </w:rPr>
        <w:t xml:space="preserve">as well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activity fund.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proportion of BAME members fees should also be directly </w:t>
      </w:r>
      <w:r w:rsidDel="00000000" w:rsidR="00000000" w:rsidRPr="00000000">
        <w:rPr>
          <w:rtl w:val="0"/>
        </w:rPr>
        <w:t xml:space="preserve">allocated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BAME Labour, to </w:t>
      </w:r>
      <w:r w:rsidDel="00000000" w:rsidR="00000000" w:rsidRPr="00000000">
        <w:rPr>
          <w:rtl w:val="0"/>
        </w:rPr>
        <w:t xml:space="preserve">guarantee secure funding and ensure buy-in and accountability between BAME party members and BAME Labour.</w:t>
      </w:r>
      <w:r w:rsidDel="00000000" w:rsidR="00000000" w:rsidRPr="00000000">
        <w:rPr>
          <w:rtl w:val="0"/>
        </w:rPr>
      </w:r>
    </w:p>
    <w:p w:rsidR="00000000" w:rsidDel="00000000" w:rsidP="00000000" w:rsidRDefault="00000000" w:rsidRPr="00000000">
      <w:pPr>
        <w:pStyle w:val="Heading2"/>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Autonomy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BAME Labour sh</w:t>
      </w: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mean</w:t>
      </w:r>
      <w:r w:rsidDel="00000000" w:rsidR="00000000" w:rsidRPr="00000000">
        <w:rPr>
          <w:rtl w:val="0"/>
        </w:rPr>
        <w:t xml:space="preserve">ingful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autonomy, with its own constitution</w:t>
      </w:r>
      <w:r w:rsidDel="00000000" w:rsidR="00000000" w:rsidRPr="00000000">
        <w:rPr>
          <w:rtl w:val="0"/>
        </w:rPr>
        <w:t xml:space="preserve">, which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decided by BAME members and amendable by a BAME Labour conference every two years.</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BAME Labour sh</w:t>
      </w: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organisational autonomy, w</w:t>
      </w:r>
      <w:r w:rsidDel="00000000" w:rsidR="00000000" w:rsidRPr="00000000">
        <w:rPr>
          <w:rtl w:val="0"/>
        </w:rPr>
        <w:t xml:space="preserve">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ommittee ha</w:t>
      </w:r>
      <w:r w:rsidDel="00000000" w:rsidR="00000000" w:rsidRPr="00000000">
        <w:rPr>
          <w:rtl w:val="0"/>
        </w:rPr>
        <w:t xml:space="preserve">ving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 access to its own membership list and finances, and the ability to organise its own campaigns and events independently. </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BAME Labour sh</w:t>
      </w: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political autonomy, allowing it to take political positions that are independent to that of the Party.</w:t>
      </w:r>
    </w:p>
    <w:p w:rsidR="00000000" w:rsidDel="00000000" w:rsidP="00000000" w:rsidRDefault="00000000" w:rsidRPr="00000000">
      <w:pPr>
        <w:numPr>
          <w:ilvl w:val="0"/>
          <w:numId w:val="5"/>
        </w:numPr>
        <w:spacing w:after="0" w:lineRule="auto"/>
        <w:ind w:left="720" w:hanging="360"/>
        <w:contextualSpacing w:val="1"/>
        <w:rPr/>
      </w:pPr>
      <w:r w:rsidDel="00000000" w:rsidR="00000000" w:rsidRPr="00000000">
        <w:rPr>
          <w:rtl w:val="0"/>
        </w:rPr>
        <w:t xml:space="preserve">CLP Ethnic Minority Officers must be able to contact all BAME members.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Supporting Argument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The Labour Party has long considered itself as a champion equality and diversity, and relies heavily on support from ethnic minority voters, without which the Conservatives would have won an extra 28 seats in the last election. However, opportunities for Black, Asian and Minority Ethnic (BAME) members to self-organise within the Party are severely stunted by the current form of BAME Labour, an affiliated society that falsely claims to represent all BAME members of the Labour Party, when in actuality it only had 731 active members eligible to vote in its elections this summer.</w:t>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This situation, alongside a widespread culture of tokenistic clientelism when interacting with ethnic minority voters, has been incredibly damaging, causing Labour to see its vote share fall amongst ethnic minority voters in the 2015 election. For this reason it is crucial that Labour uses the Democracy Review to fundamentally overhaul its BAME structures and provide the opportunity for all members to get involved, commit significant resources to building and maintaining the reconstituted organisation, and respect its institutional, organisational and political autonomy.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