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D1C18" w14:textId="44023DA7" w:rsidR="00F34E95" w:rsidRDefault="00F34E95" w:rsidP="00F34E95">
      <w:pPr>
        <w:jc w:val="center"/>
        <w:rPr>
          <w:b/>
        </w:rPr>
      </w:pPr>
      <w:bookmarkStart w:id="0" w:name="_GoBack"/>
      <w:bookmarkEnd w:id="0"/>
      <w:r>
        <w:rPr>
          <w:b/>
        </w:rPr>
        <w:t>NACOLE Board Meeting</w:t>
      </w:r>
      <w:r w:rsidR="00ED775D">
        <w:rPr>
          <w:b/>
        </w:rPr>
        <w:t xml:space="preserve"> Conference Call</w:t>
      </w:r>
    </w:p>
    <w:p w14:paraId="51BFFFCD" w14:textId="68126642" w:rsidR="00F34E95" w:rsidRDefault="00232E21" w:rsidP="00ED775D">
      <w:pPr>
        <w:jc w:val="center"/>
        <w:rPr>
          <w:b/>
        </w:rPr>
      </w:pPr>
      <w:r>
        <w:rPr>
          <w:b/>
        </w:rPr>
        <w:t>Wednesday, May 8</w:t>
      </w:r>
      <w:r w:rsidR="00985E88">
        <w:rPr>
          <w:b/>
        </w:rPr>
        <w:t>, 2019</w:t>
      </w:r>
    </w:p>
    <w:p w14:paraId="796287CF" w14:textId="5400F6A0" w:rsidR="00ED775D" w:rsidRDefault="00ED775D" w:rsidP="00F34E95">
      <w:pPr>
        <w:jc w:val="center"/>
        <w:rPr>
          <w:b/>
        </w:rPr>
      </w:pPr>
      <w:r>
        <w:rPr>
          <w:b/>
        </w:rPr>
        <w:t>Minutes</w:t>
      </w:r>
    </w:p>
    <w:p w14:paraId="4DC53B4E" w14:textId="77777777" w:rsidR="00F34E95" w:rsidRDefault="00F34E95" w:rsidP="00F34E95">
      <w:pPr>
        <w:jc w:val="center"/>
        <w:rPr>
          <w:b/>
        </w:rPr>
      </w:pPr>
    </w:p>
    <w:p w14:paraId="22810564" w14:textId="77777777" w:rsidR="00F34E95" w:rsidRDefault="00F34E95" w:rsidP="00F34E95"/>
    <w:p w14:paraId="4AB88FF0" w14:textId="5ED9C39B" w:rsidR="00FF3DA8" w:rsidRDefault="0094576D" w:rsidP="00FF3DA8">
      <w:r>
        <w:t>10:</w:t>
      </w:r>
      <w:r w:rsidRPr="00266EBD">
        <w:t>0</w:t>
      </w:r>
      <w:r w:rsidR="00980676">
        <w:t>4</w:t>
      </w:r>
      <w:r w:rsidR="00593B63">
        <w:t xml:space="preserve"> </w:t>
      </w:r>
      <w:r w:rsidR="00E57E24" w:rsidRPr="00266EBD">
        <w:t>a</w:t>
      </w:r>
      <w:r w:rsidR="00E57E24">
        <w:t>m</w:t>
      </w:r>
      <w:r w:rsidR="001C028C">
        <w:t xml:space="preserve"> ET</w:t>
      </w:r>
      <w:r w:rsidR="00FF3DA8">
        <w:t xml:space="preserve">: </w:t>
      </w:r>
      <w:r w:rsidR="00593B63">
        <w:t>Brian Corr</w:t>
      </w:r>
      <w:r w:rsidR="00FF3DA8">
        <w:t xml:space="preserve"> called the meeting to order</w:t>
      </w:r>
      <w:r w:rsidR="004F798E">
        <w:t>.</w:t>
      </w:r>
    </w:p>
    <w:p w14:paraId="2576D663" w14:textId="77777777" w:rsidR="00FF3DA8" w:rsidRDefault="00FF3DA8" w:rsidP="00F34E95">
      <w:pPr>
        <w:rPr>
          <w:b/>
          <w:u w:val="single"/>
        </w:rPr>
      </w:pPr>
    </w:p>
    <w:p w14:paraId="5B0B5287" w14:textId="77777777" w:rsidR="00F34E95" w:rsidRPr="00F34E95" w:rsidRDefault="00F34E95" w:rsidP="00F34E95">
      <w:pPr>
        <w:rPr>
          <w:b/>
          <w:u w:val="single"/>
        </w:rPr>
      </w:pPr>
      <w:r w:rsidRPr="00F34E95">
        <w:rPr>
          <w:b/>
          <w:u w:val="single"/>
        </w:rPr>
        <w:t>Roll call</w:t>
      </w:r>
    </w:p>
    <w:p w14:paraId="5C69F895" w14:textId="32D8E93E" w:rsidR="00F34E95" w:rsidRDefault="00AD3318" w:rsidP="00F34E95">
      <w:r>
        <w:t xml:space="preserve">Present: </w:t>
      </w:r>
      <w:r w:rsidR="00C87441" w:rsidRPr="00266EBD">
        <w:t>Willie Bell</w:t>
      </w:r>
      <w:r w:rsidR="005B4CDA" w:rsidRPr="00266EBD">
        <w:t xml:space="preserve">, </w:t>
      </w:r>
      <w:r w:rsidR="00802284" w:rsidRPr="00266EBD">
        <w:t>Cathleen Beltz,</w:t>
      </w:r>
      <w:r w:rsidR="00802284">
        <w:t xml:space="preserve"> </w:t>
      </w:r>
      <w:r w:rsidR="00593B63">
        <w:t xml:space="preserve">Brian Corr, Florence Finkle, </w:t>
      </w:r>
      <w:r w:rsidR="008B59A5" w:rsidRPr="009E74C5">
        <w:t>Margo Frasier</w:t>
      </w:r>
      <w:r w:rsidR="008B59A5">
        <w:t xml:space="preserve">, </w:t>
      </w:r>
      <w:r w:rsidR="00EE2565" w:rsidRPr="00FD67C0">
        <w:t>Susan Hutson</w:t>
      </w:r>
      <w:r w:rsidR="00EE2565">
        <w:t xml:space="preserve"> (joined the call late), </w:t>
      </w:r>
      <w:r w:rsidR="00365D77" w:rsidRPr="00460763">
        <w:t>Gia Irlando</w:t>
      </w:r>
      <w:r w:rsidR="00365D77">
        <w:t xml:space="preserve">, </w:t>
      </w:r>
      <w:r w:rsidR="0094576D">
        <w:t>Janna Lewis,</w:t>
      </w:r>
      <w:r w:rsidR="001C028C">
        <w:t xml:space="preserve"> </w:t>
      </w:r>
      <w:r w:rsidR="003E168D">
        <w:t xml:space="preserve">and </w:t>
      </w:r>
      <w:r w:rsidR="003E168D" w:rsidRPr="00767FF9">
        <w:t>Avice Reid</w:t>
      </w:r>
      <w:r w:rsidR="00FA2F69">
        <w:t xml:space="preserve"> </w:t>
      </w:r>
      <w:r w:rsidR="004A4F36">
        <w:t xml:space="preserve"> </w:t>
      </w:r>
    </w:p>
    <w:p w14:paraId="6872496A" w14:textId="56907286" w:rsidR="00F34E95" w:rsidRDefault="00F34E95" w:rsidP="00F34E95">
      <w:r>
        <w:t xml:space="preserve">Staff present: </w:t>
      </w:r>
      <w:proofErr w:type="spellStart"/>
      <w:r>
        <w:t>Camm</w:t>
      </w:r>
      <w:r w:rsidR="00FD67C0">
        <w:t>e</w:t>
      </w:r>
      <w:proofErr w:type="spellEnd"/>
      <w:r w:rsidR="00FD67C0">
        <w:t xml:space="preserve"> McEllhiney and</w:t>
      </w:r>
      <w:r w:rsidR="00090561">
        <w:t xml:space="preserve"> </w:t>
      </w:r>
      <w:r w:rsidR="00365D77">
        <w:t>Liana Perez</w:t>
      </w:r>
    </w:p>
    <w:p w14:paraId="037746D2" w14:textId="7D53C6CD" w:rsidR="00F34E95" w:rsidRDefault="00F34E95" w:rsidP="00F34E95">
      <w:r>
        <w:t xml:space="preserve">Absent: </w:t>
      </w:r>
      <w:r w:rsidR="00980676" w:rsidRPr="00266EBD">
        <w:t>Mickey Bradley</w:t>
      </w:r>
      <w:r w:rsidR="008655FE">
        <w:t xml:space="preserve"> (notified in advance) and</w:t>
      </w:r>
      <w:r w:rsidR="00980676">
        <w:t xml:space="preserve"> Anthony Fi</w:t>
      </w:r>
      <w:r w:rsidR="008655FE">
        <w:t>nnell (notified in advance)</w:t>
      </w:r>
      <w:r w:rsidR="00980676">
        <w:t xml:space="preserve"> </w:t>
      </w:r>
    </w:p>
    <w:p w14:paraId="11E49B91" w14:textId="77777777" w:rsidR="00F34E95" w:rsidRDefault="00F34E95" w:rsidP="00F34E95"/>
    <w:p w14:paraId="0A30C2C6" w14:textId="77777777" w:rsidR="00FF3DA8" w:rsidRPr="00FF3DA8" w:rsidRDefault="00FF3DA8" w:rsidP="00F34E95">
      <w:pPr>
        <w:rPr>
          <w:b/>
          <w:u w:val="single"/>
        </w:rPr>
      </w:pPr>
      <w:r w:rsidRPr="00FF3DA8">
        <w:rPr>
          <w:b/>
          <w:u w:val="single"/>
        </w:rPr>
        <w:t>Minutes</w:t>
      </w:r>
    </w:p>
    <w:p w14:paraId="0BACE925" w14:textId="11FE936C" w:rsidR="00FF3DA8" w:rsidRDefault="00980676" w:rsidP="00365D77">
      <w:pPr>
        <w:pStyle w:val="ListParagraph"/>
        <w:numPr>
          <w:ilvl w:val="0"/>
          <w:numId w:val="6"/>
        </w:numPr>
      </w:pPr>
      <w:r>
        <w:t>Lewis</w:t>
      </w:r>
      <w:r w:rsidR="009E74C5">
        <w:t xml:space="preserve"> </w:t>
      </w:r>
      <w:r w:rsidR="00FF3DA8" w:rsidRPr="00FF3DA8">
        <w:t xml:space="preserve">moved </w:t>
      </w:r>
      <w:r w:rsidR="00FF3DA8">
        <w:t xml:space="preserve">to approve </w:t>
      </w:r>
      <w:r w:rsidR="00FA2F69">
        <w:t xml:space="preserve">the minutes of the </w:t>
      </w:r>
      <w:r w:rsidR="00593B63">
        <w:t>April 10</w:t>
      </w:r>
      <w:r w:rsidR="0094576D">
        <w:t xml:space="preserve">, </w:t>
      </w:r>
      <w:r w:rsidR="003531D4">
        <w:t>20</w:t>
      </w:r>
      <w:r w:rsidR="00713BDB">
        <w:t>19</w:t>
      </w:r>
      <w:r w:rsidR="0043145D">
        <w:t xml:space="preserve"> meeting, which</w:t>
      </w:r>
      <w:r w:rsidR="003531D4">
        <w:t xml:space="preserve"> </w:t>
      </w:r>
      <w:r>
        <w:t>Fras</w:t>
      </w:r>
      <w:r w:rsidR="008655FE">
        <w:t>i</w:t>
      </w:r>
      <w:r>
        <w:t xml:space="preserve">er </w:t>
      </w:r>
      <w:r w:rsidR="00FF3DA8" w:rsidRPr="00FF3DA8">
        <w:t>seconded.  Approved</w:t>
      </w:r>
      <w:r w:rsidR="00FF3DA8">
        <w:t xml:space="preserve"> unanimously.</w:t>
      </w:r>
    </w:p>
    <w:p w14:paraId="4F67E492" w14:textId="77777777" w:rsidR="00FF3DA8" w:rsidRDefault="00FF3DA8" w:rsidP="00F34E95">
      <w:pPr>
        <w:rPr>
          <w:b/>
          <w:u w:val="single"/>
        </w:rPr>
      </w:pPr>
    </w:p>
    <w:p w14:paraId="55550BF9" w14:textId="4C8032ED" w:rsidR="00F877BC" w:rsidRDefault="00F34E95" w:rsidP="00F34E95">
      <w:pPr>
        <w:rPr>
          <w:b/>
          <w:u w:val="single"/>
        </w:rPr>
      </w:pPr>
      <w:r>
        <w:rPr>
          <w:b/>
          <w:u w:val="single"/>
        </w:rPr>
        <w:t>President’s report</w:t>
      </w:r>
    </w:p>
    <w:p w14:paraId="26FDC66D" w14:textId="7255B98E" w:rsidR="00980676" w:rsidRDefault="00D20948" w:rsidP="00980676">
      <w:pPr>
        <w:pStyle w:val="ListParagraph"/>
        <w:numPr>
          <w:ilvl w:val="0"/>
          <w:numId w:val="20"/>
        </w:numPr>
      </w:pPr>
      <w:r>
        <w:t xml:space="preserve">Corr reported that in March, he went to New York City </w:t>
      </w:r>
      <w:r w:rsidR="00980676">
        <w:t>to testify before the New York City Charter Commission, which is exploring ways to strengthen civilian oversight in New York City.</w:t>
      </w:r>
      <w:r w:rsidR="00944C53">
        <w:t xml:space="preserve">  The commission staff’s draft report reflects many of his suggestions.</w:t>
      </w:r>
    </w:p>
    <w:p w14:paraId="6F08C8F4" w14:textId="115391D7" w:rsidR="00980676" w:rsidRDefault="00980676" w:rsidP="00D20948">
      <w:pPr>
        <w:pStyle w:val="ListParagraph"/>
        <w:numPr>
          <w:ilvl w:val="0"/>
          <w:numId w:val="20"/>
        </w:numPr>
      </w:pPr>
      <w:r>
        <w:t>Martha King, executive director of the New York City Board of Correction, reached out to Corr fo</w:t>
      </w:r>
      <w:r w:rsidR="00D20948">
        <w:t>r a letter of support, which would include support for a budget tied to the N</w:t>
      </w:r>
      <w:r w:rsidR="00944C53">
        <w:t xml:space="preserve">ew </w:t>
      </w:r>
      <w:r w:rsidR="00D20948">
        <w:t>Y</w:t>
      </w:r>
      <w:r w:rsidR="00944C53">
        <w:t xml:space="preserve">ork City </w:t>
      </w:r>
      <w:r w:rsidR="00D20948">
        <w:t>D</w:t>
      </w:r>
      <w:r w:rsidR="00944C53">
        <w:t xml:space="preserve">epartment of Correction </w:t>
      </w:r>
      <w:r w:rsidR="00D20948">
        <w:t>budget.</w:t>
      </w:r>
    </w:p>
    <w:p w14:paraId="1CDFA8F0" w14:textId="245BD70C" w:rsidR="006F1793" w:rsidRPr="006F1793" w:rsidRDefault="00980676" w:rsidP="00980676">
      <w:pPr>
        <w:pStyle w:val="ListParagraph"/>
        <w:numPr>
          <w:ilvl w:val="0"/>
          <w:numId w:val="20"/>
        </w:numPr>
      </w:pPr>
      <w:r>
        <w:t xml:space="preserve">In April, </w:t>
      </w:r>
      <w:r w:rsidR="00944C53">
        <w:t xml:space="preserve">Corr </w:t>
      </w:r>
      <w:r>
        <w:t xml:space="preserve">made a presentation before </w:t>
      </w:r>
      <w:r w:rsidR="00944C53">
        <w:t xml:space="preserve">the </w:t>
      </w:r>
      <w:r>
        <w:t xml:space="preserve">staff of NYC CCRB about </w:t>
      </w:r>
      <w:r w:rsidR="00944C53">
        <w:t>the role of trauma in</w:t>
      </w:r>
      <w:r>
        <w:t xml:space="preserve"> civilian oversight.</w:t>
      </w:r>
      <w:r w:rsidR="006F1793">
        <w:t xml:space="preserve"> </w:t>
      </w:r>
    </w:p>
    <w:p w14:paraId="3AB92806" w14:textId="77777777" w:rsidR="00F877BC" w:rsidRDefault="00F877BC" w:rsidP="00F34E95">
      <w:pPr>
        <w:rPr>
          <w:b/>
          <w:u w:val="single"/>
        </w:rPr>
      </w:pPr>
    </w:p>
    <w:p w14:paraId="34F1F2E3" w14:textId="77777777" w:rsidR="00F34E95" w:rsidRDefault="00F34E95" w:rsidP="00F34E95">
      <w:pPr>
        <w:rPr>
          <w:b/>
          <w:u w:val="single"/>
        </w:rPr>
      </w:pPr>
      <w:r>
        <w:rPr>
          <w:b/>
          <w:u w:val="single"/>
        </w:rPr>
        <w:t>Secretary’s report</w:t>
      </w:r>
    </w:p>
    <w:p w14:paraId="359B8DD3" w14:textId="1E1E699B" w:rsidR="00980676" w:rsidRDefault="00980676" w:rsidP="00980676">
      <w:pPr>
        <w:pStyle w:val="ListParagraph"/>
        <w:numPr>
          <w:ilvl w:val="0"/>
          <w:numId w:val="21"/>
        </w:numPr>
      </w:pPr>
      <w:r>
        <w:t>As of yesterday, NACOLE membership stood at 237: 75 regular members; 47 associate members; 84 organizational members; eight student members; and 23 life members.</w:t>
      </w:r>
    </w:p>
    <w:p w14:paraId="512F9455" w14:textId="77777777" w:rsidR="00B31B54" w:rsidRPr="00F34E95" w:rsidRDefault="00B31B54" w:rsidP="00980676"/>
    <w:p w14:paraId="295A74B8" w14:textId="11CE7FBC" w:rsidR="00F34E95" w:rsidRDefault="0043145D" w:rsidP="00F34E95">
      <w:pPr>
        <w:rPr>
          <w:b/>
          <w:u w:val="single"/>
        </w:rPr>
      </w:pPr>
      <w:r>
        <w:rPr>
          <w:b/>
          <w:u w:val="single"/>
        </w:rPr>
        <w:t>Treasurer’s r</w:t>
      </w:r>
      <w:r w:rsidR="00F34E95">
        <w:rPr>
          <w:b/>
          <w:u w:val="single"/>
        </w:rPr>
        <w:t>eport</w:t>
      </w:r>
    </w:p>
    <w:p w14:paraId="4274DA23" w14:textId="069793DA" w:rsidR="001242DF" w:rsidRDefault="00980676" w:rsidP="001242DF">
      <w:pPr>
        <w:pStyle w:val="ListParagraph"/>
        <w:numPr>
          <w:ilvl w:val="0"/>
          <w:numId w:val="8"/>
        </w:numPr>
      </w:pPr>
      <w:r>
        <w:t>Perez reported that a</w:t>
      </w:r>
      <w:r w:rsidR="00460763">
        <w:t xml:space="preserve">s of </w:t>
      </w:r>
      <w:r w:rsidR="00507BF5">
        <w:t>4/30</w:t>
      </w:r>
      <w:r w:rsidR="0094576D">
        <w:t>/19</w:t>
      </w:r>
      <w:r w:rsidR="00812E77">
        <w:t>,</w:t>
      </w:r>
      <w:r w:rsidR="00460763" w:rsidRPr="00460763">
        <w:t xml:space="preserve"> </w:t>
      </w:r>
      <w:r w:rsidR="00ED775D">
        <w:t xml:space="preserve">NACOLE has </w:t>
      </w:r>
      <w:r w:rsidR="00C310C1">
        <w:t xml:space="preserve">approximately </w:t>
      </w:r>
      <w:r w:rsidR="00FA2F69">
        <w:t>$</w:t>
      </w:r>
      <w:r>
        <w:t>126</w:t>
      </w:r>
      <w:r w:rsidR="00460763" w:rsidRPr="00460763">
        <w:t>k in savings</w:t>
      </w:r>
      <w:r w:rsidR="00FA2F69">
        <w:t xml:space="preserve"> account, $</w:t>
      </w:r>
      <w:r>
        <w:t>113</w:t>
      </w:r>
      <w:r w:rsidR="00460763" w:rsidRPr="00460763">
        <w:t>k in checking</w:t>
      </w:r>
      <w:r w:rsidR="003E168D">
        <w:t xml:space="preserve">, </w:t>
      </w:r>
      <w:r w:rsidR="003E168D" w:rsidRPr="001242DF">
        <w:t>and $</w:t>
      </w:r>
      <w:r w:rsidR="0094576D">
        <w:t>8</w:t>
      </w:r>
      <w:r w:rsidR="009429BF" w:rsidRPr="001242DF">
        <w:t>k in scholarship</w:t>
      </w:r>
      <w:r w:rsidR="00C310C1" w:rsidRPr="001242DF">
        <w:t xml:space="preserve"> fund</w:t>
      </w:r>
      <w:r w:rsidR="001242DF" w:rsidRPr="001242DF">
        <w:t>.</w:t>
      </w:r>
    </w:p>
    <w:p w14:paraId="68313E8C" w14:textId="77777777" w:rsidR="00746D96" w:rsidRDefault="00746D96" w:rsidP="00746D96"/>
    <w:p w14:paraId="4270F4DB" w14:textId="5DB4E48B" w:rsidR="00593B63" w:rsidRDefault="00593B63" w:rsidP="00746D96">
      <w:r>
        <w:rPr>
          <w:b/>
          <w:u w:val="single"/>
        </w:rPr>
        <w:t>Mid-year board meeting planning</w:t>
      </w:r>
    </w:p>
    <w:p w14:paraId="7FB09032" w14:textId="53B3BE45" w:rsidR="00593B63" w:rsidRDefault="00593B63" w:rsidP="00593B63">
      <w:pPr>
        <w:pStyle w:val="ListParagraph"/>
        <w:numPr>
          <w:ilvl w:val="0"/>
          <w:numId w:val="19"/>
        </w:numPr>
      </w:pPr>
      <w:r>
        <w:t>Draft agenda</w:t>
      </w:r>
      <w:r w:rsidR="00BB1ECA">
        <w:t xml:space="preserve">: </w:t>
      </w:r>
      <w:r w:rsidR="00980676">
        <w:t xml:space="preserve">Corr reviewed the draft agenda for the </w:t>
      </w:r>
      <w:r w:rsidR="00BB1ECA">
        <w:t>meeting</w:t>
      </w:r>
    </w:p>
    <w:p w14:paraId="430608EF" w14:textId="13F05B24" w:rsidR="00D20948" w:rsidRDefault="00D20948" w:rsidP="00D20948">
      <w:pPr>
        <w:pStyle w:val="ListParagraph"/>
        <w:numPr>
          <w:ilvl w:val="1"/>
          <w:numId w:val="19"/>
        </w:numPr>
      </w:pPr>
      <w:r>
        <w:t>McEllhiney said that the board will have to make a final decision on the site of t</w:t>
      </w:r>
      <w:r w:rsidR="00BB1ECA">
        <w:t>he 2020 conference at the mid-year</w:t>
      </w:r>
      <w:r>
        <w:t xml:space="preserve"> meeting</w:t>
      </w:r>
    </w:p>
    <w:p w14:paraId="17F0356E" w14:textId="3BE2BB2C" w:rsidR="00D20948" w:rsidRDefault="00D20948" w:rsidP="00D20948">
      <w:pPr>
        <w:pStyle w:val="ListParagraph"/>
        <w:numPr>
          <w:ilvl w:val="1"/>
          <w:numId w:val="19"/>
        </w:numPr>
      </w:pPr>
      <w:r>
        <w:t>McEllhiney suggested adding a discussion item regarding contracted training</w:t>
      </w:r>
    </w:p>
    <w:p w14:paraId="15C4D9C3" w14:textId="39457415" w:rsidR="00D20948" w:rsidRDefault="00D20948" w:rsidP="00D20948">
      <w:pPr>
        <w:pStyle w:val="ListParagraph"/>
        <w:numPr>
          <w:ilvl w:val="2"/>
          <w:numId w:val="19"/>
        </w:numPr>
      </w:pPr>
      <w:r>
        <w:t>Fras</w:t>
      </w:r>
      <w:r w:rsidR="008655FE">
        <w:t>i</w:t>
      </w:r>
      <w:r>
        <w:t>er suggested that th</w:t>
      </w:r>
      <w:r w:rsidR="00BB1ECA">
        <w:t xml:space="preserve">e board discuss this issue on </w:t>
      </w:r>
      <w:r>
        <w:t>Friday</w:t>
      </w:r>
      <w:r w:rsidR="00BB1ECA">
        <w:t>,</w:t>
      </w:r>
      <w:r>
        <w:t xml:space="preserve"> </w:t>
      </w:r>
      <w:r w:rsidR="00BB1ECA">
        <w:t>since the issue</w:t>
      </w:r>
      <w:r>
        <w:t xml:space="preserve"> is tied to resources and budgeting</w:t>
      </w:r>
    </w:p>
    <w:p w14:paraId="0B56BC93" w14:textId="54140469" w:rsidR="00D20948" w:rsidRDefault="00D20948" w:rsidP="00D20948">
      <w:pPr>
        <w:pStyle w:val="ListParagraph"/>
        <w:numPr>
          <w:ilvl w:val="1"/>
          <w:numId w:val="19"/>
        </w:numPr>
      </w:pPr>
      <w:r>
        <w:t>Irlando questioned the long day planned for Saturday and suggested moving an agenda item to another day</w:t>
      </w:r>
      <w:r w:rsidR="00A77290">
        <w:t xml:space="preserve"> and/or starting earlier on Friday and Sunday</w:t>
      </w:r>
    </w:p>
    <w:p w14:paraId="08235E9F" w14:textId="7D8B2A1B" w:rsidR="00593B63" w:rsidRDefault="00593B63" w:rsidP="00593B63">
      <w:pPr>
        <w:pStyle w:val="ListParagraph"/>
        <w:numPr>
          <w:ilvl w:val="0"/>
          <w:numId w:val="19"/>
        </w:numPr>
      </w:pPr>
      <w:r>
        <w:lastRenderedPageBreak/>
        <w:t>Proposal for Saturday session facilitation</w:t>
      </w:r>
      <w:r w:rsidR="00A77290">
        <w:t>: Corr reported that Bradley, Irlando, and Perez worked on locating a possible facilitator</w:t>
      </w:r>
    </w:p>
    <w:p w14:paraId="026E54B9" w14:textId="613AAFCA" w:rsidR="00593B63" w:rsidRDefault="00A77290" w:rsidP="00746D96">
      <w:pPr>
        <w:pStyle w:val="ListParagraph"/>
        <w:numPr>
          <w:ilvl w:val="1"/>
          <w:numId w:val="19"/>
        </w:numPr>
      </w:pPr>
      <w:r>
        <w:t>Irlando and Perez described the process used for locating the possible facilitator, who is from Denver, and their discussions with him to frame the scope</w:t>
      </w:r>
      <w:r w:rsidR="00B900EF">
        <w:t xml:space="preserve"> of work.  Cost would be $3,000, including hotel and airfare.</w:t>
      </w:r>
    </w:p>
    <w:p w14:paraId="1E6046B2" w14:textId="20FA7332" w:rsidR="00B900EF" w:rsidRDefault="00B900EF" w:rsidP="00746D96">
      <w:pPr>
        <w:pStyle w:val="ListParagraph"/>
        <w:numPr>
          <w:ilvl w:val="1"/>
          <w:numId w:val="19"/>
        </w:numPr>
      </w:pPr>
      <w:r>
        <w:t xml:space="preserve">Frasier thought facilitator’s </w:t>
      </w:r>
      <w:r w:rsidR="002E4F0E">
        <w:t xml:space="preserve">written </w:t>
      </w:r>
      <w:r>
        <w:t>proposal is “light” and overall cost too high.</w:t>
      </w:r>
    </w:p>
    <w:p w14:paraId="19B70650" w14:textId="5C167BED" w:rsidR="00B900EF" w:rsidRDefault="00B900EF" w:rsidP="00746D96">
      <w:pPr>
        <w:pStyle w:val="ListParagraph"/>
        <w:numPr>
          <w:ilvl w:val="1"/>
          <w:numId w:val="19"/>
        </w:numPr>
      </w:pPr>
      <w:r w:rsidRPr="00D2707E">
        <w:t xml:space="preserve">Perez discussed the materials </w:t>
      </w:r>
      <w:r w:rsidR="00BE51DD">
        <w:t xml:space="preserve">the </w:t>
      </w:r>
      <w:r w:rsidRPr="00D2707E">
        <w:t>facilitator would provide to NACOLE for new board members, e.g., PowerPoint, handouts</w:t>
      </w:r>
    </w:p>
    <w:p w14:paraId="2376C495" w14:textId="5639B705" w:rsidR="00B900EF" w:rsidRPr="00D2707E" w:rsidRDefault="00D2707E" w:rsidP="00D2707E">
      <w:pPr>
        <w:pStyle w:val="ListParagraph"/>
        <w:numPr>
          <w:ilvl w:val="1"/>
          <w:numId w:val="19"/>
        </w:numPr>
      </w:pPr>
      <w:r w:rsidRPr="00D2707E">
        <w:t xml:space="preserve">Irlando moved for board </w:t>
      </w:r>
      <w:r w:rsidR="00B900EF" w:rsidRPr="00D2707E">
        <w:t>t</w:t>
      </w:r>
      <w:r w:rsidRPr="00D2707E">
        <w:t>o accept proposal a</w:t>
      </w:r>
      <w:r w:rsidR="00BE51DD">
        <w:t xml:space="preserve">nd for facilitator to submit a </w:t>
      </w:r>
      <w:r w:rsidRPr="00D2707E">
        <w:t>fleshed</w:t>
      </w:r>
      <w:r>
        <w:t xml:space="preserve">-out contract, which Bell seconded.  Unanimously approved. </w:t>
      </w:r>
    </w:p>
    <w:p w14:paraId="566AD571" w14:textId="77777777" w:rsidR="00D2707E" w:rsidRDefault="00D2707E" w:rsidP="00D2707E">
      <w:pPr>
        <w:pStyle w:val="ListParagraph"/>
        <w:ind w:left="1440"/>
        <w:rPr>
          <w:b/>
          <w:u w:val="single"/>
        </w:rPr>
      </w:pPr>
    </w:p>
    <w:p w14:paraId="3A3FC542" w14:textId="77777777" w:rsidR="00593B63" w:rsidRDefault="00746D96" w:rsidP="00746D96">
      <w:pPr>
        <w:rPr>
          <w:b/>
          <w:u w:val="single"/>
        </w:rPr>
      </w:pPr>
      <w:r>
        <w:rPr>
          <w:b/>
          <w:u w:val="single"/>
        </w:rPr>
        <w:t xml:space="preserve">Staff </w:t>
      </w:r>
      <w:r w:rsidR="00593B63">
        <w:rPr>
          <w:b/>
          <w:u w:val="single"/>
        </w:rPr>
        <w:t>updates</w:t>
      </w:r>
    </w:p>
    <w:p w14:paraId="26786875" w14:textId="12DEC60B" w:rsidR="00D2707E" w:rsidRDefault="00D2707E" w:rsidP="00D20948">
      <w:pPr>
        <w:pStyle w:val="ListParagraph"/>
        <w:numPr>
          <w:ilvl w:val="0"/>
          <w:numId w:val="22"/>
        </w:numPr>
      </w:pPr>
      <w:r>
        <w:t xml:space="preserve">Perez reported that NACOLE received 18 scholarship applications.  Since there is no Scholarship Committee this year, Perez and McEllhiney </w:t>
      </w:r>
      <w:r w:rsidR="00E859E7">
        <w:t>asked t</w:t>
      </w:r>
      <w:r>
        <w:t>hree NACOLE members—Deborah Jacobs, Karen Wil</w:t>
      </w:r>
      <w:r w:rsidR="00BB1ECA">
        <w:t xml:space="preserve">liams, and Teresa Blossom—to </w:t>
      </w:r>
      <w:r>
        <w:t>review applications and make recommendations to board at spring meeting.</w:t>
      </w:r>
    </w:p>
    <w:p w14:paraId="3F4BD260" w14:textId="783533BB" w:rsidR="00D2707E" w:rsidRDefault="00D2707E" w:rsidP="00D20948">
      <w:pPr>
        <w:pStyle w:val="ListParagraph"/>
        <w:numPr>
          <w:ilvl w:val="0"/>
          <w:numId w:val="22"/>
        </w:numPr>
      </w:pPr>
      <w:r>
        <w:t>McEllhiney reported that NACOLE entered a contract with Fairfax County, VA to provide a one-day training to the civilian review board and auditor in late June, for $5,000.</w:t>
      </w:r>
    </w:p>
    <w:p w14:paraId="2BE9041F" w14:textId="05AB6198" w:rsidR="00D20948" w:rsidRDefault="00593B63" w:rsidP="00D20948">
      <w:pPr>
        <w:pStyle w:val="ListParagraph"/>
        <w:numPr>
          <w:ilvl w:val="0"/>
          <w:numId w:val="22"/>
        </w:numPr>
      </w:pPr>
      <w:r>
        <w:t>COPS grant</w:t>
      </w:r>
    </w:p>
    <w:p w14:paraId="17655B9E" w14:textId="5CC111D4" w:rsidR="00D2707E" w:rsidRDefault="00210B4E" w:rsidP="00D2707E">
      <w:pPr>
        <w:pStyle w:val="ListParagraph"/>
        <w:numPr>
          <w:ilvl w:val="1"/>
          <w:numId w:val="22"/>
        </w:numPr>
      </w:pPr>
      <w:r>
        <w:t xml:space="preserve">The </w:t>
      </w:r>
      <w:r w:rsidR="00D2707E">
        <w:t>COPS grant manager left COPS in Apri</w:t>
      </w:r>
      <w:r w:rsidR="00E859E7">
        <w:t xml:space="preserve">l.  </w:t>
      </w:r>
      <w:r>
        <w:t>A n</w:t>
      </w:r>
      <w:r w:rsidR="00E859E7">
        <w:t xml:space="preserve">ew grant manager </w:t>
      </w:r>
      <w:r>
        <w:t>has been assigned and,</w:t>
      </w:r>
      <w:r w:rsidR="00E859E7">
        <w:t xml:space="preserve"> at her suggestion</w:t>
      </w:r>
      <w:r>
        <w:t>,</w:t>
      </w:r>
      <w:r w:rsidR="00E859E7">
        <w:t xml:space="preserve"> NACOLE </w:t>
      </w:r>
      <w:r>
        <w:t xml:space="preserve">is going </w:t>
      </w:r>
      <w:r w:rsidR="00E859E7">
        <w:t>to submit a grant extension through the end of November 2019.</w:t>
      </w:r>
    </w:p>
    <w:p w14:paraId="42672EDC" w14:textId="75D5E780" w:rsidR="00E859E7" w:rsidRDefault="00E859E7" w:rsidP="00D2707E">
      <w:pPr>
        <w:pStyle w:val="ListParagraph"/>
        <w:numPr>
          <w:ilvl w:val="1"/>
          <w:numId w:val="22"/>
        </w:numPr>
      </w:pPr>
      <w:r>
        <w:t xml:space="preserve">McEllhiney reviewed </w:t>
      </w:r>
      <w:r w:rsidR="00210B4E">
        <w:t xml:space="preserve">the </w:t>
      </w:r>
      <w:r>
        <w:t>editing and peer review process for deliverables.</w:t>
      </w:r>
    </w:p>
    <w:p w14:paraId="78E0FEF9" w14:textId="7B5DB8FF" w:rsidR="008A3FA6" w:rsidRDefault="008A3FA6" w:rsidP="008A3FA6">
      <w:pPr>
        <w:pStyle w:val="ListParagraph"/>
        <w:numPr>
          <w:ilvl w:val="2"/>
          <w:numId w:val="22"/>
        </w:numPr>
      </w:pPr>
      <w:r>
        <w:t>There is a possibility that the deliverables will be completely finished at the time of the annual conference.</w:t>
      </w:r>
    </w:p>
    <w:p w14:paraId="4996C1B4" w14:textId="2D9023F8" w:rsidR="00E859E7" w:rsidRDefault="00E859E7" w:rsidP="00D2707E">
      <w:pPr>
        <w:pStyle w:val="ListParagraph"/>
        <w:numPr>
          <w:ilvl w:val="1"/>
          <w:numId w:val="22"/>
        </w:numPr>
      </w:pPr>
      <w:r>
        <w:t xml:space="preserve">Frasier questioned, since there is significant money left unspent for the grant, whether NACOLE can get a new contract for Vitoroulis and obtain reimbursement for NACOLE staff hours.  McEllhiney </w:t>
      </w:r>
      <w:r w:rsidR="00210B4E">
        <w:t xml:space="preserve">will </w:t>
      </w:r>
      <w:r>
        <w:t xml:space="preserve">feel out </w:t>
      </w:r>
      <w:r w:rsidR="00210B4E">
        <w:t xml:space="preserve">the </w:t>
      </w:r>
      <w:r>
        <w:t xml:space="preserve">new grant manager regarding </w:t>
      </w:r>
      <w:r w:rsidR="008A3FA6">
        <w:t>a</w:t>
      </w:r>
      <w:r>
        <w:t xml:space="preserve"> budget modification.</w:t>
      </w:r>
    </w:p>
    <w:p w14:paraId="136CCA6F" w14:textId="7D791A08" w:rsidR="007A1711" w:rsidRPr="00D2707E" w:rsidRDefault="00E4548A" w:rsidP="00D2707E">
      <w:pPr>
        <w:pStyle w:val="ListParagraph"/>
      </w:pPr>
      <w:r>
        <w:t xml:space="preserve"> </w:t>
      </w:r>
    </w:p>
    <w:p w14:paraId="38F7A315" w14:textId="1F992754" w:rsidR="00B31B54" w:rsidRPr="003E168D" w:rsidRDefault="00F81124" w:rsidP="003E168D">
      <w:pPr>
        <w:rPr>
          <w:b/>
          <w:u w:val="single"/>
        </w:rPr>
      </w:pPr>
      <w:r w:rsidRPr="003E168D">
        <w:rPr>
          <w:b/>
          <w:u w:val="single"/>
        </w:rPr>
        <w:t>Board c</w:t>
      </w:r>
      <w:r w:rsidR="00B31B54" w:rsidRPr="003E168D">
        <w:rPr>
          <w:b/>
          <w:u w:val="single"/>
        </w:rPr>
        <w:t>ommittees</w:t>
      </w:r>
    </w:p>
    <w:p w14:paraId="00C8C68D" w14:textId="77777777" w:rsidR="0066225D" w:rsidRDefault="00593B63" w:rsidP="00593B63">
      <w:pPr>
        <w:pStyle w:val="ListParagraph"/>
        <w:numPr>
          <w:ilvl w:val="0"/>
          <w:numId w:val="5"/>
        </w:numPr>
      </w:pPr>
      <w:r>
        <w:t>Annual Conference Committee/Beltz and Bell</w:t>
      </w:r>
    </w:p>
    <w:p w14:paraId="61736CAD" w14:textId="77777777" w:rsidR="0066225D" w:rsidRDefault="0066225D" w:rsidP="0066225D">
      <w:pPr>
        <w:pStyle w:val="ListParagraph"/>
        <w:numPr>
          <w:ilvl w:val="1"/>
          <w:numId w:val="5"/>
        </w:numPr>
      </w:pPr>
      <w:r>
        <w:t>McEllhiney reported that local committee has raised over $13k to date.</w:t>
      </w:r>
    </w:p>
    <w:p w14:paraId="2EEBBF6A" w14:textId="35131006" w:rsidR="00D91F12" w:rsidRDefault="0066225D" w:rsidP="0066225D">
      <w:pPr>
        <w:pStyle w:val="ListParagraph"/>
        <w:numPr>
          <w:ilvl w:val="1"/>
          <w:numId w:val="5"/>
        </w:numPr>
      </w:pPr>
      <w:r>
        <w:t>Committee has developed various subcommittees to deal with discrete issues for conference, including ones focused on NACOLE’s 25</w:t>
      </w:r>
      <w:r w:rsidRPr="0066225D">
        <w:rPr>
          <w:vertAlign w:val="superscript"/>
        </w:rPr>
        <w:t>th</w:t>
      </w:r>
      <w:r w:rsidR="008A3FA6">
        <w:t xml:space="preserve"> anniversary, </w:t>
      </w:r>
      <w:r>
        <w:t>tracks</w:t>
      </w:r>
      <w:r w:rsidR="008A3FA6">
        <w:t>,</w:t>
      </w:r>
      <w:r>
        <w:t xml:space="preserve"> and content</w:t>
      </w:r>
      <w:r w:rsidR="00593B63">
        <w:t xml:space="preserve"> </w:t>
      </w:r>
    </w:p>
    <w:p w14:paraId="514B3C39" w14:textId="415CA532" w:rsidR="0066225D" w:rsidRPr="008A3FA6" w:rsidRDefault="0066225D" w:rsidP="0066225D">
      <w:pPr>
        <w:pStyle w:val="ListParagraph"/>
        <w:numPr>
          <w:ilvl w:val="1"/>
          <w:numId w:val="5"/>
        </w:numPr>
      </w:pPr>
      <w:r w:rsidRPr="008A3FA6">
        <w:t>NACOLE received four viable proposals for the 2020 conference</w:t>
      </w:r>
    </w:p>
    <w:p w14:paraId="4E522B86" w14:textId="375A86CE" w:rsidR="0066225D" w:rsidRPr="008A3FA6" w:rsidRDefault="0066225D" w:rsidP="0066225D">
      <w:pPr>
        <w:pStyle w:val="ListParagraph"/>
        <w:numPr>
          <w:ilvl w:val="2"/>
          <w:numId w:val="5"/>
        </w:numPr>
      </w:pPr>
      <w:r w:rsidRPr="008A3FA6">
        <w:t xml:space="preserve">Atlanta proposal </w:t>
      </w:r>
      <w:r w:rsidR="007D2B98" w:rsidRPr="008A3FA6">
        <w:t>is not for downtown Atlanta</w:t>
      </w:r>
      <w:r w:rsidR="008A3FA6">
        <w:t xml:space="preserve"> and was generated by Marriott</w:t>
      </w:r>
    </w:p>
    <w:p w14:paraId="1A3A5020" w14:textId="1CB2DCFE" w:rsidR="0066225D" w:rsidRPr="008A3FA6" w:rsidRDefault="007D2B98" w:rsidP="0066225D">
      <w:pPr>
        <w:pStyle w:val="ListParagraph"/>
        <w:numPr>
          <w:ilvl w:val="2"/>
          <w:numId w:val="5"/>
        </w:numPr>
      </w:pPr>
      <w:r w:rsidRPr="008A3FA6">
        <w:t>Tucson and Dallas proposals generated by Marriott</w:t>
      </w:r>
    </w:p>
    <w:p w14:paraId="7BC3AC38" w14:textId="715AAF4A" w:rsidR="007D2B98" w:rsidRDefault="007D2B98" w:rsidP="0066225D">
      <w:pPr>
        <w:pStyle w:val="ListParagraph"/>
        <w:numPr>
          <w:ilvl w:val="2"/>
          <w:numId w:val="5"/>
        </w:numPr>
      </w:pPr>
      <w:r w:rsidRPr="008A3FA6">
        <w:t>Denver’s proposal generated by the Office of the Independent Monitor; it is the most expensive</w:t>
      </w:r>
    </w:p>
    <w:p w14:paraId="26F25166" w14:textId="316945C4" w:rsidR="008A3FA6" w:rsidRPr="008A3FA6" w:rsidRDefault="002805EA" w:rsidP="002805EA">
      <w:pPr>
        <w:pStyle w:val="ListParagraph"/>
        <w:numPr>
          <w:ilvl w:val="1"/>
          <w:numId w:val="5"/>
        </w:numPr>
      </w:pPr>
      <w:r>
        <w:t xml:space="preserve">The board discussed some of the issues raised by the four cities’ proposals, including the appropriateness of the pre-Labor day 2020 dates and the limited </w:t>
      </w:r>
      <w:r>
        <w:lastRenderedPageBreak/>
        <w:t>number of flights to Tucson.  McEllhiney agreed to seek new proposals for different dates.</w:t>
      </w:r>
    </w:p>
    <w:p w14:paraId="74554829" w14:textId="46810A8D" w:rsidR="00E4548A" w:rsidRDefault="00E4548A" w:rsidP="00E4548A">
      <w:pPr>
        <w:pStyle w:val="ListParagraph"/>
        <w:numPr>
          <w:ilvl w:val="0"/>
          <w:numId w:val="5"/>
        </w:numPr>
      </w:pPr>
      <w:r>
        <w:t>Training, Education, and Sta</w:t>
      </w:r>
      <w:r w:rsidR="000A1B4D">
        <w:t>ndards Committee/</w:t>
      </w:r>
      <w:r w:rsidR="00593B63">
        <w:t xml:space="preserve">Finkle and </w:t>
      </w:r>
      <w:r w:rsidR="000A1B4D">
        <w:t xml:space="preserve">Lewis </w:t>
      </w:r>
    </w:p>
    <w:p w14:paraId="3AB9400A" w14:textId="4A41E95B" w:rsidR="006D4FB2" w:rsidRDefault="00A53C2D" w:rsidP="00030D88">
      <w:pPr>
        <w:pStyle w:val="ListParagraph"/>
        <w:numPr>
          <w:ilvl w:val="1"/>
          <w:numId w:val="5"/>
        </w:numPr>
      </w:pPr>
      <w:r>
        <w:t>The committee met on April 17</w:t>
      </w:r>
      <w:r w:rsidR="006D4FB2">
        <w:t xml:space="preserve"> and discussed t</w:t>
      </w:r>
      <w:r>
        <w:t xml:space="preserve">he </w:t>
      </w:r>
      <w:r w:rsidR="006D4FB2">
        <w:t xml:space="preserve">webinar that took place on 4/16/19, </w:t>
      </w:r>
      <w:r w:rsidR="00E4548A">
        <w:t>Stra</w:t>
      </w:r>
      <w:r w:rsidR="00045232">
        <w:t xml:space="preserve">tegies for Conducting </w:t>
      </w:r>
      <w:r w:rsidR="006D4FB2">
        <w:t>Interviews with Officers.  There were 45 registrants, including grou</w:t>
      </w:r>
      <w:r w:rsidR="00EE2565">
        <w:t>p viewings,</w:t>
      </w:r>
      <w:r w:rsidR="006D4FB2">
        <w:t xml:space="preserve"> and feedback was positive.</w:t>
      </w:r>
      <w:r w:rsidR="00EE2565">
        <w:t xml:space="preserve">  Brought in about $800.</w:t>
      </w:r>
    </w:p>
    <w:p w14:paraId="5D361DB2" w14:textId="77777777" w:rsidR="00A53C2D" w:rsidRDefault="008151F5" w:rsidP="00E4548A">
      <w:pPr>
        <w:pStyle w:val="ListParagraph"/>
        <w:numPr>
          <w:ilvl w:val="1"/>
          <w:numId w:val="5"/>
        </w:numPr>
      </w:pPr>
      <w:r>
        <w:t xml:space="preserve">The committee </w:t>
      </w:r>
      <w:r w:rsidR="00A53C2D">
        <w:t>discussed new webinar ideas:</w:t>
      </w:r>
    </w:p>
    <w:p w14:paraId="5F1DA246" w14:textId="77777777" w:rsidR="00A53C2D" w:rsidRDefault="00A53C2D" w:rsidP="00A53C2D">
      <w:pPr>
        <w:pStyle w:val="ListParagraph"/>
        <w:numPr>
          <w:ilvl w:val="2"/>
          <w:numId w:val="5"/>
        </w:numPr>
      </w:pPr>
      <w:r>
        <w:t>One or more webinars related to the COPS grant deliverables will likely be delayed to the end of this year or next year</w:t>
      </w:r>
    </w:p>
    <w:p w14:paraId="32866DF6" w14:textId="400F1030" w:rsidR="00045232" w:rsidRDefault="00A53C2D" w:rsidP="006D4FB2">
      <w:pPr>
        <w:pStyle w:val="ListParagraph"/>
        <w:numPr>
          <w:ilvl w:val="2"/>
          <w:numId w:val="5"/>
        </w:numPr>
      </w:pPr>
      <w:r>
        <w:t>Jennifer Jarrett has been organizing a webinar concerning cognitive interview techniques</w:t>
      </w:r>
      <w:r w:rsidR="006D4FB2">
        <w:t>.</w:t>
      </w:r>
    </w:p>
    <w:p w14:paraId="730FDC61" w14:textId="42865931" w:rsidR="00EE2565" w:rsidRDefault="00EE2565" w:rsidP="006D4FB2">
      <w:pPr>
        <w:pStyle w:val="ListParagraph"/>
        <w:numPr>
          <w:ilvl w:val="2"/>
          <w:numId w:val="5"/>
        </w:numPr>
      </w:pPr>
      <w:r>
        <w:t>McEllhiney is organizing another webinar idea.</w:t>
      </w:r>
    </w:p>
    <w:p w14:paraId="4054B030" w14:textId="5B2EABB1" w:rsidR="00E4548A" w:rsidRDefault="006D4FB2" w:rsidP="00E4548A">
      <w:pPr>
        <w:pStyle w:val="ListParagraph"/>
        <w:numPr>
          <w:ilvl w:val="1"/>
          <w:numId w:val="5"/>
        </w:numPr>
      </w:pPr>
      <w:r>
        <w:t xml:space="preserve">The </w:t>
      </w:r>
      <w:r w:rsidR="00E4548A">
        <w:t>Bay area regional training and networking confe</w:t>
      </w:r>
      <w:r w:rsidR="00593B63">
        <w:t xml:space="preserve">rence took </w:t>
      </w:r>
      <w:r w:rsidR="008151F5">
        <w:t>place on 5/3/19</w:t>
      </w:r>
    </w:p>
    <w:p w14:paraId="19F6FFB2" w14:textId="52E2B32D" w:rsidR="006D4FB2" w:rsidRDefault="006D4FB2" w:rsidP="006D4FB2">
      <w:pPr>
        <w:pStyle w:val="ListParagraph"/>
        <w:numPr>
          <w:ilvl w:val="2"/>
          <w:numId w:val="5"/>
        </w:numPr>
      </w:pPr>
      <w:r>
        <w:t xml:space="preserve">Approximately 193 individuals attended and gross receipts totaled about $8k.  </w:t>
      </w:r>
    </w:p>
    <w:p w14:paraId="6A301D58" w14:textId="5E00A900" w:rsidR="006D4FB2" w:rsidRDefault="006D4FB2" w:rsidP="006D4FB2">
      <w:pPr>
        <w:pStyle w:val="ListParagraph"/>
        <w:numPr>
          <w:ilvl w:val="2"/>
          <w:numId w:val="5"/>
        </w:numPr>
      </w:pPr>
      <w:r>
        <w:t>All the panels were recorded and are on-line.</w:t>
      </w:r>
    </w:p>
    <w:p w14:paraId="0B405CF6" w14:textId="2D8026E3" w:rsidR="008151F5" w:rsidRDefault="006D4FB2" w:rsidP="00593B63">
      <w:pPr>
        <w:pStyle w:val="ListParagraph"/>
        <w:numPr>
          <w:ilvl w:val="1"/>
          <w:numId w:val="5"/>
        </w:numPr>
      </w:pPr>
      <w:r>
        <w:t xml:space="preserve">The </w:t>
      </w:r>
      <w:r w:rsidR="00E4548A">
        <w:t>Nashville, TN regional training and networking conference will take place on 5/17/19</w:t>
      </w:r>
      <w:r>
        <w:t xml:space="preserve"> (currently 30 registrants) and the DC regional training and networking conference will take place in the fall.</w:t>
      </w:r>
    </w:p>
    <w:p w14:paraId="4AC3C2A6" w14:textId="1F201988" w:rsidR="00E4548A" w:rsidRDefault="008151F5" w:rsidP="00593B63">
      <w:pPr>
        <w:pStyle w:val="ListParagraph"/>
        <w:numPr>
          <w:ilvl w:val="1"/>
          <w:numId w:val="5"/>
        </w:numPr>
      </w:pPr>
      <w:r>
        <w:t>Finkle, Mc</w:t>
      </w:r>
      <w:r w:rsidR="006D4FB2">
        <w:t>Ellhiney, Michele Deitch, and University of Texas law school P</w:t>
      </w:r>
      <w:r>
        <w:t xml:space="preserve">rofessor </w:t>
      </w:r>
      <w:r w:rsidR="006D4FB2">
        <w:t>Jennifer Laurin</w:t>
      </w:r>
      <w:r w:rsidR="006F1793">
        <w:t xml:space="preserve"> </w:t>
      </w:r>
      <w:r w:rsidR="006D4FB2">
        <w:t xml:space="preserve">again </w:t>
      </w:r>
      <w:r>
        <w:t xml:space="preserve">discussed the 2020 academic symposium, </w:t>
      </w:r>
      <w:r w:rsidR="006D4FB2">
        <w:t xml:space="preserve">which will take place in </w:t>
      </w:r>
      <w:r>
        <w:t>Austin</w:t>
      </w:r>
      <w:r w:rsidR="00593B63">
        <w:t>,</w:t>
      </w:r>
      <w:r>
        <w:t xml:space="preserve"> </w:t>
      </w:r>
      <w:r w:rsidR="00593B63">
        <w:t xml:space="preserve">March 6 and 7, 2020.  </w:t>
      </w:r>
      <w:r w:rsidR="006D4FB2">
        <w:t>Beltz will serve as co-chair, with Finkle, representing NACOLE.  One of those days (Saturday) will be an executive leadership forum.</w:t>
      </w:r>
    </w:p>
    <w:p w14:paraId="443CE136" w14:textId="642346EF" w:rsidR="00E4548A" w:rsidRDefault="00E4548A" w:rsidP="00E4548A">
      <w:pPr>
        <w:pStyle w:val="ListParagraph"/>
        <w:numPr>
          <w:ilvl w:val="0"/>
          <w:numId w:val="5"/>
        </w:numPr>
      </w:pPr>
      <w:r w:rsidRPr="00F7652F">
        <w:t>Member Support and Advocacy</w:t>
      </w:r>
      <w:r>
        <w:t>/</w:t>
      </w:r>
      <w:r w:rsidR="00FD67C0">
        <w:t xml:space="preserve">Hutson and </w:t>
      </w:r>
      <w:r>
        <w:t>Irlando</w:t>
      </w:r>
    </w:p>
    <w:p w14:paraId="371892A1" w14:textId="27658698" w:rsidR="00EE2565" w:rsidRDefault="00EE2565" w:rsidP="00EE2565">
      <w:pPr>
        <w:pStyle w:val="ListParagraph"/>
        <w:numPr>
          <w:ilvl w:val="1"/>
          <w:numId w:val="5"/>
        </w:numPr>
      </w:pPr>
      <w:r>
        <w:t>The committee is meeting next week.  The co-chairs shared materials with members regarding one-to-one peer support, but has not yet received feedback.</w:t>
      </w:r>
    </w:p>
    <w:p w14:paraId="7CE94889" w14:textId="75A4B63C" w:rsidR="00EE2565" w:rsidRDefault="00EE2565" w:rsidP="00EE2565">
      <w:pPr>
        <w:pStyle w:val="ListParagraph"/>
        <w:numPr>
          <w:ilvl w:val="1"/>
          <w:numId w:val="5"/>
        </w:numPr>
      </w:pPr>
      <w:r>
        <w:t>Hutson is working with a town near Baton Rouge, LA, regarding establishment of civilian oversight.</w:t>
      </w:r>
    </w:p>
    <w:p w14:paraId="4AF01D1F" w14:textId="019CCA4E" w:rsidR="00EE2565" w:rsidRDefault="00EE2565" w:rsidP="00EE2565">
      <w:pPr>
        <w:pStyle w:val="ListParagraph"/>
        <w:numPr>
          <w:ilvl w:val="1"/>
          <w:numId w:val="5"/>
        </w:numPr>
      </w:pPr>
      <w:r>
        <w:t xml:space="preserve">Irlando will report to the board at the mid-year meeting on member feedback regarding the draft Vision, Mission, and Values Statement. </w:t>
      </w:r>
    </w:p>
    <w:p w14:paraId="7709B71F" w14:textId="596DCD21" w:rsidR="00EE2565" w:rsidRDefault="00EE2565" w:rsidP="00EE2565">
      <w:pPr>
        <w:pStyle w:val="ListParagraph"/>
        <w:numPr>
          <w:ilvl w:val="1"/>
          <w:numId w:val="5"/>
        </w:numPr>
      </w:pPr>
      <w:r>
        <w:t>Following the Bay Area regional meeting, Irlando met with a city councilmember fr</w:t>
      </w:r>
      <w:r w:rsidR="00030D88">
        <w:t>om Vallejo, CA, to discuss civilian</w:t>
      </w:r>
      <w:r>
        <w:t xml:space="preserve"> oversight. </w:t>
      </w:r>
    </w:p>
    <w:p w14:paraId="1E0EB5F4" w14:textId="4E7712DF" w:rsidR="00713BDB" w:rsidRDefault="00713BDB" w:rsidP="00E10A3B">
      <w:pPr>
        <w:pStyle w:val="ListParagraph"/>
        <w:numPr>
          <w:ilvl w:val="0"/>
          <w:numId w:val="5"/>
        </w:numPr>
      </w:pPr>
      <w:r>
        <w:t>Election and Bylaws</w:t>
      </w:r>
      <w:r w:rsidR="009272F8">
        <w:t>/Finnell</w:t>
      </w:r>
    </w:p>
    <w:p w14:paraId="13744FA1" w14:textId="4E0E0090" w:rsidR="00EE2565" w:rsidRDefault="00EE2565" w:rsidP="00030D88">
      <w:pPr>
        <w:pStyle w:val="ListParagraph"/>
        <w:numPr>
          <w:ilvl w:val="1"/>
          <w:numId w:val="5"/>
        </w:numPr>
      </w:pPr>
      <w:r>
        <w:t>Perez reported that the committee</w:t>
      </w:r>
      <w:r w:rsidR="00030D88">
        <w:t>’s</w:t>
      </w:r>
      <w:r>
        <w:t xml:space="preserve"> recommendation is that the Vision, Mission, and Values Statement should not be incorporated into the by-laws; Finnell will be memorializing the committee’s decision.  </w:t>
      </w:r>
    </w:p>
    <w:p w14:paraId="6D69CFB7" w14:textId="51F991E6" w:rsidR="00EE2565" w:rsidRDefault="00EE2565" w:rsidP="00EE2565">
      <w:pPr>
        <w:pStyle w:val="ListParagraph"/>
        <w:numPr>
          <w:ilvl w:val="1"/>
          <w:numId w:val="5"/>
        </w:numPr>
      </w:pPr>
      <w:r>
        <w:t xml:space="preserve">The committee is also finalizing </w:t>
      </w:r>
      <w:r w:rsidR="00030D88">
        <w:t>upcoming election procedures.</w:t>
      </w:r>
    </w:p>
    <w:p w14:paraId="3548D6C0" w14:textId="6B9A4C14" w:rsidR="00593B63" w:rsidRDefault="00593B63" w:rsidP="00593B63">
      <w:pPr>
        <w:pStyle w:val="ListParagraph"/>
        <w:numPr>
          <w:ilvl w:val="0"/>
          <w:numId w:val="5"/>
        </w:numPr>
      </w:pPr>
      <w:r>
        <w:t>Finance Committee/Frasier</w:t>
      </w:r>
    </w:p>
    <w:p w14:paraId="6E5EFD0B" w14:textId="0A38701A" w:rsidR="00030D88" w:rsidRDefault="00030D88" w:rsidP="00030D88">
      <w:pPr>
        <w:pStyle w:val="ListParagraph"/>
        <w:numPr>
          <w:ilvl w:val="1"/>
          <w:numId w:val="5"/>
        </w:numPr>
      </w:pPr>
      <w:r>
        <w:t>Perez reported that the committee met yesterday and reviewed the April financial statements.</w:t>
      </w:r>
    </w:p>
    <w:p w14:paraId="5DA22BDD" w14:textId="79D95313" w:rsidR="00030D88" w:rsidRDefault="00030D88" w:rsidP="00030D88">
      <w:pPr>
        <w:pStyle w:val="ListParagraph"/>
        <w:numPr>
          <w:ilvl w:val="1"/>
          <w:numId w:val="5"/>
        </w:numPr>
      </w:pPr>
      <w:proofErr w:type="spellStart"/>
      <w:r>
        <w:t>Sponsel</w:t>
      </w:r>
      <w:proofErr w:type="spellEnd"/>
      <w:r>
        <w:t xml:space="preserve"> reached out to Finkle and McEllhiney as part of the audit process; draft audit/letter(s) should be done by next week. </w:t>
      </w:r>
    </w:p>
    <w:p w14:paraId="2154F325" w14:textId="6126F4D4" w:rsidR="00030D88" w:rsidRDefault="00030D88" w:rsidP="00030D88">
      <w:pPr>
        <w:pStyle w:val="ListParagraph"/>
        <w:numPr>
          <w:ilvl w:val="1"/>
          <w:numId w:val="5"/>
        </w:numPr>
      </w:pPr>
      <w:r>
        <w:lastRenderedPageBreak/>
        <w:t>Perez reported that most board members have now made their suggested yearly contribution to NACOLE.  Corr suggested that board members who have not yet made a contribution do so.</w:t>
      </w:r>
    </w:p>
    <w:p w14:paraId="78B706A9" w14:textId="2E8B5750" w:rsidR="009B2669" w:rsidRPr="00593B63" w:rsidRDefault="00593B63" w:rsidP="00593B63">
      <w:pPr>
        <w:pStyle w:val="ListParagraph"/>
        <w:numPr>
          <w:ilvl w:val="0"/>
          <w:numId w:val="5"/>
        </w:numPr>
      </w:pPr>
      <w:r>
        <w:t>Strategic Planning Committee/Bradley</w:t>
      </w:r>
      <w:r w:rsidR="00030D88">
        <w:t>: Since Bradley could not attend the conference call, there was no committee report.</w:t>
      </w:r>
    </w:p>
    <w:p w14:paraId="20878558" w14:textId="77777777" w:rsidR="009B2669" w:rsidRDefault="009B2669" w:rsidP="00713BDB">
      <w:pPr>
        <w:pStyle w:val="ListParagraph"/>
        <w:ind w:left="0"/>
        <w:rPr>
          <w:b/>
          <w:u w:val="single"/>
        </w:rPr>
      </w:pPr>
    </w:p>
    <w:p w14:paraId="680A85A9" w14:textId="6E03293B" w:rsidR="00D100AB" w:rsidRDefault="00030D88" w:rsidP="00713BDB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New Business</w:t>
      </w:r>
    </w:p>
    <w:p w14:paraId="0A51AC4E" w14:textId="727E6218" w:rsidR="00030D88" w:rsidRPr="00EF22C8" w:rsidRDefault="00EF22C8" w:rsidP="00EF22C8">
      <w:pPr>
        <w:pStyle w:val="ListParagraph"/>
        <w:numPr>
          <w:ilvl w:val="0"/>
          <w:numId w:val="23"/>
        </w:numPr>
      </w:pPr>
      <w:r>
        <w:t>No one raised new business.</w:t>
      </w:r>
    </w:p>
    <w:p w14:paraId="4279F70A" w14:textId="77777777" w:rsidR="00593B63" w:rsidRDefault="00593B63" w:rsidP="00713BDB">
      <w:pPr>
        <w:rPr>
          <w:b/>
          <w:u w:val="single"/>
        </w:rPr>
      </w:pPr>
    </w:p>
    <w:p w14:paraId="7FE69885" w14:textId="77777777" w:rsidR="00713BDB" w:rsidRDefault="00B31B54" w:rsidP="00713BDB">
      <w:pPr>
        <w:rPr>
          <w:b/>
          <w:u w:val="single"/>
        </w:rPr>
      </w:pPr>
      <w:r>
        <w:rPr>
          <w:b/>
          <w:u w:val="single"/>
        </w:rPr>
        <w:t>Adjournment</w:t>
      </w:r>
    </w:p>
    <w:p w14:paraId="19C8580D" w14:textId="6E5DB905" w:rsidR="00EF22C8" w:rsidRDefault="00EF22C8" w:rsidP="00EF22C8">
      <w:pPr>
        <w:pStyle w:val="ListParagraph"/>
        <w:numPr>
          <w:ilvl w:val="0"/>
          <w:numId w:val="24"/>
        </w:numPr>
      </w:pPr>
      <w:r>
        <w:t xml:space="preserve">Corr </w:t>
      </w:r>
      <w:r w:rsidR="00090561">
        <w:t xml:space="preserve">adjourned </w:t>
      </w:r>
      <w:r w:rsidR="00F81124">
        <w:t xml:space="preserve">the </w:t>
      </w:r>
      <w:r w:rsidR="00FA2F69">
        <w:t xml:space="preserve">meeting at </w:t>
      </w:r>
      <w:r w:rsidR="00593B63">
        <w:t xml:space="preserve">approximately </w:t>
      </w:r>
      <w:r>
        <w:t>11:52am E</w:t>
      </w:r>
      <w:r w:rsidR="006F1793">
        <w:t>T</w:t>
      </w:r>
      <w:r w:rsidR="00F81124">
        <w:t>.</w:t>
      </w:r>
      <w:r>
        <w:t xml:space="preserve">  Next meeting will take place in Tucson</w:t>
      </w:r>
      <w:r w:rsidR="00713BDB">
        <w:t xml:space="preserve">, </w:t>
      </w:r>
      <w:r>
        <w:t xml:space="preserve">AZ, June 7-9, </w:t>
      </w:r>
      <w:r w:rsidR="00713BDB">
        <w:t>2019.</w:t>
      </w:r>
      <w:r>
        <w:t xml:space="preserve">  Corr does not anticipate the board meeting on June 12, 2019.</w:t>
      </w:r>
    </w:p>
    <w:p w14:paraId="01DF30C6" w14:textId="35E6B294" w:rsidR="00F34E95" w:rsidRPr="00EF22C8" w:rsidRDefault="00713BDB" w:rsidP="00EF22C8">
      <w:pPr>
        <w:pStyle w:val="ListParagraph"/>
        <w:rPr>
          <w:b/>
          <w:u w:val="single"/>
        </w:rPr>
      </w:pPr>
      <w:r>
        <w:t xml:space="preserve"> </w:t>
      </w:r>
    </w:p>
    <w:p w14:paraId="3E31F21B" w14:textId="77777777" w:rsidR="00D100AB" w:rsidRPr="009B2E58" w:rsidRDefault="00D100AB" w:rsidP="00D100AB">
      <w:pPr>
        <w:pStyle w:val="ListParagraph"/>
      </w:pPr>
    </w:p>
    <w:sectPr w:rsidR="00D100AB" w:rsidRPr="009B2E58" w:rsidSect="005C5C38">
      <w:footerReference w:type="even" r:id="rId8"/>
      <w:footerReference w:type="default" r:id="rId9"/>
      <w:pgSz w:w="12240" w:h="15840"/>
      <w:pgMar w:top="12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BFD3" w14:textId="77777777" w:rsidR="0094590F" w:rsidRDefault="0094590F" w:rsidP="00301DB0">
      <w:r>
        <w:separator/>
      </w:r>
    </w:p>
  </w:endnote>
  <w:endnote w:type="continuationSeparator" w:id="0">
    <w:p w14:paraId="75EE34FE" w14:textId="77777777" w:rsidR="0094590F" w:rsidRDefault="0094590F" w:rsidP="0030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5415" w14:textId="77777777" w:rsidR="00030D88" w:rsidRDefault="00030D88" w:rsidP="00301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D6F2F" w14:textId="77777777" w:rsidR="00030D88" w:rsidRDefault="00030D88" w:rsidP="00301D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393F" w14:textId="77777777" w:rsidR="00030D88" w:rsidRDefault="00030D88" w:rsidP="00301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5F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FA39C6F" w14:textId="77777777" w:rsidR="00030D88" w:rsidRDefault="00030D88" w:rsidP="00301D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2674" w14:textId="77777777" w:rsidR="0094590F" w:rsidRDefault="0094590F" w:rsidP="00301DB0">
      <w:r>
        <w:separator/>
      </w:r>
    </w:p>
  </w:footnote>
  <w:footnote w:type="continuationSeparator" w:id="0">
    <w:p w14:paraId="24E5377B" w14:textId="77777777" w:rsidR="0094590F" w:rsidRDefault="0094590F" w:rsidP="0030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69C"/>
    <w:multiLevelType w:val="hybridMultilevel"/>
    <w:tmpl w:val="FB3A6B9A"/>
    <w:lvl w:ilvl="0" w:tplc="7FF452DA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075B"/>
    <w:multiLevelType w:val="hybridMultilevel"/>
    <w:tmpl w:val="01187002"/>
    <w:lvl w:ilvl="0" w:tplc="57944F56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3E3A"/>
    <w:multiLevelType w:val="hybridMultilevel"/>
    <w:tmpl w:val="3148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14EE"/>
    <w:multiLevelType w:val="hybridMultilevel"/>
    <w:tmpl w:val="34644E24"/>
    <w:lvl w:ilvl="0" w:tplc="2AA69D3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3EC0DB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4D9C"/>
    <w:multiLevelType w:val="hybridMultilevel"/>
    <w:tmpl w:val="EC38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467"/>
    <w:multiLevelType w:val="hybridMultilevel"/>
    <w:tmpl w:val="0570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436A"/>
    <w:multiLevelType w:val="hybridMultilevel"/>
    <w:tmpl w:val="1E9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5863"/>
    <w:multiLevelType w:val="hybridMultilevel"/>
    <w:tmpl w:val="DB70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61927"/>
    <w:multiLevelType w:val="hybridMultilevel"/>
    <w:tmpl w:val="33F4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52207"/>
    <w:multiLevelType w:val="hybridMultilevel"/>
    <w:tmpl w:val="063A45F2"/>
    <w:lvl w:ilvl="0" w:tplc="BF8C00B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4CB4"/>
    <w:multiLevelType w:val="hybridMultilevel"/>
    <w:tmpl w:val="619E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0308F"/>
    <w:multiLevelType w:val="hybridMultilevel"/>
    <w:tmpl w:val="6832A542"/>
    <w:lvl w:ilvl="0" w:tplc="408E097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D32B7"/>
    <w:multiLevelType w:val="hybridMultilevel"/>
    <w:tmpl w:val="5358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8646B"/>
    <w:multiLevelType w:val="hybridMultilevel"/>
    <w:tmpl w:val="5FD4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20C9B"/>
    <w:multiLevelType w:val="hybridMultilevel"/>
    <w:tmpl w:val="3242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53FEA"/>
    <w:multiLevelType w:val="hybridMultilevel"/>
    <w:tmpl w:val="DFC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C402D"/>
    <w:multiLevelType w:val="hybridMultilevel"/>
    <w:tmpl w:val="C238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34B4B"/>
    <w:multiLevelType w:val="hybridMultilevel"/>
    <w:tmpl w:val="98C4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5142F"/>
    <w:multiLevelType w:val="hybridMultilevel"/>
    <w:tmpl w:val="18E2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01E86"/>
    <w:multiLevelType w:val="hybridMultilevel"/>
    <w:tmpl w:val="F50C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A4FF2"/>
    <w:multiLevelType w:val="hybridMultilevel"/>
    <w:tmpl w:val="621C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77EA7"/>
    <w:multiLevelType w:val="hybridMultilevel"/>
    <w:tmpl w:val="3DBA51A0"/>
    <w:lvl w:ilvl="0" w:tplc="DFBCF37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F659E"/>
    <w:multiLevelType w:val="hybridMultilevel"/>
    <w:tmpl w:val="A3D0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D0A38"/>
    <w:multiLevelType w:val="hybridMultilevel"/>
    <w:tmpl w:val="3446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21"/>
  </w:num>
  <w:num w:numId="7">
    <w:abstractNumId w:val="0"/>
  </w:num>
  <w:num w:numId="8">
    <w:abstractNumId w:val="4"/>
  </w:num>
  <w:num w:numId="9">
    <w:abstractNumId w:val="20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4"/>
  </w:num>
  <w:num w:numId="15">
    <w:abstractNumId w:val="8"/>
  </w:num>
  <w:num w:numId="16">
    <w:abstractNumId w:val="17"/>
  </w:num>
  <w:num w:numId="17">
    <w:abstractNumId w:val="23"/>
  </w:num>
  <w:num w:numId="18">
    <w:abstractNumId w:val="18"/>
  </w:num>
  <w:num w:numId="19">
    <w:abstractNumId w:val="19"/>
  </w:num>
  <w:num w:numId="20">
    <w:abstractNumId w:val="10"/>
  </w:num>
  <w:num w:numId="21">
    <w:abstractNumId w:val="2"/>
  </w:num>
  <w:num w:numId="22">
    <w:abstractNumId w:val="6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5"/>
    <w:rsid w:val="00014C56"/>
    <w:rsid w:val="00026A69"/>
    <w:rsid w:val="00030A19"/>
    <w:rsid w:val="00030D88"/>
    <w:rsid w:val="00045232"/>
    <w:rsid w:val="00084133"/>
    <w:rsid w:val="00087915"/>
    <w:rsid w:val="00090561"/>
    <w:rsid w:val="000A1B4D"/>
    <w:rsid w:val="000B6C0D"/>
    <w:rsid w:val="000C40C2"/>
    <w:rsid w:val="000E693B"/>
    <w:rsid w:val="001242DF"/>
    <w:rsid w:val="001357AE"/>
    <w:rsid w:val="001464E9"/>
    <w:rsid w:val="00155D48"/>
    <w:rsid w:val="001A7D6C"/>
    <w:rsid w:val="001C028C"/>
    <w:rsid w:val="001D40D2"/>
    <w:rsid w:val="001D78CD"/>
    <w:rsid w:val="001F7013"/>
    <w:rsid w:val="00210B4E"/>
    <w:rsid w:val="00213176"/>
    <w:rsid w:val="002258BE"/>
    <w:rsid w:val="00232E21"/>
    <w:rsid w:val="0024560C"/>
    <w:rsid w:val="00266EBD"/>
    <w:rsid w:val="002805EA"/>
    <w:rsid w:val="00284D6E"/>
    <w:rsid w:val="002C570D"/>
    <w:rsid w:val="002E4F0E"/>
    <w:rsid w:val="00301DB0"/>
    <w:rsid w:val="00324B41"/>
    <w:rsid w:val="003531D4"/>
    <w:rsid w:val="00365D77"/>
    <w:rsid w:val="00384869"/>
    <w:rsid w:val="003C6B86"/>
    <w:rsid w:val="003D6EC2"/>
    <w:rsid w:val="003E168D"/>
    <w:rsid w:val="004249B9"/>
    <w:rsid w:val="0043145D"/>
    <w:rsid w:val="00460763"/>
    <w:rsid w:val="004A4F36"/>
    <w:rsid w:val="004C0419"/>
    <w:rsid w:val="004E0A6B"/>
    <w:rsid w:val="004F2565"/>
    <w:rsid w:val="004F798E"/>
    <w:rsid w:val="00507776"/>
    <w:rsid w:val="00507BF5"/>
    <w:rsid w:val="0058450E"/>
    <w:rsid w:val="00593B63"/>
    <w:rsid w:val="005B4CDA"/>
    <w:rsid w:val="005C5C38"/>
    <w:rsid w:val="005F3600"/>
    <w:rsid w:val="00603F6D"/>
    <w:rsid w:val="00620477"/>
    <w:rsid w:val="0066225D"/>
    <w:rsid w:val="00696C32"/>
    <w:rsid w:val="006B1FEE"/>
    <w:rsid w:val="006D4FB2"/>
    <w:rsid w:val="006F1793"/>
    <w:rsid w:val="007111CD"/>
    <w:rsid w:val="00713BDB"/>
    <w:rsid w:val="00746D96"/>
    <w:rsid w:val="00761ABB"/>
    <w:rsid w:val="00767FF9"/>
    <w:rsid w:val="007A1711"/>
    <w:rsid w:val="007D2B98"/>
    <w:rsid w:val="007E64D7"/>
    <w:rsid w:val="00802284"/>
    <w:rsid w:val="008110EC"/>
    <w:rsid w:val="00812E77"/>
    <w:rsid w:val="008151F5"/>
    <w:rsid w:val="00822C33"/>
    <w:rsid w:val="00836652"/>
    <w:rsid w:val="00861C48"/>
    <w:rsid w:val="008655FE"/>
    <w:rsid w:val="0086793B"/>
    <w:rsid w:val="008A3FA6"/>
    <w:rsid w:val="008A6E0F"/>
    <w:rsid w:val="008B59A5"/>
    <w:rsid w:val="008F7155"/>
    <w:rsid w:val="009272F8"/>
    <w:rsid w:val="0093434C"/>
    <w:rsid w:val="009370AE"/>
    <w:rsid w:val="009429BF"/>
    <w:rsid w:val="00944934"/>
    <w:rsid w:val="00944C53"/>
    <w:rsid w:val="0094576D"/>
    <w:rsid w:val="0094590F"/>
    <w:rsid w:val="00980676"/>
    <w:rsid w:val="00985E01"/>
    <w:rsid w:val="00985E88"/>
    <w:rsid w:val="00992FC7"/>
    <w:rsid w:val="009944B6"/>
    <w:rsid w:val="009B2669"/>
    <w:rsid w:val="009B2E58"/>
    <w:rsid w:val="009E2214"/>
    <w:rsid w:val="009E74C5"/>
    <w:rsid w:val="00A3617D"/>
    <w:rsid w:val="00A53C2D"/>
    <w:rsid w:val="00A77290"/>
    <w:rsid w:val="00AB305D"/>
    <w:rsid w:val="00AD3318"/>
    <w:rsid w:val="00AE604E"/>
    <w:rsid w:val="00B31B54"/>
    <w:rsid w:val="00B44DBD"/>
    <w:rsid w:val="00B900EF"/>
    <w:rsid w:val="00BA2298"/>
    <w:rsid w:val="00BB1ECA"/>
    <w:rsid w:val="00BB77AB"/>
    <w:rsid w:val="00BE51DD"/>
    <w:rsid w:val="00C001B1"/>
    <w:rsid w:val="00C16058"/>
    <w:rsid w:val="00C25D57"/>
    <w:rsid w:val="00C310C1"/>
    <w:rsid w:val="00C87441"/>
    <w:rsid w:val="00C94380"/>
    <w:rsid w:val="00CF5252"/>
    <w:rsid w:val="00D100AB"/>
    <w:rsid w:val="00D1552F"/>
    <w:rsid w:val="00D20948"/>
    <w:rsid w:val="00D2707E"/>
    <w:rsid w:val="00D42BF6"/>
    <w:rsid w:val="00D73780"/>
    <w:rsid w:val="00D74DF3"/>
    <w:rsid w:val="00D91F12"/>
    <w:rsid w:val="00DA1CF2"/>
    <w:rsid w:val="00DA5C33"/>
    <w:rsid w:val="00DB2C25"/>
    <w:rsid w:val="00DC2D5B"/>
    <w:rsid w:val="00DD0DBE"/>
    <w:rsid w:val="00DF27CE"/>
    <w:rsid w:val="00E10A3B"/>
    <w:rsid w:val="00E37691"/>
    <w:rsid w:val="00E4548A"/>
    <w:rsid w:val="00E57E24"/>
    <w:rsid w:val="00E8030A"/>
    <w:rsid w:val="00E837BF"/>
    <w:rsid w:val="00E859E7"/>
    <w:rsid w:val="00ED775D"/>
    <w:rsid w:val="00EE2565"/>
    <w:rsid w:val="00EE43F8"/>
    <w:rsid w:val="00EF22C8"/>
    <w:rsid w:val="00F33F9A"/>
    <w:rsid w:val="00F34E95"/>
    <w:rsid w:val="00F46C8B"/>
    <w:rsid w:val="00F7652F"/>
    <w:rsid w:val="00F81124"/>
    <w:rsid w:val="00F877BC"/>
    <w:rsid w:val="00FA2F69"/>
    <w:rsid w:val="00FA472B"/>
    <w:rsid w:val="00FD67C0"/>
    <w:rsid w:val="00FE20C9"/>
    <w:rsid w:val="00FE2C02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872EA1"/>
  <w14:defaultImageDpi w14:val="300"/>
  <w15:docId w15:val="{6CAF07D4-BEA4-4200-8A40-5C046FCC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B0"/>
  </w:style>
  <w:style w:type="character" w:styleId="PageNumber">
    <w:name w:val="page number"/>
    <w:basedOn w:val="DefaultParagraphFont"/>
    <w:uiPriority w:val="99"/>
    <w:semiHidden/>
    <w:unhideWhenUsed/>
    <w:rsid w:val="00301DB0"/>
  </w:style>
  <w:style w:type="paragraph" w:styleId="BalloonText">
    <w:name w:val="Balloon Text"/>
    <w:basedOn w:val="Normal"/>
    <w:link w:val="BalloonTextChar"/>
    <w:uiPriority w:val="99"/>
    <w:semiHidden/>
    <w:unhideWhenUsed/>
    <w:rsid w:val="00F76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30EEA-AA93-452E-BCC1-FE31E260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Finkle</dc:creator>
  <cp:keywords/>
  <dc:description/>
  <cp:lastModifiedBy>Liana Perez</cp:lastModifiedBy>
  <cp:revision>2</cp:revision>
  <dcterms:created xsi:type="dcterms:W3CDTF">2019-05-31T03:47:00Z</dcterms:created>
  <dcterms:modified xsi:type="dcterms:W3CDTF">2019-05-31T03:47:00Z</dcterms:modified>
</cp:coreProperties>
</file>