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F" w:rsidRDefault="006E3C6F" w:rsidP="009446C1">
      <w:pPr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A3838"/>
          <w:sz w:val="24"/>
          <w:szCs w:val="24"/>
          <w:u w:val="single"/>
          <w:lang w:val="en"/>
        </w:rPr>
      </w:pPr>
      <w:bookmarkStart w:id="0" w:name="_GoBack"/>
      <w:r>
        <w:rPr>
          <w:noProof/>
        </w:rPr>
        <w:drawing>
          <wp:inline distT="0" distB="0" distL="0" distR="0" wp14:anchorId="62576AD1" wp14:editId="4EA9BD6D">
            <wp:extent cx="3026005" cy="6506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12" cy="6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650" w:rsidRPr="00B71650" w:rsidRDefault="00B71650" w:rsidP="00B71650">
      <w:pPr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A3838"/>
          <w:sz w:val="24"/>
          <w:szCs w:val="24"/>
          <w:u w:val="single"/>
          <w:lang w:val="en"/>
        </w:rPr>
      </w:pPr>
      <w:r w:rsidRPr="006E3C6F">
        <w:rPr>
          <w:rFonts w:ascii="Times New Roman" w:eastAsia="Times New Roman" w:hAnsi="Times New Roman" w:cs="Times New Roman"/>
          <w:b/>
          <w:bCs/>
          <w:color w:val="3A3838"/>
          <w:sz w:val="24"/>
          <w:szCs w:val="24"/>
          <w:u w:val="single"/>
          <w:lang w:val="en"/>
        </w:rPr>
        <w:t>What is GOTV?</w:t>
      </w:r>
    </w:p>
    <w:p w:rsidR="00B71650" w:rsidRPr="00B71650" w:rsidRDefault="00B71650" w:rsidP="00B71650">
      <w:pPr>
        <w:spacing w:after="240" w:line="240" w:lineRule="auto"/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b/>
          <w:color w:val="3A3838"/>
          <w:sz w:val="24"/>
          <w:szCs w:val="24"/>
          <w:lang w:val="en"/>
        </w:rPr>
        <w:t>Get Out The Vote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, or </w:t>
      </w:r>
      <w:r w:rsidRPr="00B71650">
        <w:rPr>
          <w:rFonts w:ascii="Times New Roman" w:eastAsia="Times New Roman" w:hAnsi="Times New Roman" w:cs="Times New Roman"/>
          <w:b/>
          <w:color w:val="3A3838"/>
          <w:sz w:val="24"/>
          <w:szCs w:val="24"/>
          <w:lang w:val="en"/>
        </w:rPr>
        <w:t>GOTV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, as it is 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most often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called, is the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climax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of any organizing campaign. Both electoral campaigns and issue driven campaigns plan GOTV efforts to ensure that their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members and 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supporters g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o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to the polls on Election Day. GOTV is also the most exciting and energetic part of a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ny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campaign when volunteers come out in force,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everyone is 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watching and </w:t>
      </w:r>
      <w:r w:rsidR="006E3C6F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you’re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just days away from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a potential victory.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</w:t>
      </w:r>
    </w:p>
    <w:p w:rsidR="00B71650" w:rsidRDefault="00B71650" w:rsidP="00B71650">
      <w:pPr>
        <w:spacing w:after="240" w:line="240" w:lineRule="auto"/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Get Out The Vote begins in force the weekend before the election and lasts until the polls close on Election Day. In many states, campaigns and organizations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start through the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weekend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knocking on predetermined doors of voters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to remind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them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to vote on Tuesday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.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GOTV efforts usually culminate in massive "day of"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actions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to get people to the polls. Some of these efforts include, door knocking in 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specific districts</w:t>
      </w:r>
      <w:r w:rsidRPr="00B71650"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, volunteer phone calls reminding people to vote, mailings, door hangers, visibil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>ity, rallies, media service announcements, and so much more. It all depends on your creativity and most importantly how many volunteers you have.</w:t>
      </w:r>
    </w:p>
    <w:p w:rsidR="00B71650" w:rsidRDefault="00B71650" w:rsidP="00B71650">
      <w:pPr>
        <w:spacing w:after="240" w:line="240" w:lineRule="auto"/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</w:pPr>
      <w:r w:rsidRPr="006E3C6F">
        <w:rPr>
          <w:rFonts w:ascii="Times New Roman" w:eastAsia="Times New Roman" w:hAnsi="Times New Roman" w:cs="Times New Roman"/>
          <w:b/>
          <w:color w:val="3A3838"/>
          <w:sz w:val="24"/>
          <w:szCs w:val="24"/>
          <w:u w:val="single"/>
          <w:lang w:val="en"/>
        </w:rPr>
        <w:t>What does a GOTV plan for Election Day look like?</w:t>
      </w:r>
      <w:r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  <w:t xml:space="preserve"> (taken from Wellstone Action)</w:t>
      </w:r>
    </w:p>
    <w:p w:rsidR="00B71650" w:rsidRPr="00B71650" w:rsidRDefault="00B71650" w:rsidP="00B71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en"/>
        </w:rPr>
        <w:t xml:space="preserve">Sample GOTV Election Day Program </w:t>
      </w:r>
    </w:p>
    <w:p w:rsidR="00B71650" w:rsidRPr="00B71650" w:rsidRDefault="00B71650" w:rsidP="00B716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12:00 Midnight </w:t>
      </w:r>
    </w:p>
    <w:p w:rsidR="00B71650" w:rsidRPr="00B71650" w:rsidRDefault="00B71650" w:rsidP="00B71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Midnight madness lit drops in high progressive performance areas </w:t>
      </w:r>
    </w:p>
    <w:p w:rsidR="00B71650" w:rsidRPr="00B71650" w:rsidRDefault="00B71650" w:rsidP="00B71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Door hangers reminding people to vote</w:t>
      </w:r>
    </w:p>
    <w:p w:rsidR="00B71650" w:rsidRPr="00B71650" w:rsidRDefault="00B71650" w:rsidP="00B716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  <w:t xml:space="preserve">4:30am - Wake up the staff! </w:t>
      </w: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  <w:t xml:space="preserve">6:00am </w:t>
      </w:r>
    </w:p>
    <w:p w:rsidR="00B71650" w:rsidRPr="00B71650" w:rsidRDefault="00B71650" w:rsidP="00B7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Election Protection teams, poll watchers and challengers at the polls </w:t>
      </w:r>
    </w:p>
    <w:p w:rsidR="00B71650" w:rsidRPr="00B71650" w:rsidRDefault="00B71650" w:rsidP="00B7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Visibility: hit the streets, smile and be enthusiastic </w:t>
      </w:r>
    </w:p>
    <w:p w:rsidR="00B71650" w:rsidRPr="00B71650" w:rsidRDefault="00B71650" w:rsidP="00B7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E-mail blast to supporters </w:t>
      </w:r>
    </w:p>
    <w:p w:rsidR="00B71650" w:rsidRPr="00B71650" w:rsidRDefault="00B71650" w:rsidP="00B71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Targeted radio ads </w:t>
      </w:r>
    </w:p>
    <w:p w:rsidR="006E3C6F" w:rsidRDefault="00B71650" w:rsidP="006E3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GOTV workers begin riding city buses, visiting popular restaurants, and having a presence in other high traffic areas. Urge people to vote.</w:t>
      </w:r>
    </w:p>
    <w:p w:rsidR="00B71650" w:rsidRPr="00B71650" w:rsidRDefault="00B71650" w:rsidP="006E3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  <w:t xml:space="preserve">7:00am - 9:00am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Prime voting time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Visibility at key polling places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Move canvass volunteers to staging areas and get ready to move out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Begin rides to polls (those that were set up in advance) 9:00am - 10:00am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Receive first turnout counts and voting lists from key polling locations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Canvassers hit the streets for first round of door knocking </w:t>
      </w:r>
    </w:p>
    <w:p w:rsidR="00B71650" w:rsidRPr="00B71650" w:rsidRDefault="00B71650" w:rsidP="00B716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GOTV phone calls begin and continue until polls close</w:t>
      </w:r>
    </w:p>
    <w:p w:rsidR="00B71650" w:rsidRPr="00B71650" w:rsidRDefault="00B71650" w:rsidP="00B716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lastRenderedPageBreak/>
        <w:br/>
        <w:t xml:space="preserve">12:00 noon </w:t>
      </w:r>
    </w:p>
    <w:p w:rsidR="00B71650" w:rsidRPr="00B71650" w:rsidRDefault="00B71650" w:rsidP="00B716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Feed canvassers and other volunteers </w:t>
      </w:r>
    </w:p>
    <w:p w:rsidR="00B71650" w:rsidRPr="00B71650" w:rsidRDefault="00B71650" w:rsidP="00B716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Second report from polls detailing counts and list of voters </w:t>
      </w:r>
    </w:p>
    <w:p w:rsidR="00B71650" w:rsidRPr="00B71650" w:rsidRDefault="00B71650" w:rsidP="00B716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Adjust canvas and calling based on turnout numbers reported </w:t>
      </w:r>
    </w:p>
    <w:p w:rsidR="00B71650" w:rsidRPr="00B71650" w:rsidRDefault="00B71650" w:rsidP="00B716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Continue phone calls </w:t>
      </w:r>
    </w:p>
    <w:p w:rsidR="00B71650" w:rsidRPr="00B71650" w:rsidRDefault="00B71650" w:rsidP="00B716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Visibility for lunch crowd</w:t>
      </w:r>
    </w:p>
    <w:p w:rsidR="00B71650" w:rsidRPr="00B71650" w:rsidRDefault="00B71650" w:rsidP="00B716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  <w:t xml:space="preserve">3:00pm - 7:00pm </w:t>
      </w:r>
    </w:p>
    <w:p w:rsidR="00B71650" w:rsidRPr="00B71650" w:rsidRDefault="00B71650" w:rsidP="00B716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Third turnout report from polls detailing counts and lists of voters </w:t>
      </w:r>
    </w:p>
    <w:p w:rsidR="00B71650" w:rsidRPr="00B71650" w:rsidRDefault="00B71650" w:rsidP="00B716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Second canvas sweep of low turnout precincts </w:t>
      </w:r>
    </w:p>
    <w:p w:rsidR="00B71650" w:rsidRPr="00B71650" w:rsidRDefault="00B71650" w:rsidP="00B716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Prime voting time begins about 5:00 pm </w:t>
      </w:r>
    </w:p>
    <w:p w:rsidR="00B71650" w:rsidRPr="00B71650" w:rsidRDefault="00B71650" w:rsidP="00B716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Visibility for evening rush hour </w:t>
      </w:r>
    </w:p>
    <w:p w:rsidR="00B71650" w:rsidRPr="00B71650" w:rsidRDefault="00B71650" w:rsidP="00B716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Calling into low turnout precincts</w:t>
      </w:r>
    </w:p>
    <w:p w:rsidR="00B71650" w:rsidRPr="00B71650" w:rsidRDefault="00B71650" w:rsidP="00B716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  <w:t xml:space="preserve">7:00pm - 8:00 pm </w:t>
      </w:r>
    </w:p>
    <w:p w:rsidR="00B71650" w:rsidRPr="00B71650" w:rsidRDefault="00B71650" w:rsidP="00B716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All hands on phones </w:t>
      </w:r>
    </w:p>
    <w:p w:rsidR="00B71650" w:rsidRPr="00B71650" w:rsidRDefault="00B71650" w:rsidP="00B716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Calling until polls close </w:t>
      </w:r>
    </w:p>
    <w:p w:rsidR="00B71650" w:rsidRPr="00B71650" w:rsidRDefault="00B71650" w:rsidP="00B716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Last sweep for individuals who have not voted </w:t>
      </w:r>
    </w:p>
    <w:p w:rsidR="00B71650" w:rsidRPr="00B71650" w:rsidRDefault="00B71650" w:rsidP="00B716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Polls close; station people at polls to keep them in line </w:t>
      </w:r>
    </w:p>
    <w:p w:rsidR="00B71650" w:rsidRPr="00B71650" w:rsidRDefault="00B71650" w:rsidP="00B716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7165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Victory party! </w:t>
      </w:r>
    </w:p>
    <w:p w:rsidR="00B71650" w:rsidRPr="00B71650" w:rsidRDefault="00B71650" w:rsidP="00B71650">
      <w:pPr>
        <w:spacing w:after="240" w:line="240" w:lineRule="auto"/>
        <w:rPr>
          <w:rFonts w:ascii="Times New Roman" w:eastAsia="Times New Roman" w:hAnsi="Times New Roman" w:cs="Times New Roman"/>
          <w:color w:val="3A3838"/>
          <w:sz w:val="24"/>
          <w:szCs w:val="24"/>
          <w:lang w:val="en"/>
        </w:rPr>
      </w:pPr>
    </w:p>
    <w:p w:rsidR="00E45E74" w:rsidRDefault="00E45E74"/>
    <w:sectPr w:rsidR="00E45E74" w:rsidSect="006E3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3F9"/>
    <w:multiLevelType w:val="multilevel"/>
    <w:tmpl w:val="D9C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7CF4"/>
    <w:multiLevelType w:val="multilevel"/>
    <w:tmpl w:val="FBC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2728"/>
    <w:multiLevelType w:val="multilevel"/>
    <w:tmpl w:val="DB3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0143"/>
    <w:multiLevelType w:val="multilevel"/>
    <w:tmpl w:val="3DA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87839"/>
    <w:multiLevelType w:val="multilevel"/>
    <w:tmpl w:val="0BC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20BAB"/>
    <w:multiLevelType w:val="multilevel"/>
    <w:tmpl w:val="BF9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50"/>
    <w:rsid w:val="000C5FF3"/>
    <w:rsid w:val="005F4CC2"/>
    <w:rsid w:val="006E3C6F"/>
    <w:rsid w:val="009446C1"/>
    <w:rsid w:val="00B71650"/>
    <w:rsid w:val="00D86334"/>
    <w:rsid w:val="00E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722">
              <w:marLeft w:val="0"/>
              <w:marRight w:val="0"/>
              <w:marTop w:val="0"/>
              <w:marBottom w:val="0"/>
              <w:divBdr>
                <w:top w:val="single" w:sz="6" w:space="0" w:color="3A3838"/>
                <w:left w:val="single" w:sz="6" w:space="0" w:color="3A3838"/>
                <w:bottom w:val="single" w:sz="6" w:space="0" w:color="3A3838"/>
                <w:right w:val="single" w:sz="6" w:space="0" w:color="3A3838"/>
              </w:divBdr>
              <w:divsChild>
                <w:div w:id="1033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02">
              <w:marLeft w:val="0"/>
              <w:marRight w:val="0"/>
              <w:marTop w:val="0"/>
              <w:marBottom w:val="0"/>
              <w:divBdr>
                <w:top w:val="single" w:sz="6" w:space="0" w:color="3A3838"/>
                <w:left w:val="single" w:sz="6" w:space="0" w:color="3A3838"/>
                <w:bottom w:val="single" w:sz="6" w:space="0" w:color="3A3838"/>
                <w:right w:val="single" w:sz="6" w:space="0" w:color="3A3838"/>
              </w:divBdr>
              <w:divsChild>
                <w:div w:id="1527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Sarsour</dc:creator>
  <cp:lastModifiedBy>Linda Sarsour</cp:lastModifiedBy>
  <cp:revision>2</cp:revision>
  <dcterms:created xsi:type="dcterms:W3CDTF">2011-09-06T05:47:00Z</dcterms:created>
  <dcterms:modified xsi:type="dcterms:W3CDTF">2011-09-06T14:07:00Z</dcterms:modified>
</cp:coreProperties>
</file>