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9E5D8" w14:textId="77777777" w:rsidR="000F5CBF" w:rsidRDefault="000F5CBF" w:rsidP="000F5CBF">
      <w:pPr>
        <w:pStyle w:val="Default"/>
      </w:pPr>
    </w:p>
    <w:p w14:paraId="230ECFC4" w14:textId="318387E1" w:rsidR="00E8117A" w:rsidRPr="00053F50" w:rsidRDefault="000F5CBF" w:rsidP="000F5CBF">
      <w:pPr>
        <w:jc w:val="center"/>
        <w:rPr>
          <w:rFonts w:ascii="Arial Nova Light" w:hAnsi="Arial Nova Light"/>
          <w:b/>
          <w:bCs/>
          <w:sz w:val="24"/>
        </w:rPr>
      </w:pPr>
      <w:r>
        <w:rPr>
          <w:sz w:val="40"/>
          <w:szCs w:val="40"/>
        </w:rPr>
        <w:t>CANADA EMERGENCY RESPONSE BENEFIT (CERB)</w:t>
      </w:r>
    </w:p>
    <w:tbl>
      <w:tblPr>
        <w:tblStyle w:val="TableGrid"/>
        <w:tblW w:w="0" w:type="auto"/>
        <w:tblLook w:val="04A0" w:firstRow="1" w:lastRow="0" w:firstColumn="1" w:lastColumn="0" w:noHBand="0" w:noVBand="1"/>
      </w:tblPr>
      <w:tblGrid>
        <w:gridCol w:w="2425"/>
        <w:gridCol w:w="3240"/>
        <w:gridCol w:w="4590"/>
        <w:gridCol w:w="2695"/>
      </w:tblGrid>
      <w:tr w:rsidR="00E86B9C" w:rsidRPr="00C60A2B" w14:paraId="2C42ABA7" w14:textId="77777777" w:rsidTr="00B11D10">
        <w:tc>
          <w:tcPr>
            <w:tcW w:w="2425" w:type="dxa"/>
            <w:shd w:val="clear" w:color="auto" w:fill="D0CECE" w:themeFill="background2" w:themeFillShade="E6"/>
          </w:tcPr>
          <w:p w14:paraId="3AFF42FD" w14:textId="77777777" w:rsidR="00191372" w:rsidRDefault="00191372" w:rsidP="00E86B9C">
            <w:pPr>
              <w:rPr>
                <w:rFonts w:ascii="Arial Nova Light" w:hAnsi="Arial Nova Light"/>
                <w:b/>
                <w:bCs/>
                <w:sz w:val="20"/>
              </w:rPr>
            </w:pPr>
          </w:p>
          <w:p w14:paraId="5CF2D08C" w14:textId="53428BEF" w:rsidR="00E86B9C" w:rsidRPr="00C60A2B" w:rsidRDefault="00E86B9C" w:rsidP="003F3A5B">
            <w:pPr>
              <w:jc w:val="center"/>
              <w:rPr>
                <w:rFonts w:ascii="Arial Nova Light" w:hAnsi="Arial Nova Light"/>
                <w:b/>
                <w:bCs/>
                <w:sz w:val="20"/>
              </w:rPr>
            </w:pPr>
            <w:r w:rsidRPr="00C60A2B">
              <w:rPr>
                <w:rFonts w:ascii="Arial Nova Light" w:hAnsi="Arial Nova Light"/>
                <w:b/>
                <w:bCs/>
                <w:sz w:val="20"/>
              </w:rPr>
              <w:t xml:space="preserve">Type of </w:t>
            </w:r>
            <w:bookmarkStart w:id="0" w:name="_GoBack"/>
            <w:bookmarkEnd w:id="0"/>
            <w:r w:rsidRPr="00C60A2B">
              <w:rPr>
                <w:rFonts w:ascii="Arial Nova Light" w:hAnsi="Arial Nova Light"/>
                <w:b/>
                <w:bCs/>
                <w:sz w:val="20"/>
              </w:rPr>
              <w:t>Benefits</w:t>
            </w:r>
          </w:p>
        </w:tc>
        <w:tc>
          <w:tcPr>
            <w:tcW w:w="3240" w:type="dxa"/>
            <w:shd w:val="clear" w:color="auto" w:fill="D0CECE" w:themeFill="background2" w:themeFillShade="E6"/>
          </w:tcPr>
          <w:p w14:paraId="0ABC9466" w14:textId="77777777" w:rsidR="00191372" w:rsidRDefault="00191372" w:rsidP="000F7B04">
            <w:pPr>
              <w:jc w:val="center"/>
              <w:rPr>
                <w:rFonts w:ascii="Arial Nova Light" w:hAnsi="Arial Nova Light"/>
                <w:b/>
                <w:bCs/>
                <w:sz w:val="20"/>
              </w:rPr>
            </w:pPr>
          </w:p>
          <w:p w14:paraId="6A377C86" w14:textId="6DB9C4B7" w:rsidR="00E86B9C" w:rsidRPr="00C60A2B" w:rsidRDefault="00E86B9C" w:rsidP="000F7B04">
            <w:pPr>
              <w:jc w:val="center"/>
              <w:rPr>
                <w:rFonts w:ascii="Arial Nova Light" w:hAnsi="Arial Nova Light"/>
                <w:b/>
                <w:bCs/>
                <w:sz w:val="20"/>
              </w:rPr>
            </w:pPr>
            <w:r w:rsidRPr="00C60A2B">
              <w:rPr>
                <w:rFonts w:ascii="Arial Nova Light" w:hAnsi="Arial Nova Light"/>
                <w:b/>
                <w:bCs/>
                <w:sz w:val="20"/>
              </w:rPr>
              <w:t>Benefit Amount</w:t>
            </w:r>
          </w:p>
        </w:tc>
        <w:tc>
          <w:tcPr>
            <w:tcW w:w="4590" w:type="dxa"/>
            <w:shd w:val="clear" w:color="auto" w:fill="D0CECE" w:themeFill="background2" w:themeFillShade="E6"/>
          </w:tcPr>
          <w:p w14:paraId="6DB10F92" w14:textId="2D8E9E48" w:rsidR="00E86B9C" w:rsidRPr="00C60A2B" w:rsidRDefault="00E86B9C" w:rsidP="00E86B9C">
            <w:pPr>
              <w:rPr>
                <w:rFonts w:ascii="Arial Nova Light" w:hAnsi="Arial Nova Light"/>
                <w:b/>
                <w:bCs/>
                <w:sz w:val="20"/>
              </w:rPr>
            </w:pPr>
            <w:r w:rsidRPr="00C60A2B">
              <w:rPr>
                <w:rFonts w:ascii="Arial Nova Light" w:hAnsi="Arial Nova Light"/>
                <w:b/>
                <w:bCs/>
                <w:sz w:val="20"/>
              </w:rPr>
              <w:t>Eligibility</w:t>
            </w:r>
            <w:r w:rsidR="002E3559" w:rsidRPr="00C60A2B">
              <w:rPr>
                <w:rStyle w:val="FootnoteReference"/>
                <w:rFonts w:ascii="Arial Nova Light" w:hAnsi="Arial Nova Light"/>
                <w:b/>
                <w:bCs/>
                <w:sz w:val="20"/>
              </w:rPr>
              <w:footnoteReference w:id="1"/>
            </w:r>
            <w:r w:rsidR="000F7B04" w:rsidRPr="00C60A2B">
              <w:rPr>
                <w:rFonts w:ascii="Arial Nova Light" w:hAnsi="Arial Nova Light"/>
                <w:b/>
                <w:bCs/>
                <w:sz w:val="20"/>
              </w:rPr>
              <w:t xml:space="preserve"> - </w:t>
            </w:r>
            <w:r w:rsidR="004404FB" w:rsidRPr="00C60A2B">
              <w:rPr>
                <w:sz w:val="20"/>
              </w:rPr>
              <w:t xml:space="preserve">15 years is the minimum age. </w:t>
            </w:r>
            <w:r w:rsidR="000F7B04" w:rsidRPr="00C60A2B">
              <w:rPr>
                <w:sz w:val="20"/>
              </w:rPr>
              <w:t>One must reside in Canada (physically) and have $5000</w:t>
            </w:r>
            <w:r w:rsidR="007F1675" w:rsidRPr="00C60A2B">
              <w:rPr>
                <w:rStyle w:val="FootnoteReference"/>
                <w:sz w:val="20"/>
              </w:rPr>
              <w:footnoteReference w:id="2"/>
            </w:r>
            <w:r w:rsidR="000F7B04" w:rsidRPr="00C60A2B">
              <w:rPr>
                <w:sz w:val="20"/>
              </w:rPr>
              <w:t xml:space="preserve"> in income earned in the 12 months prior to your application date. No doctor’s note is required.</w:t>
            </w:r>
          </w:p>
        </w:tc>
        <w:tc>
          <w:tcPr>
            <w:tcW w:w="2695" w:type="dxa"/>
            <w:shd w:val="clear" w:color="auto" w:fill="D0CECE" w:themeFill="background2" w:themeFillShade="E6"/>
          </w:tcPr>
          <w:p w14:paraId="2F07F314" w14:textId="77777777" w:rsidR="00191372" w:rsidRDefault="00191372" w:rsidP="000F7B04">
            <w:pPr>
              <w:jc w:val="center"/>
              <w:rPr>
                <w:rFonts w:ascii="Arial Nova Light" w:hAnsi="Arial Nova Light"/>
                <w:b/>
                <w:bCs/>
                <w:sz w:val="20"/>
              </w:rPr>
            </w:pPr>
          </w:p>
          <w:p w14:paraId="3CAF4DA6" w14:textId="7F95C087" w:rsidR="00E86B9C" w:rsidRPr="00C60A2B" w:rsidRDefault="00E86B9C" w:rsidP="000F7B04">
            <w:pPr>
              <w:jc w:val="center"/>
              <w:rPr>
                <w:rFonts w:ascii="Arial Nova Light" w:hAnsi="Arial Nova Light"/>
                <w:b/>
                <w:bCs/>
                <w:sz w:val="20"/>
              </w:rPr>
            </w:pPr>
            <w:r w:rsidRPr="00C60A2B">
              <w:rPr>
                <w:rFonts w:ascii="Arial Nova Light" w:hAnsi="Arial Nova Light"/>
                <w:b/>
                <w:bCs/>
                <w:sz w:val="20"/>
              </w:rPr>
              <w:t>Information Needed</w:t>
            </w:r>
          </w:p>
        </w:tc>
      </w:tr>
      <w:tr w:rsidR="00E86B9C" w:rsidRPr="00C60A2B" w14:paraId="32DED79E" w14:textId="77777777" w:rsidTr="008E2D92">
        <w:tc>
          <w:tcPr>
            <w:tcW w:w="2425" w:type="dxa"/>
            <w:shd w:val="clear" w:color="auto" w:fill="D0CECE" w:themeFill="background2" w:themeFillShade="E6"/>
          </w:tcPr>
          <w:p w14:paraId="5B75DA3F" w14:textId="77777777" w:rsidR="00191372" w:rsidRDefault="00191372" w:rsidP="00CA75D4">
            <w:pPr>
              <w:rPr>
                <w:rFonts w:ascii="Arial Nova Light" w:hAnsi="Arial Nova Light"/>
                <w:b/>
                <w:bCs/>
                <w:sz w:val="20"/>
              </w:rPr>
            </w:pPr>
          </w:p>
          <w:p w14:paraId="76BD58E7" w14:textId="385CCECA" w:rsidR="005B55AF" w:rsidRPr="00C60A2B" w:rsidRDefault="00E86B9C" w:rsidP="00CA75D4">
            <w:pPr>
              <w:rPr>
                <w:b/>
                <w:sz w:val="20"/>
              </w:rPr>
            </w:pPr>
            <w:r w:rsidRPr="00C60A2B">
              <w:rPr>
                <w:rFonts w:ascii="Arial Nova Light" w:hAnsi="Arial Nova Light"/>
                <w:b/>
                <w:bCs/>
                <w:sz w:val="20"/>
              </w:rPr>
              <w:t>Employment Insurance (EI)</w:t>
            </w:r>
            <w:r w:rsidR="005B55AF" w:rsidRPr="00C60A2B">
              <w:rPr>
                <w:rFonts w:ascii="Arial Nova Light" w:hAnsi="Arial Nova Light"/>
                <w:b/>
                <w:bCs/>
                <w:sz w:val="20"/>
              </w:rPr>
              <w:t xml:space="preserve"> - </w:t>
            </w:r>
            <w:r w:rsidR="005B55AF" w:rsidRPr="0017621C">
              <w:rPr>
                <w:sz w:val="20"/>
              </w:rPr>
              <w:t>redirected to CERB</w:t>
            </w:r>
            <w:r w:rsidR="006C340A" w:rsidRPr="0017621C">
              <w:rPr>
                <w:rStyle w:val="FootnoteReference"/>
                <w:sz w:val="20"/>
              </w:rPr>
              <w:footnoteReference w:id="3"/>
            </w:r>
            <w:r w:rsidR="005B55AF" w:rsidRPr="0017621C">
              <w:rPr>
                <w:sz w:val="20"/>
              </w:rPr>
              <w:t xml:space="preserve"> </w:t>
            </w:r>
            <w:r w:rsidR="00691BA7" w:rsidRPr="0017621C">
              <w:rPr>
                <w:rStyle w:val="FootnoteReference"/>
                <w:rFonts w:ascii="Arial Nova Light" w:hAnsi="Arial Nova Light"/>
                <w:sz w:val="20"/>
              </w:rPr>
              <w:footnoteReference w:id="4"/>
            </w:r>
            <w:r w:rsidR="005B55AF" w:rsidRPr="0017621C">
              <w:rPr>
                <w:sz w:val="20"/>
              </w:rPr>
              <w:t>when the program comes online; announced for April 6, 2020.</w:t>
            </w:r>
          </w:p>
          <w:p w14:paraId="14BFF10C" w14:textId="5E016645" w:rsidR="00E86B9C" w:rsidRPr="00C60A2B" w:rsidRDefault="00E86B9C" w:rsidP="00E86B9C">
            <w:pPr>
              <w:rPr>
                <w:rFonts w:ascii="Arial Nova Light" w:hAnsi="Arial Nova Light"/>
                <w:b/>
                <w:bCs/>
                <w:sz w:val="20"/>
              </w:rPr>
            </w:pPr>
          </w:p>
        </w:tc>
        <w:tc>
          <w:tcPr>
            <w:tcW w:w="3240" w:type="dxa"/>
          </w:tcPr>
          <w:p w14:paraId="53104565" w14:textId="77777777"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Up to $573/week</w:t>
            </w:r>
          </w:p>
          <w:p w14:paraId="228F28DC" w14:textId="42105994"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Up to maximum of 45 weeks</w:t>
            </w:r>
          </w:p>
        </w:tc>
        <w:tc>
          <w:tcPr>
            <w:tcW w:w="4590" w:type="dxa"/>
          </w:tcPr>
          <w:p w14:paraId="68528D05" w14:textId="77777777" w:rsidR="00B90E00" w:rsidRPr="00C60A2B" w:rsidRDefault="00E86B9C" w:rsidP="00B90E00">
            <w:pPr>
              <w:pStyle w:val="ListParagraph"/>
              <w:numPr>
                <w:ilvl w:val="0"/>
                <w:numId w:val="1"/>
              </w:numPr>
              <w:rPr>
                <w:rFonts w:ascii="Arial Nova Light" w:hAnsi="Arial Nova Light"/>
                <w:sz w:val="20"/>
              </w:rPr>
            </w:pPr>
            <w:r w:rsidRPr="00C60A2B">
              <w:rPr>
                <w:rFonts w:ascii="Arial Nova Light" w:hAnsi="Arial Nova Light"/>
                <w:sz w:val="20"/>
              </w:rPr>
              <w:t>Job loss due to sickness/injury or shortage of work</w:t>
            </w:r>
          </w:p>
          <w:p w14:paraId="1351A37F" w14:textId="77777777" w:rsidR="00B90E00" w:rsidRPr="00C60A2B" w:rsidRDefault="00E86B9C" w:rsidP="00B90E00">
            <w:pPr>
              <w:pStyle w:val="ListParagraph"/>
              <w:numPr>
                <w:ilvl w:val="0"/>
                <w:numId w:val="1"/>
              </w:numPr>
              <w:rPr>
                <w:rFonts w:ascii="Arial Nova Light" w:hAnsi="Arial Nova Light"/>
                <w:sz w:val="20"/>
              </w:rPr>
            </w:pPr>
            <w:r w:rsidRPr="00C60A2B">
              <w:rPr>
                <w:rFonts w:ascii="Arial Nova Light" w:hAnsi="Arial Nova Light"/>
                <w:sz w:val="20"/>
              </w:rPr>
              <w:t>Worked 420-700 of hours</w:t>
            </w:r>
            <w:r w:rsidR="00B90E00" w:rsidRPr="00C60A2B">
              <w:rPr>
                <w:rFonts w:ascii="Arial Nova Light" w:hAnsi="Arial Nova Light"/>
                <w:sz w:val="20"/>
              </w:rPr>
              <w:t xml:space="preserve"> </w:t>
            </w:r>
          </w:p>
          <w:p w14:paraId="27CA3DDD" w14:textId="4264FB93" w:rsidR="00BA6C6D" w:rsidRPr="00C60A2B" w:rsidRDefault="00B90E00" w:rsidP="0008246C">
            <w:pPr>
              <w:pStyle w:val="ListParagraph"/>
              <w:numPr>
                <w:ilvl w:val="0"/>
                <w:numId w:val="1"/>
              </w:numPr>
              <w:rPr>
                <w:rFonts w:ascii="Arial Nova Light" w:hAnsi="Arial Nova Light"/>
                <w:sz w:val="20"/>
              </w:rPr>
            </w:pPr>
            <w:r w:rsidRPr="00C60A2B">
              <w:rPr>
                <w:rFonts w:ascii="Arial Nova Light" w:hAnsi="Arial Nova Light"/>
                <w:sz w:val="20"/>
              </w:rPr>
              <w:t>The intent is not for someone who doesn’t want to go to work to opt to stay home and collect the CERB. Technically, the individual you’ve mentioned does not qualify.</w:t>
            </w:r>
          </w:p>
          <w:p w14:paraId="691F4F0B" w14:textId="05CDDA23" w:rsidR="00E86B9C" w:rsidRPr="00C60A2B" w:rsidRDefault="00E86B9C" w:rsidP="00A454E8">
            <w:pPr>
              <w:pStyle w:val="ListParagraph"/>
              <w:rPr>
                <w:rFonts w:ascii="Arial Nova Light" w:hAnsi="Arial Nova Light"/>
                <w:sz w:val="20"/>
              </w:rPr>
            </w:pPr>
          </w:p>
        </w:tc>
        <w:tc>
          <w:tcPr>
            <w:tcW w:w="2695" w:type="dxa"/>
          </w:tcPr>
          <w:p w14:paraId="6F513644" w14:textId="77777777" w:rsidR="003467E9" w:rsidRPr="00C60A2B" w:rsidRDefault="003467E9" w:rsidP="003467E9">
            <w:pPr>
              <w:ind w:left="360"/>
              <w:rPr>
                <w:rFonts w:ascii="Arial Nova Light" w:hAnsi="Arial Nova Light"/>
                <w:sz w:val="20"/>
              </w:rPr>
            </w:pPr>
          </w:p>
          <w:p w14:paraId="62A1FDFF" w14:textId="77777777" w:rsidR="00191372" w:rsidRPr="00191372" w:rsidRDefault="00191372" w:rsidP="00191372">
            <w:pPr>
              <w:ind w:left="360"/>
              <w:rPr>
                <w:rFonts w:ascii="Arial Nova Light" w:hAnsi="Arial Nova Light"/>
                <w:sz w:val="20"/>
              </w:rPr>
            </w:pPr>
          </w:p>
          <w:p w14:paraId="5F6BB351" w14:textId="77777777" w:rsidR="00191372" w:rsidRPr="00191372" w:rsidRDefault="00191372" w:rsidP="00191372">
            <w:pPr>
              <w:ind w:left="360"/>
              <w:rPr>
                <w:rFonts w:ascii="Arial Nova Light" w:hAnsi="Arial Nova Light"/>
                <w:sz w:val="20"/>
              </w:rPr>
            </w:pPr>
          </w:p>
          <w:p w14:paraId="246F7661" w14:textId="77777777" w:rsidR="00191372" w:rsidRPr="00191372" w:rsidRDefault="00191372" w:rsidP="00191372">
            <w:pPr>
              <w:ind w:left="360"/>
              <w:rPr>
                <w:rFonts w:ascii="Arial Nova Light" w:hAnsi="Arial Nova Light"/>
                <w:sz w:val="20"/>
              </w:rPr>
            </w:pPr>
          </w:p>
          <w:p w14:paraId="71285201" w14:textId="41CB0444" w:rsidR="00E86B9C" w:rsidRPr="00C60A2B" w:rsidRDefault="009D6686" w:rsidP="00E86B9C">
            <w:pPr>
              <w:pStyle w:val="ListParagraph"/>
              <w:numPr>
                <w:ilvl w:val="0"/>
                <w:numId w:val="1"/>
              </w:numPr>
              <w:rPr>
                <w:rFonts w:ascii="Arial Nova Light" w:hAnsi="Arial Nova Light"/>
                <w:sz w:val="20"/>
              </w:rPr>
            </w:pPr>
            <w:r w:rsidRPr="00C60A2B">
              <w:rPr>
                <w:rFonts w:ascii="Arial Nova Light" w:hAnsi="Arial Nova Light"/>
                <w:sz w:val="20"/>
              </w:rPr>
              <w:t>My CRA</w:t>
            </w:r>
            <w:r w:rsidR="00E86B9C" w:rsidRPr="00C60A2B">
              <w:rPr>
                <w:rFonts w:ascii="Arial Nova Light" w:hAnsi="Arial Nova Light"/>
                <w:sz w:val="20"/>
              </w:rPr>
              <w:t xml:space="preserve"> Account</w:t>
            </w:r>
            <w:r w:rsidR="00400F61" w:rsidRPr="00C60A2B">
              <w:rPr>
                <w:rStyle w:val="FootnoteReference"/>
                <w:rFonts w:ascii="Arial Nova Light" w:hAnsi="Arial Nova Light"/>
                <w:sz w:val="20"/>
              </w:rPr>
              <w:footnoteReference w:id="5"/>
            </w:r>
          </w:p>
        </w:tc>
      </w:tr>
      <w:tr w:rsidR="00E86B9C" w:rsidRPr="00C60A2B" w14:paraId="6235CE22" w14:textId="77777777" w:rsidTr="008E2D92">
        <w:tc>
          <w:tcPr>
            <w:tcW w:w="2425" w:type="dxa"/>
            <w:shd w:val="clear" w:color="auto" w:fill="D0CECE" w:themeFill="background2" w:themeFillShade="E6"/>
          </w:tcPr>
          <w:p w14:paraId="66787101" w14:textId="77777777" w:rsidR="00191372" w:rsidRDefault="00191372" w:rsidP="00E86B9C">
            <w:pPr>
              <w:rPr>
                <w:rFonts w:ascii="Arial Nova Light" w:hAnsi="Arial Nova Light"/>
                <w:b/>
                <w:bCs/>
                <w:sz w:val="20"/>
              </w:rPr>
            </w:pPr>
          </w:p>
          <w:p w14:paraId="0FFB8554" w14:textId="77777777" w:rsidR="00191372" w:rsidRDefault="00191372" w:rsidP="00E86B9C">
            <w:pPr>
              <w:rPr>
                <w:rFonts w:ascii="Arial Nova Light" w:hAnsi="Arial Nova Light"/>
                <w:b/>
                <w:bCs/>
                <w:sz w:val="20"/>
              </w:rPr>
            </w:pPr>
          </w:p>
          <w:p w14:paraId="2C6EF940" w14:textId="77777777" w:rsidR="00191372" w:rsidRDefault="00191372" w:rsidP="00E86B9C">
            <w:pPr>
              <w:rPr>
                <w:rFonts w:ascii="Arial Nova Light" w:hAnsi="Arial Nova Light"/>
                <w:b/>
                <w:bCs/>
                <w:sz w:val="20"/>
              </w:rPr>
            </w:pPr>
          </w:p>
          <w:p w14:paraId="2A028791" w14:textId="3F3697EB" w:rsidR="00E86B9C" w:rsidRPr="00C60A2B" w:rsidRDefault="004C39FB" w:rsidP="00E86B9C">
            <w:pPr>
              <w:rPr>
                <w:rFonts w:ascii="Arial Nova Light" w:hAnsi="Arial Nova Light"/>
                <w:b/>
                <w:bCs/>
                <w:sz w:val="20"/>
              </w:rPr>
            </w:pPr>
            <w:r w:rsidRPr="00C60A2B">
              <w:rPr>
                <w:rFonts w:ascii="Arial Nova Light" w:hAnsi="Arial Nova Light"/>
                <w:b/>
                <w:bCs/>
                <w:sz w:val="20"/>
              </w:rPr>
              <w:t>EI- Sick Benefit</w:t>
            </w:r>
          </w:p>
        </w:tc>
        <w:tc>
          <w:tcPr>
            <w:tcW w:w="3240" w:type="dxa"/>
          </w:tcPr>
          <w:p w14:paraId="2E677D53" w14:textId="77777777"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Up to $573/week</w:t>
            </w:r>
          </w:p>
          <w:p w14:paraId="145EF9FD" w14:textId="77777777"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Up to maximum of 15 weeks</w:t>
            </w:r>
          </w:p>
          <w:p w14:paraId="713A0E03" w14:textId="77777777"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One week waiting</w:t>
            </w:r>
            <w:r w:rsidR="004C39FB" w:rsidRPr="00C60A2B">
              <w:rPr>
                <w:rFonts w:ascii="Arial Nova Light" w:hAnsi="Arial Nova Light"/>
                <w:sz w:val="20"/>
              </w:rPr>
              <w:t xml:space="preserve"> period waive</w:t>
            </w:r>
          </w:p>
          <w:p w14:paraId="3E177DDF" w14:textId="734FFCEA" w:rsidR="004C39FB" w:rsidRPr="00C60A2B" w:rsidRDefault="004C39FB" w:rsidP="00E86B9C">
            <w:pPr>
              <w:pStyle w:val="ListParagraph"/>
              <w:numPr>
                <w:ilvl w:val="0"/>
                <w:numId w:val="1"/>
              </w:numPr>
              <w:rPr>
                <w:rFonts w:ascii="Arial Nova Light" w:hAnsi="Arial Nova Light"/>
                <w:sz w:val="20"/>
              </w:rPr>
            </w:pPr>
            <w:r w:rsidRPr="00C60A2B">
              <w:rPr>
                <w:rFonts w:ascii="Arial Nova Light" w:hAnsi="Arial Nova Light"/>
                <w:sz w:val="20"/>
              </w:rPr>
              <w:t>No medical cert required if tested positive and beyond quarantine period</w:t>
            </w:r>
          </w:p>
        </w:tc>
        <w:tc>
          <w:tcPr>
            <w:tcW w:w="4590" w:type="dxa"/>
          </w:tcPr>
          <w:p w14:paraId="22B2DE19" w14:textId="77777777" w:rsidR="003467E9" w:rsidRPr="00C60A2B" w:rsidRDefault="003467E9" w:rsidP="003467E9">
            <w:pPr>
              <w:ind w:left="360"/>
              <w:rPr>
                <w:rFonts w:ascii="Arial Nova Light" w:hAnsi="Arial Nova Light"/>
                <w:sz w:val="20"/>
              </w:rPr>
            </w:pPr>
          </w:p>
          <w:p w14:paraId="51CADBB0" w14:textId="77777777" w:rsidR="003467E9" w:rsidRPr="00C60A2B" w:rsidRDefault="003467E9" w:rsidP="003467E9">
            <w:pPr>
              <w:ind w:left="360"/>
              <w:rPr>
                <w:rFonts w:ascii="Arial Nova Light" w:hAnsi="Arial Nova Light"/>
                <w:sz w:val="20"/>
              </w:rPr>
            </w:pPr>
          </w:p>
          <w:p w14:paraId="2A991A31" w14:textId="77777777" w:rsidR="003467E9" w:rsidRPr="00C60A2B" w:rsidRDefault="003467E9" w:rsidP="003467E9">
            <w:pPr>
              <w:ind w:left="360"/>
              <w:rPr>
                <w:rFonts w:ascii="Arial Nova Light" w:hAnsi="Arial Nova Light"/>
                <w:sz w:val="20"/>
              </w:rPr>
            </w:pPr>
          </w:p>
          <w:p w14:paraId="7A308A5E" w14:textId="6E5AC088"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Quarantine or sick due to COVID-19</w:t>
            </w:r>
          </w:p>
          <w:p w14:paraId="66DAE230" w14:textId="77777777"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Loss 40% of the pay</w:t>
            </w:r>
          </w:p>
          <w:p w14:paraId="2644B6B2" w14:textId="43F6FE4E"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Worked min of 600 hours</w:t>
            </w:r>
          </w:p>
        </w:tc>
        <w:tc>
          <w:tcPr>
            <w:tcW w:w="2695" w:type="dxa"/>
          </w:tcPr>
          <w:p w14:paraId="38388F71" w14:textId="77777777" w:rsidR="003467E9" w:rsidRPr="00C60A2B" w:rsidRDefault="003467E9" w:rsidP="003467E9">
            <w:pPr>
              <w:ind w:left="360"/>
              <w:rPr>
                <w:rFonts w:ascii="Arial Nova Light" w:hAnsi="Arial Nova Light"/>
                <w:sz w:val="20"/>
              </w:rPr>
            </w:pPr>
          </w:p>
          <w:p w14:paraId="753947B1" w14:textId="77777777" w:rsidR="003467E9" w:rsidRPr="00C60A2B" w:rsidRDefault="003467E9" w:rsidP="003467E9">
            <w:pPr>
              <w:ind w:left="360"/>
              <w:rPr>
                <w:rFonts w:ascii="Arial Nova Light" w:hAnsi="Arial Nova Light"/>
                <w:sz w:val="20"/>
              </w:rPr>
            </w:pPr>
          </w:p>
          <w:p w14:paraId="1F59BAED" w14:textId="77777777" w:rsidR="003467E9" w:rsidRPr="00C60A2B" w:rsidRDefault="003467E9" w:rsidP="003467E9">
            <w:pPr>
              <w:ind w:left="360"/>
              <w:rPr>
                <w:rFonts w:ascii="Arial Nova Light" w:hAnsi="Arial Nova Light"/>
                <w:sz w:val="20"/>
              </w:rPr>
            </w:pPr>
          </w:p>
          <w:p w14:paraId="4A55C75E" w14:textId="77777777" w:rsidR="003467E9" w:rsidRPr="00C60A2B" w:rsidRDefault="003467E9" w:rsidP="003467E9">
            <w:pPr>
              <w:ind w:left="360"/>
              <w:rPr>
                <w:rFonts w:ascii="Arial Nova Light" w:hAnsi="Arial Nova Light"/>
                <w:sz w:val="20"/>
              </w:rPr>
            </w:pPr>
          </w:p>
          <w:p w14:paraId="3521869C" w14:textId="74132933" w:rsidR="00E86B9C" w:rsidRPr="00C60A2B" w:rsidRDefault="00E86B9C" w:rsidP="00E86B9C">
            <w:pPr>
              <w:pStyle w:val="ListParagraph"/>
              <w:numPr>
                <w:ilvl w:val="0"/>
                <w:numId w:val="1"/>
              </w:numPr>
              <w:rPr>
                <w:rFonts w:ascii="Arial Nova Light" w:hAnsi="Arial Nova Light"/>
                <w:sz w:val="20"/>
              </w:rPr>
            </w:pPr>
            <w:r w:rsidRPr="00C60A2B">
              <w:rPr>
                <w:rFonts w:ascii="Arial Nova Light" w:hAnsi="Arial Nova Light"/>
                <w:sz w:val="20"/>
              </w:rPr>
              <w:t xml:space="preserve">My </w:t>
            </w:r>
            <w:r w:rsidR="009D6686" w:rsidRPr="00C60A2B">
              <w:rPr>
                <w:rFonts w:ascii="Arial Nova Light" w:hAnsi="Arial Nova Light"/>
                <w:sz w:val="20"/>
              </w:rPr>
              <w:t>CRA Account</w:t>
            </w:r>
          </w:p>
        </w:tc>
      </w:tr>
      <w:tr w:rsidR="00E86B9C" w:rsidRPr="00C60A2B" w14:paraId="1F726B38" w14:textId="77777777" w:rsidTr="008E2D92">
        <w:tc>
          <w:tcPr>
            <w:tcW w:w="2425" w:type="dxa"/>
            <w:shd w:val="clear" w:color="auto" w:fill="D0CECE" w:themeFill="background2" w:themeFillShade="E6"/>
          </w:tcPr>
          <w:p w14:paraId="4531E8C9" w14:textId="4B505458" w:rsidR="00E86B9C" w:rsidRPr="0017621C" w:rsidRDefault="00B11D10" w:rsidP="00E86B9C">
            <w:pPr>
              <w:rPr>
                <w:rFonts w:ascii="Arial Nova Light" w:hAnsi="Arial Nova Light"/>
                <w:bCs/>
                <w:sz w:val="20"/>
              </w:rPr>
            </w:pPr>
            <w:r w:rsidRPr="0017621C">
              <w:rPr>
                <w:rFonts w:ascii="Arial Nova Light" w:hAnsi="Arial Nova Light"/>
                <w:bCs/>
                <w:sz w:val="20"/>
              </w:rPr>
              <w:t xml:space="preserve">Canada Emergency Response Benefit (Emergency Care Benefit </w:t>
            </w:r>
            <w:r w:rsidRPr="0017621C">
              <w:rPr>
                <w:rFonts w:ascii="Arial Nova Light" w:hAnsi="Arial Nova Light"/>
                <w:bCs/>
                <w:sz w:val="20"/>
              </w:rPr>
              <w:lastRenderedPageBreak/>
              <w:t>&amp; Emergency Support Benefit)</w:t>
            </w:r>
          </w:p>
        </w:tc>
        <w:tc>
          <w:tcPr>
            <w:tcW w:w="3240" w:type="dxa"/>
          </w:tcPr>
          <w:p w14:paraId="3F2ED87E" w14:textId="77777777" w:rsidR="00E86B9C" w:rsidRPr="00C60A2B" w:rsidRDefault="00B11D10" w:rsidP="00B11D10">
            <w:pPr>
              <w:pStyle w:val="ListParagraph"/>
              <w:numPr>
                <w:ilvl w:val="0"/>
                <w:numId w:val="2"/>
              </w:numPr>
              <w:rPr>
                <w:rFonts w:ascii="Arial Nova Light" w:hAnsi="Arial Nova Light"/>
                <w:sz w:val="20"/>
              </w:rPr>
            </w:pPr>
            <w:r w:rsidRPr="00C60A2B">
              <w:rPr>
                <w:rFonts w:ascii="Arial Nova Light" w:hAnsi="Arial Nova Light"/>
                <w:sz w:val="20"/>
              </w:rPr>
              <w:lastRenderedPageBreak/>
              <w:t>$2000 per month</w:t>
            </w:r>
          </w:p>
          <w:p w14:paraId="26BC3938" w14:textId="3933D7CC" w:rsidR="00B11D10" w:rsidRPr="00C60A2B" w:rsidRDefault="00B11D10" w:rsidP="00B11D10">
            <w:pPr>
              <w:pStyle w:val="ListParagraph"/>
              <w:numPr>
                <w:ilvl w:val="0"/>
                <w:numId w:val="2"/>
              </w:numPr>
              <w:rPr>
                <w:rFonts w:ascii="Arial Nova Light" w:hAnsi="Arial Nova Light"/>
                <w:sz w:val="20"/>
              </w:rPr>
            </w:pPr>
            <w:r w:rsidRPr="00C60A2B">
              <w:rPr>
                <w:rFonts w:ascii="Arial Nova Light" w:hAnsi="Arial Nova Light"/>
                <w:sz w:val="20"/>
              </w:rPr>
              <w:t>Up to max of 4 months</w:t>
            </w:r>
          </w:p>
        </w:tc>
        <w:tc>
          <w:tcPr>
            <w:tcW w:w="4590" w:type="dxa"/>
          </w:tcPr>
          <w:p w14:paraId="1DEBD6CA" w14:textId="65579E16" w:rsidR="00E86B9C" w:rsidRPr="00C60A2B" w:rsidRDefault="00B11D10" w:rsidP="00B11D10">
            <w:pPr>
              <w:pStyle w:val="ListParagraph"/>
              <w:numPr>
                <w:ilvl w:val="0"/>
                <w:numId w:val="2"/>
              </w:numPr>
              <w:rPr>
                <w:rFonts w:ascii="Arial Nova Light" w:hAnsi="Arial Nova Light"/>
                <w:sz w:val="20"/>
              </w:rPr>
            </w:pPr>
            <w:r w:rsidRPr="00C60A2B">
              <w:rPr>
                <w:rFonts w:ascii="Arial Nova Light" w:hAnsi="Arial Nova Light"/>
                <w:sz w:val="20"/>
              </w:rPr>
              <w:t xml:space="preserve">Sick, quarantined, care for someone that is sick or care for children because of school/daycare closures, no paid leave or </w:t>
            </w:r>
            <w:r w:rsidRPr="00C60A2B">
              <w:rPr>
                <w:rFonts w:ascii="Arial Nova Light" w:hAnsi="Arial Nova Light"/>
                <w:sz w:val="20"/>
              </w:rPr>
              <w:lastRenderedPageBreak/>
              <w:t xml:space="preserve">other income support, or not being paid by employer, self-employed or contact workers who is not eligible for EI </w:t>
            </w:r>
          </w:p>
        </w:tc>
        <w:tc>
          <w:tcPr>
            <w:tcW w:w="2695" w:type="dxa"/>
          </w:tcPr>
          <w:p w14:paraId="7B9BB4C2" w14:textId="3422426E" w:rsidR="00E86B9C" w:rsidRPr="00C60A2B" w:rsidRDefault="000A73A6" w:rsidP="000A73A6">
            <w:pPr>
              <w:pStyle w:val="ListParagraph"/>
              <w:numPr>
                <w:ilvl w:val="0"/>
                <w:numId w:val="2"/>
              </w:numPr>
              <w:rPr>
                <w:rFonts w:ascii="Arial Nova Light" w:hAnsi="Arial Nova Light"/>
                <w:sz w:val="20"/>
              </w:rPr>
            </w:pPr>
            <w:r w:rsidRPr="00C60A2B">
              <w:rPr>
                <w:rFonts w:ascii="Arial Nova Light" w:hAnsi="Arial Nova Light"/>
                <w:sz w:val="20"/>
              </w:rPr>
              <w:lastRenderedPageBreak/>
              <w:t xml:space="preserve">Application opens in April through web </w:t>
            </w:r>
            <w:r w:rsidRPr="00C60A2B">
              <w:rPr>
                <w:rFonts w:ascii="Arial Nova Light" w:hAnsi="Arial Nova Light"/>
                <w:sz w:val="20"/>
              </w:rPr>
              <w:lastRenderedPageBreak/>
              <w:t>portal or toll-free number</w:t>
            </w:r>
          </w:p>
        </w:tc>
      </w:tr>
      <w:tr w:rsidR="00E86B9C" w:rsidRPr="00C60A2B" w14:paraId="29E34E25" w14:textId="77777777" w:rsidTr="008E2D92">
        <w:tc>
          <w:tcPr>
            <w:tcW w:w="2425" w:type="dxa"/>
            <w:shd w:val="clear" w:color="auto" w:fill="D0CECE" w:themeFill="background2" w:themeFillShade="E6"/>
          </w:tcPr>
          <w:p w14:paraId="0387F6D3" w14:textId="63A27469" w:rsidR="00E86B9C" w:rsidRPr="0017621C" w:rsidRDefault="00C5611D" w:rsidP="00E86B9C">
            <w:pPr>
              <w:rPr>
                <w:rFonts w:ascii="Arial Nova Light" w:hAnsi="Arial Nova Light"/>
                <w:bCs/>
                <w:sz w:val="20"/>
              </w:rPr>
            </w:pPr>
            <w:r w:rsidRPr="0017621C">
              <w:rPr>
                <w:rFonts w:ascii="Arial Nova Light" w:hAnsi="Arial Nova Light"/>
                <w:bCs/>
                <w:sz w:val="20"/>
              </w:rPr>
              <w:lastRenderedPageBreak/>
              <w:t>Canada Child Benefit</w:t>
            </w:r>
          </w:p>
        </w:tc>
        <w:tc>
          <w:tcPr>
            <w:tcW w:w="3240" w:type="dxa"/>
          </w:tcPr>
          <w:p w14:paraId="1214A7F7" w14:textId="2E368AAF" w:rsidR="00E86B9C" w:rsidRPr="00C60A2B" w:rsidRDefault="00C5611D" w:rsidP="00C5611D">
            <w:pPr>
              <w:pStyle w:val="ListParagraph"/>
              <w:numPr>
                <w:ilvl w:val="0"/>
                <w:numId w:val="3"/>
              </w:numPr>
              <w:rPr>
                <w:rFonts w:ascii="Arial Nova Light" w:hAnsi="Arial Nova Light"/>
                <w:sz w:val="20"/>
              </w:rPr>
            </w:pPr>
            <w:r w:rsidRPr="00C60A2B">
              <w:rPr>
                <w:rFonts w:ascii="Arial Nova Light" w:hAnsi="Arial Nova Light"/>
                <w:sz w:val="20"/>
              </w:rPr>
              <w:t>Extra $300 per child</w:t>
            </w:r>
          </w:p>
        </w:tc>
        <w:tc>
          <w:tcPr>
            <w:tcW w:w="4590" w:type="dxa"/>
          </w:tcPr>
          <w:p w14:paraId="3D7C61C2" w14:textId="118F0245" w:rsidR="00E86B9C" w:rsidRPr="00C60A2B" w:rsidRDefault="000A73A6" w:rsidP="000A73A6">
            <w:pPr>
              <w:pStyle w:val="ListParagraph"/>
              <w:numPr>
                <w:ilvl w:val="0"/>
                <w:numId w:val="3"/>
              </w:numPr>
              <w:rPr>
                <w:rFonts w:ascii="Arial Nova Light" w:hAnsi="Arial Nova Light"/>
                <w:sz w:val="20"/>
              </w:rPr>
            </w:pPr>
            <w:r w:rsidRPr="00C60A2B">
              <w:rPr>
                <w:rFonts w:ascii="Arial Nova Light" w:hAnsi="Arial Nova Light"/>
                <w:sz w:val="20"/>
              </w:rPr>
              <w:t>Families with children</w:t>
            </w:r>
          </w:p>
        </w:tc>
        <w:tc>
          <w:tcPr>
            <w:tcW w:w="2695" w:type="dxa"/>
          </w:tcPr>
          <w:p w14:paraId="67BF1DB3" w14:textId="0CA31254" w:rsidR="00E86B9C" w:rsidRPr="00C60A2B" w:rsidRDefault="000A73A6" w:rsidP="000A73A6">
            <w:pPr>
              <w:pStyle w:val="ListParagraph"/>
              <w:numPr>
                <w:ilvl w:val="0"/>
                <w:numId w:val="3"/>
              </w:numPr>
              <w:rPr>
                <w:rFonts w:ascii="Arial Nova Light" w:hAnsi="Arial Nova Light"/>
                <w:sz w:val="20"/>
              </w:rPr>
            </w:pPr>
            <w:r w:rsidRPr="00C60A2B">
              <w:rPr>
                <w:rFonts w:ascii="Arial Nova Light" w:hAnsi="Arial Nova Light"/>
                <w:sz w:val="20"/>
              </w:rPr>
              <w:t>Payment schedule with CCB in May</w:t>
            </w:r>
          </w:p>
        </w:tc>
      </w:tr>
      <w:tr w:rsidR="00E86B9C" w:rsidRPr="00C60A2B" w14:paraId="1C948938" w14:textId="77777777" w:rsidTr="008E2D92">
        <w:tc>
          <w:tcPr>
            <w:tcW w:w="2425" w:type="dxa"/>
            <w:shd w:val="clear" w:color="auto" w:fill="D0CECE" w:themeFill="background2" w:themeFillShade="E6"/>
          </w:tcPr>
          <w:p w14:paraId="1039AD6C" w14:textId="67E3A9E4" w:rsidR="00E86B9C" w:rsidRPr="0017621C" w:rsidRDefault="00F07FBA" w:rsidP="00E86B9C">
            <w:pPr>
              <w:rPr>
                <w:rFonts w:ascii="Arial Nova Light" w:hAnsi="Arial Nova Light"/>
                <w:bCs/>
                <w:sz w:val="20"/>
              </w:rPr>
            </w:pPr>
            <w:r w:rsidRPr="0017621C">
              <w:rPr>
                <w:rFonts w:ascii="Arial Nova Light" w:hAnsi="Arial Nova Light"/>
                <w:bCs/>
                <w:sz w:val="20"/>
              </w:rPr>
              <w:t>GST Credit</w:t>
            </w:r>
          </w:p>
        </w:tc>
        <w:tc>
          <w:tcPr>
            <w:tcW w:w="3240" w:type="dxa"/>
          </w:tcPr>
          <w:p w14:paraId="0FBEC2C2" w14:textId="4A321502" w:rsidR="00E86B9C" w:rsidRPr="00C60A2B" w:rsidRDefault="00F07FBA" w:rsidP="00F07FBA">
            <w:pPr>
              <w:pStyle w:val="ListParagraph"/>
              <w:numPr>
                <w:ilvl w:val="0"/>
                <w:numId w:val="4"/>
              </w:numPr>
              <w:rPr>
                <w:rFonts w:ascii="Arial Nova Light" w:hAnsi="Arial Nova Light"/>
                <w:sz w:val="20"/>
              </w:rPr>
            </w:pPr>
            <w:r w:rsidRPr="00C60A2B">
              <w:rPr>
                <w:rFonts w:ascii="Arial Nova Light" w:hAnsi="Arial Nova Light"/>
                <w:sz w:val="20"/>
              </w:rPr>
              <w:t>Up to $400 per individual and $600 for a couple</w:t>
            </w:r>
          </w:p>
        </w:tc>
        <w:tc>
          <w:tcPr>
            <w:tcW w:w="4590" w:type="dxa"/>
          </w:tcPr>
          <w:p w14:paraId="3B8C8F95" w14:textId="77777777" w:rsidR="00E86B9C" w:rsidRPr="00C60A2B" w:rsidRDefault="00F07FBA" w:rsidP="00F07FBA">
            <w:pPr>
              <w:pStyle w:val="ListParagraph"/>
              <w:numPr>
                <w:ilvl w:val="0"/>
                <w:numId w:val="4"/>
              </w:numPr>
              <w:rPr>
                <w:rFonts w:ascii="Arial Nova Light" w:hAnsi="Arial Nova Light"/>
                <w:sz w:val="20"/>
              </w:rPr>
            </w:pPr>
            <w:r w:rsidRPr="00C60A2B">
              <w:rPr>
                <w:rFonts w:ascii="Arial Nova Light" w:hAnsi="Arial Nova Light"/>
                <w:sz w:val="20"/>
              </w:rPr>
              <w:t>Low-modest income families</w:t>
            </w:r>
          </w:p>
          <w:p w14:paraId="24423AA2" w14:textId="68BB934A" w:rsidR="00F07FBA" w:rsidRPr="00C60A2B" w:rsidRDefault="00F07FBA" w:rsidP="00F07FBA">
            <w:pPr>
              <w:pStyle w:val="ListParagraph"/>
              <w:numPr>
                <w:ilvl w:val="0"/>
                <w:numId w:val="4"/>
              </w:numPr>
              <w:rPr>
                <w:rFonts w:ascii="Arial Nova Light" w:hAnsi="Arial Nova Light"/>
                <w:sz w:val="20"/>
              </w:rPr>
            </w:pPr>
            <w:r w:rsidRPr="00C60A2B">
              <w:rPr>
                <w:rFonts w:ascii="Arial Nova Light" w:hAnsi="Arial Nova Light"/>
                <w:sz w:val="20"/>
              </w:rPr>
              <w:t>2018 tax filed</w:t>
            </w:r>
          </w:p>
        </w:tc>
        <w:tc>
          <w:tcPr>
            <w:tcW w:w="2695" w:type="dxa"/>
          </w:tcPr>
          <w:p w14:paraId="1BD02E7F" w14:textId="0CBEFC88" w:rsidR="00E86B9C" w:rsidRPr="00C60A2B" w:rsidRDefault="00F07FBA" w:rsidP="00F07FBA">
            <w:pPr>
              <w:pStyle w:val="ListParagraph"/>
              <w:numPr>
                <w:ilvl w:val="0"/>
                <w:numId w:val="4"/>
              </w:numPr>
              <w:rPr>
                <w:rFonts w:ascii="Arial Nova Light" w:hAnsi="Arial Nova Light"/>
                <w:sz w:val="20"/>
              </w:rPr>
            </w:pPr>
            <w:r w:rsidRPr="00C60A2B">
              <w:rPr>
                <w:rFonts w:ascii="Arial Nova Light" w:hAnsi="Arial Nova Light"/>
                <w:sz w:val="20"/>
              </w:rPr>
              <w:t>Special payment in May</w:t>
            </w:r>
          </w:p>
        </w:tc>
      </w:tr>
      <w:tr w:rsidR="00E86B9C" w:rsidRPr="00C60A2B" w14:paraId="01C2C309" w14:textId="77777777" w:rsidTr="008E2D92">
        <w:tc>
          <w:tcPr>
            <w:tcW w:w="2425" w:type="dxa"/>
            <w:shd w:val="clear" w:color="auto" w:fill="D0CECE" w:themeFill="background2" w:themeFillShade="E6"/>
          </w:tcPr>
          <w:p w14:paraId="0960DCF9" w14:textId="64220FCC" w:rsidR="00E86B9C" w:rsidRPr="0017621C" w:rsidRDefault="000B16CC" w:rsidP="00E86B9C">
            <w:pPr>
              <w:rPr>
                <w:rFonts w:ascii="Arial Nova Light" w:hAnsi="Arial Nova Light"/>
                <w:bCs/>
                <w:sz w:val="20"/>
              </w:rPr>
            </w:pPr>
            <w:r w:rsidRPr="0017621C">
              <w:rPr>
                <w:rFonts w:ascii="Arial Nova Light" w:hAnsi="Arial Nova Light"/>
                <w:bCs/>
                <w:sz w:val="20"/>
              </w:rPr>
              <w:t>BC Emergency Benefit</w:t>
            </w:r>
          </w:p>
        </w:tc>
        <w:tc>
          <w:tcPr>
            <w:tcW w:w="3240" w:type="dxa"/>
          </w:tcPr>
          <w:p w14:paraId="6409F5B3" w14:textId="70461AAF" w:rsidR="00E86B9C" w:rsidRPr="00C60A2B" w:rsidRDefault="000B16CC" w:rsidP="000B16CC">
            <w:pPr>
              <w:pStyle w:val="ListParagraph"/>
              <w:numPr>
                <w:ilvl w:val="0"/>
                <w:numId w:val="5"/>
              </w:numPr>
              <w:rPr>
                <w:rFonts w:ascii="Arial Nova Light" w:hAnsi="Arial Nova Light"/>
                <w:sz w:val="20"/>
              </w:rPr>
            </w:pPr>
            <w:r w:rsidRPr="00C60A2B">
              <w:rPr>
                <w:rFonts w:ascii="Arial Nova Light" w:hAnsi="Arial Nova Light"/>
                <w:sz w:val="20"/>
              </w:rPr>
              <w:t>One-time payment of $1,000</w:t>
            </w:r>
          </w:p>
        </w:tc>
        <w:tc>
          <w:tcPr>
            <w:tcW w:w="4590" w:type="dxa"/>
          </w:tcPr>
          <w:p w14:paraId="6D23CB89" w14:textId="3B3459DE" w:rsidR="00E86B9C" w:rsidRPr="00C60A2B" w:rsidRDefault="000B16CC" w:rsidP="000B16CC">
            <w:pPr>
              <w:pStyle w:val="ListParagraph"/>
              <w:numPr>
                <w:ilvl w:val="0"/>
                <w:numId w:val="5"/>
              </w:numPr>
              <w:rPr>
                <w:rFonts w:ascii="Arial Nova Light" w:hAnsi="Arial Nova Light"/>
                <w:sz w:val="20"/>
              </w:rPr>
            </w:pPr>
            <w:r w:rsidRPr="00C60A2B">
              <w:rPr>
                <w:rFonts w:ascii="Arial Nova Light" w:hAnsi="Arial Nova Light"/>
                <w:sz w:val="20"/>
              </w:rPr>
              <w:t>EI or Canada Emergency Response Benefit qualifiers</w:t>
            </w:r>
          </w:p>
        </w:tc>
        <w:tc>
          <w:tcPr>
            <w:tcW w:w="2695" w:type="dxa"/>
          </w:tcPr>
          <w:p w14:paraId="3BB5AF24" w14:textId="77777777" w:rsidR="00E86B9C" w:rsidRPr="00C60A2B" w:rsidRDefault="000B16CC" w:rsidP="000B16CC">
            <w:pPr>
              <w:pStyle w:val="ListParagraph"/>
              <w:numPr>
                <w:ilvl w:val="0"/>
                <w:numId w:val="5"/>
              </w:numPr>
              <w:rPr>
                <w:rFonts w:ascii="Arial Nova Light" w:hAnsi="Arial Nova Light"/>
                <w:sz w:val="20"/>
              </w:rPr>
            </w:pPr>
            <w:r w:rsidRPr="00C60A2B">
              <w:rPr>
                <w:rFonts w:ascii="Arial Nova Light" w:hAnsi="Arial Nova Light"/>
                <w:sz w:val="20"/>
              </w:rPr>
              <w:t>Payment in May</w:t>
            </w:r>
          </w:p>
          <w:p w14:paraId="11443C1C" w14:textId="25698308" w:rsidR="000B16CC" w:rsidRPr="00C60A2B" w:rsidRDefault="000B16CC" w:rsidP="000B16CC">
            <w:pPr>
              <w:pStyle w:val="ListParagraph"/>
              <w:numPr>
                <w:ilvl w:val="0"/>
                <w:numId w:val="5"/>
              </w:numPr>
              <w:rPr>
                <w:rFonts w:ascii="Arial Nova Light" w:hAnsi="Arial Nova Light"/>
                <w:sz w:val="20"/>
              </w:rPr>
            </w:pPr>
            <w:r w:rsidRPr="00C60A2B">
              <w:rPr>
                <w:rFonts w:ascii="Arial Nova Light" w:hAnsi="Arial Nova Light"/>
                <w:sz w:val="20"/>
              </w:rPr>
              <w:t>Application process to be announced</w:t>
            </w:r>
          </w:p>
        </w:tc>
      </w:tr>
      <w:tr w:rsidR="00E86B9C" w:rsidRPr="00C60A2B" w14:paraId="3901F26A" w14:textId="77777777" w:rsidTr="008E2D92">
        <w:tc>
          <w:tcPr>
            <w:tcW w:w="2425" w:type="dxa"/>
            <w:shd w:val="clear" w:color="auto" w:fill="D0CECE" w:themeFill="background2" w:themeFillShade="E6"/>
          </w:tcPr>
          <w:p w14:paraId="27C0E0FA" w14:textId="30CFFAC3" w:rsidR="00E86B9C" w:rsidRPr="0017621C" w:rsidRDefault="0018611A" w:rsidP="00E86B9C">
            <w:pPr>
              <w:rPr>
                <w:rFonts w:ascii="Arial Nova Light" w:hAnsi="Arial Nova Light"/>
                <w:bCs/>
                <w:sz w:val="20"/>
              </w:rPr>
            </w:pPr>
            <w:r w:rsidRPr="0017621C">
              <w:rPr>
                <w:rFonts w:ascii="Arial Nova Light" w:hAnsi="Arial Nova Light"/>
                <w:bCs/>
                <w:sz w:val="20"/>
              </w:rPr>
              <w:t>BC Climate Action Tax Credit</w:t>
            </w:r>
          </w:p>
        </w:tc>
        <w:tc>
          <w:tcPr>
            <w:tcW w:w="3240" w:type="dxa"/>
          </w:tcPr>
          <w:p w14:paraId="2D838CD9" w14:textId="279F668A" w:rsidR="00E86B9C" w:rsidRPr="00C60A2B" w:rsidRDefault="0018611A" w:rsidP="0018611A">
            <w:pPr>
              <w:pStyle w:val="ListParagraph"/>
              <w:numPr>
                <w:ilvl w:val="0"/>
                <w:numId w:val="5"/>
              </w:numPr>
              <w:rPr>
                <w:rFonts w:ascii="Arial Nova Light" w:hAnsi="Arial Nova Light"/>
                <w:sz w:val="20"/>
              </w:rPr>
            </w:pPr>
            <w:r w:rsidRPr="00C60A2B">
              <w:rPr>
                <w:rFonts w:ascii="Arial Nova Light" w:hAnsi="Arial Nova Light"/>
                <w:sz w:val="20"/>
              </w:rPr>
              <w:t>Up to $218.00 per adult and $64 per child</w:t>
            </w:r>
          </w:p>
        </w:tc>
        <w:tc>
          <w:tcPr>
            <w:tcW w:w="4590" w:type="dxa"/>
          </w:tcPr>
          <w:p w14:paraId="2ABF29E4" w14:textId="3D0DAC33" w:rsidR="00E86B9C" w:rsidRPr="00C60A2B" w:rsidRDefault="00110ECB" w:rsidP="00110ECB">
            <w:pPr>
              <w:pStyle w:val="ListParagraph"/>
              <w:numPr>
                <w:ilvl w:val="0"/>
                <w:numId w:val="5"/>
              </w:numPr>
              <w:rPr>
                <w:rFonts w:ascii="Arial Nova Light" w:hAnsi="Arial Nova Light"/>
                <w:sz w:val="20"/>
              </w:rPr>
            </w:pPr>
            <w:r w:rsidRPr="00C60A2B">
              <w:rPr>
                <w:rFonts w:ascii="Arial Nova Light" w:hAnsi="Arial Nova Light"/>
                <w:sz w:val="20"/>
              </w:rPr>
              <w:t>Low-modest income families</w:t>
            </w:r>
          </w:p>
        </w:tc>
        <w:tc>
          <w:tcPr>
            <w:tcW w:w="2695" w:type="dxa"/>
          </w:tcPr>
          <w:p w14:paraId="02B6C721" w14:textId="08F3D5D0" w:rsidR="00E86B9C" w:rsidRPr="00C60A2B" w:rsidRDefault="00110ECB" w:rsidP="00110ECB">
            <w:pPr>
              <w:pStyle w:val="ListParagraph"/>
              <w:numPr>
                <w:ilvl w:val="0"/>
                <w:numId w:val="5"/>
              </w:numPr>
              <w:rPr>
                <w:rFonts w:ascii="Arial Nova Light" w:hAnsi="Arial Nova Light"/>
                <w:sz w:val="20"/>
              </w:rPr>
            </w:pPr>
            <w:r w:rsidRPr="00C60A2B">
              <w:rPr>
                <w:rFonts w:ascii="Arial Nova Light" w:hAnsi="Arial Nova Light"/>
                <w:sz w:val="20"/>
              </w:rPr>
              <w:t>Payment in July</w:t>
            </w:r>
          </w:p>
        </w:tc>
      </w:tr>
      <w:tr w:rsidR="0010222C" w:rsidRPr="00C60A2B" w14:paraId="4BB52A21" w14:textId="77777777" w:rsidTr="00670B79">
        <w:tc>
          <w:tcPr>
            <w:tcW w:w="2425" w:type="dxa"/>
            <w:shd w:val="clear" w:color="auto" w:fill="D0CECE" w:themeFill="background2" w:themeFillShade="E6"/>
          </w:tcPr>
          <w:p w14:paraId="09960500" w14:textId="0C9B51B8" w:rsidR="0010222C" w:rsidRPr="0017621C" w:rsidRDefault="007B18E1" w:rsidP="007B18E1">
            <w:pPr>
              <w:rPr>
                <w:rFonts w:ascii="Arial Nova Light" w:hAnsi="Arial Nova Light"/>
                <w:bCs/>
                <w:sz w:val="20"/>
              </w:rPr>
            </w:pPr>
            <w:r w:rsidRPr="0017621C">
              <w:rPr>
                <w:rFonts w:ascii="Arial Nova Light" w:hAnsi="Arial Nova Light"/>
                <w:bCs/>
                <w:sz w:val="20"/>
              </w:rPr>
              <w:t>BC Hydro</w:t>
            </w:r>
          </w:p>
        </w:tc>
        <w:tc>
          <w:tcPr>
            <w:tcW w:w="3240" w:type="dxa"/>
          </w:tcPr>
          <w:p w14:paraId="4C13C703" w14:textId="77777777" w:rsidR="0010222C" w:rsidRPr="00C60A2B" w:rsidRDefault="007B18E1" w:rsidP="007B18E1">
            <w:pPr>
              <w:pStyle w:val="ListParagraph"/>
              <w:numPr>
                <w:ilvl w:val="0"/>
                <w:numId w:val="6"/>
              </w:numPr>
              <w:rPr>
                <w:rFonts w:ascii="Arial Nova Light" w:hAnsi="Arial Nova Light"/>
                <w:sz w:val="20"/>
              </w:rPr>
            </w:pPr>
            <w:r w:rsidRPr="00C60A2B">
              <w:rPr>
                <w:rFonts w:ascii="Arial Nova Light" w:hAnsi="Arial Nova Light"/>
                <w:sz w:val="20"/>
              </w:rPr>
              <w:t>Up to $600 grant</w:t>
            </w:r>
          </w:p>
          <w:p w14:paraId="5B4A934F" w14:textId="2C0B06A9" w:rsidR="007B18E1" w:rsidRPr="00C60A2B" w:rsidRDefault="007B18E1" w:rsidP="007B18E1">
            <w:pPr>
              <w:pStyle w:val="ListParagraph"/>
              <w:numPr>
                <w:ilvl w:val="0"/>
                <w:numId w:val="6"/>
              </w:numPr>
              <w:rPr>
                <w:rFonts w:ascii="Arial Nova Light" w:hAnsi="Arial Nova Light"/>
                <w:sz w:val="20"/>
              </w:rPr>
            </w:pPr>
            <w:r w:rsidRPr="00C60A2B">
              <w:rPr>
                <w:rFonts w:ascii="Arial Nova Light" w:hAnsi="Arial Nova Light"/>
                <w:sz w:val="20"/>
              </w:rPr>
              <w:t>Bill payment deferral</w:t>
            </w:r>
          </w:p>
        </w:tc>
        <w:tc>
          <w:tcPr>
            <w:tcW w:w="4590" w:type="dxa"/>
          </w:tcPr>
          <w:p w14:paraId="57023462" w14:textId="7C04A2C3" w:rsidR="0010222C" w:rsidRPr="00C60A2B" w:rsidRDefault="007B18E1" w:rsidP="007B18E1">
            <w:pPr>
              <w:pStyle w:val="ListParagraph"/>
              <w:numPr>
                <w:ilvl w:val="0"/>
                <w:numId w:val="6"/>
              </w:numPr>
              <w:rPr>
                <w:rFonts w:ascii="Arial Nova Light" w:hAnsi="Arial Nova Light"/>
                <w:sz w:val="20"/>
              </w:rPr>
            </w:pPr>
            <w:r w:rsidRPr="00C60A2B">
              <w:rPr>
                <w:rFonts w:ascii="Arial Nova Light" w:hAnsi="Arial Nova Light"/>
                <w:sz w:val="20"/>
              </w:rPr>
              <w:t>Financial hardship due to job loss or illness</w:t>
            </w:r>
          </w:p>
        </w:tc>
        <w:tc>
          <w:tcPr>
            <w:tcW w:w="2695" w:type="dxa"/>
          </w:tcPr>
          <w:p w14:paraId="0AA08905" w14:textId="73F7CE8D" w:rsidR="0010222C" w:rsidRPr="00C60A2B" w:rsidRDefault="007B18E1" w:rsidP="007B18E1">
            <w:pPr>
              <w:pStyle w:val="ListParagraph"/>
              <w:numPr>
                <w:ilvl w:val="0"/>
                <w:numId w:val="6"/>
              </w:numPr>
              <w:rPr>
                <w:rFonts w:ascii="Arial Nova Light" w:hAnsi="Arial Nova Light"/>
                <w:sz w:val="20"/>
              </w:rPr>
            </w:pPr>
            <w:r w:rsidRPr="00C60A2B">
              <w:rPr>
                <w:rFonts w:ascii="Arial Nova Light" w:hAnsi="Arial Nova Light"/>
                <w:sz w:val="20"/>
              </w:rPr>
              <w:t>Effective now</w:t>
            </w:r>
          </w:p>
        </w:tc>
      </w:tr>
      <w:tr w:rsidR="0010222C" w:rsidRPr="00C60A2B" w14:paraId="661AA84A" w14:textId="77777777" w:rsidTr="00670B79">
        <w:tc>
          <w:tcPr>
            <w:tcW w:w="2425" w:type="dxa"/>
            <w:shd w:val="clear" w:color="auto" w:fill="D0CECE" w:themeFill="background2" w:themeFillShade="E6"/>
          </w:tcPr>
          <w:p w14:paraId="001E1F5D" w14:textId="0D7F2CAC" w:rsidR="0010222C" w:rsidRPr="0017621C" w:rsidRDefault="00C00D15" w:rsidP="007B18E1">
            <w:pPr>
              <w:rPr>
                <w:rFonts w:ascii="Arial Nova Light" w:hAnsi="Arial Nova Light"/>
                <w:bCs/>
                <w:sz w:val="20"/>
              </w:rPr>
            </w:pPr>
            <w:r w:rsidRPr="0017621C">
              <w:rPr>
                <w:rFonts w:ascii="Arial Nova Light" w:hAnsi="Arial Nova Light"/>
                <w:bCs/>
                <w:sz w:val="20"/>
              </w:rPr>
              <w:t>BC Temporary Rental Supplement Program (BC-TRS)</w:t>
            </w:r>
          </w:p>
        </w:tc>
        <w:tc>
          <w:tcPr>
            <w:tcW w:w="3240" w:type="dxa"/>
          </w:tcPr>
          <w:p w14:paraId="1EA5F16D" w14:textId="727E14D7"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Up to $500/month towards rent &amp; paid directly to landlord</w:t>
            </w:r>
          </w:p>
        </w:tc>
        <w:tc>
          <w:tcPr>
            <w:tcW w:w="4590" w:type="dxa"/>
          </w:tcPr>
          <w:p w14:paraId="3F241C5C" w14:textId="77777777"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Low-moderate income families</w:t>
            </w:r>
          </w:p>
          <w:p w14:paraId="5F2BB6BE" w14:textId="669E07D2" w:rsidR="00C00D15"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Financial hardship due to COVID-19</w:t>
            </w:r>
          </w:p>
        </w:tc>
        <w:tc>
          <w:tcPr>
            <w:tcW w:w="2695" w:type="dxa"/>
          </w:tcPr>
          <w:p w14:paraId="2B0E7E93" w14:textId="4A037BBC"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Early April on BC Housing website</w:t>
            </w:r>
          </w:p>
        </w:tc>
      </w:tr>
      <w:tr w:rsidR="0010222C" w:rsidRPr="00C60A2B" w14:paraId="5695FA18" w14:textId="77777777" w:rsidTr="00670B79">
        <w:tc>
          <w:tcPr>
            <w:tcW w:w="2425" w:type="dxa"/>
            <w:shd w:val="clear" w:color="auto" w:fill="D0CECE" w:themeFill="background2" w:themeFillShade="E6"/>
          </w:tcPr>
          <w:p w14:paraId="27B70563" w14:textId="1E744EFB" w:rsidR="0010222C" w:rsidRPr="0017621C" w:rsidRDefault="00150E5D" w:rsidP="00150E5D">
            <w:pPr>
              <w:rPr>
                <w:rFonts w:ascii="Arial Nova Light" w:hAnsi="Arial Nova Light"/>
                <w:bCs/>
                <w:sz w:val="20"/>
              </w:rPr>
            </w:pPr>
            <w:r w:rsidRPr="0017621C">
              <w:rPr>
                <w:rFonts w:ascii="Arial Nova Light" w:hAnsi="Arial Nova Light"/>
                <w:bCs/>
                <w:sz w:val="20"/>
              </w:rPr>
              <w:t>Mortgage &amp; Car Loan</w:t>
            </w:r>
          </w:p>
        </w:tc>
        <w:tc>
          <w:tcPr>
            <w:tcW w:w="3240" w:type="dxa"/>
          </w:tcPr>
          <w:p w14:paraId="33566D06" w14:textId="19528B5C" w:rsidR="0010222C" w:rsidRPr="00C60A2B" w:rsidRDefault="00017B8F" w:rsidP="00017B8F">
            <w:pPr>
              <w:pStyle w:val="ListParagraph"/>
              <w:numPr>
                <w:ilvl w:val="0"/>
                <w:numId w:val="7"/>
              </w:numPr>
              <w:rPr>
                <w:rFonts w:ascii="Arial Nova Light" w:hAnsi="Arial Nova Light"/>
                <w:sz w:val="20"/>
              </w:rPr>
            </w:pPr>
            <w:r w:rsidRPr="00C60A2B">
              <w:rPr>
                <w:rFonts w:ascii="Arial Nova Light" w:hAnsi="Arial Nova Light"/>
                <w:sz w:val="20"/>
              </w:rPr>
              <w:t>6 months payment deferral</w:t>
            </w:r>
          </w:p>
        </w:tc>
        <w:tc>
          <w:tcPr>
            <w:tcW w:w="4590" w:type="dxa"/>
          </w:tcPr>
          <w:p w14:paraId="15A152A7" w14:textId="768B7755"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Case by case basis with the associate lenders</w:t>
            </w:r>
          </w:p>
        </w:tc>
        <w:tc>
          <w:tcPr>
            <w:tcW w:w="2695" w:type="dxa"/>
          </w:tcPr>
          <w:p w14:paraId="68EC917B" w14:textId="69AD0BD9"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Effective now</w:t>
            </w:r>
          </w:p>
        </w:tc>
      </w:tr>
      <w:tr w:rsidR="0010222C" w:rsidRPr="00C60A2B" w14:paraId="4DF09B5A" w14:textId="77777777" w:rsidTr="00670B79">
        <w:tc>
          <w:tcPr>
            <w:tcW w:w="2425" w:type="dxa"/>
            <w:shd w:val="clear" w:color="auto" w:fill="D0CECE" w:themeFill="background2" w:themeFillShade="E6"/>
          </w:tcPr>
          <w:p w14:paraId="52A83F76" w14:textId="30236F3D" w:rsidR="0010222C" w:rsidRPr="0017621C" w:rsidRDefault="00150E5D" w:rsidP="00150E5D">
            <w:pPr>
              <w:rPr>
                <w:rFonts w:ascii="Arial Nova Light" w:hAnsi="Arial Nova Light"/>
                <w:bCs/>
                <w:sz w:val="20"/>
              </w:rPr>
            </w:pPr>
            <w:r w:rsidRPr="0017621C">
              <w:rPr>
                <w:rFonts w:ascii="Arial Nova Light" w:hAnsi="Arial Nova Light"/>
                <w:bCs/>
                <w:sz w:val="20"/>
              </w:rPr>
              <w:t>Student Loan</w:t>
            </w:r>
          </w:p>
        </w:tc>
        <w:tc>
          <w:tcPr>
            <w:tcW w:w="3240" w:type="dxa"/>
          </w:tcPr>
          <w:p w14:paraId="1E4DAF45" w14:textId="77777777" w:rsidR="0010222C" w:rsidRPr="00C60A2B" w:rsidRDefault="00017B8F" w:rsidP="00017B8F">
            <w:pPr>
              <w:pStyle w:val="ListParagraph"/>
              <w:numPr>
                <w:ilvl w:val="0"/>
                <w:numId w:val="7"/>
              </w:numPr>
              <w:rPr>
                <w:rFonts w:ascii="Arial Nova Light" w:hAnsi="Arial Nova Light"/>
                <w:sz w:val="20"/>
              </w:rPr>
            </w:pPr>
            <w:r w:rsidRPr="00C60A2B">
              <w:rPr>
                <w:rFonts w:ascii="Arial Nova Light" w:hAnsi="Arial Nova Light"/>
                <w:sz w:val="20"/>
              </w:rPr>
              <w:t>Payment not required for 6 months</w:t>
            </w:r>
          </w:p>
          <w:p w14:paraId="1B977C6B" w14:textId="05D85A7F" w:rsidR="00017B8F" w:rsidRPr="00C60A2B" w:rsidRDefault="00017B8F" w:rsidP="00017B8F">
            <w:pPr>
              <w:pStyle w:val="ListParagraph"/>
              <w:numPr>
                <w:ilvl w:val="0"/>
                <w:numId w:val="7"/>
              </w:numPr>
              <w:rPr>
                <w:rFonts w:ascii="Arial Nova Light" w:hAnsi="Arial Nova Light"/>
                <w:sz w:val="20"/>
              </w:rPr>
            </w:pPr>
            <w:r w:rsidRPr="00C60A2B">
              <w:rPr>
                <w:rFonts w:ascii="Arial Nova Light" w:hAnsi="Arial Nova Light"/>
                <w:sz w:val="20"/>
              </w:rPr>
              <w:t>No interest accrued for 6 months</w:t>
            </w:r>
          </w:p>
        </w:tc>
        <w:tc>
          <w:tcPr>
            <w:tcW w:w="4590" w:type="dxa"/>
          </w:tcPr>
          <w:p w14:paraId="1D8CD397" w14:textId="3BEDAD61"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Student loan borrowers</w:t>
            </w:r>
          </w:p>
        </w:tc>
        <w:tc>
          <w:tcPr>
            <w:tcW w:w="2695" w:type="dxa"/>
          </w:tcPr>
          <w:p w14:paraId="3E9DFC9B" w14:textId="69ACDA42"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Effective March 30,2020</w:t>
            </w:r>
          </w:p>
        </w:tc>
      </w:tr>
      <w:tr w:rsidR="0010222C" w:rsidRPr="00C60A2B" w14:paraId="20FF662D" w14:textId="77777777" w:rsidTr="00670B79">
        <w:tc>
          <w:tcPr>
            <w:tcW w:w="2425" w:type="dxa"/>
            <w:shd w:val="clear" w:color="auto" w:fill="D0CECE" w:themeFill="background2" w:themeFillShade="E6"/>
          </w:tcPr>
          <w:p w14:paraId="2284ABC1" w14:textId="3BAE4D99" w:rsidR="0010222C" w:rsidRPr="0017621C" w:rsidRDefault="00150E5D" w:rsidP="00150E5D">
            <w:pPr>
              <w:rPr>
                <w:rFonts w:ascii="Arial Nova Light" w:hAnsi="Arial Nova Light"/>
                <w:bCs/>
                <w:sz w:val="20"/>
              </w:rPr>
            </w:pPr>
            <w:r w:rsidRPr="0017621C">
              <w:rPr>
                <w:rFonts w:ascii="Arial Nova Light" w:hAnsi="Arial Nova Light"/>
                <w:bCs/>
                <w:sz w:val="20"/>
              </w:rPr>
              <w:t>Personal Income Tax</w:t>
            </w:r>
          </w:p>
        </w:tc>
        <w:tc>
          <w:tcPr>
            <w:tcW w:w="3240" w:type="dxa"/>
          </w:tcPr>
          <w:p w14:paraId="26C08DB0" w14:textId="77777777" w:rsidR="0010222C" w:rsidRPr="00C60A2B" w:rsidRDefault="00150E5D" w:rsidP="00150E5D">
            <w:pPr>
              <w:pStyle w:val="ListParagraph"/>
              <w:numPr>
                <w:ilvl w:val="0"/>
                <w:numId w:val="7"/>
              </w:numPr>
              <w:rPr>
                <w:rFonts w:ascii="Arial Nova Light" w:hAnsi="Arial Nova Light"/>
                <w:sz w:val="20"/>
              </w:rPr>
            </w:pPr>
            <w:r w:rsidRPr="00C60A2B">
              <w:rPr>
                <w:rFonts w:ascii="Arial Nova Light" w:hAnsi="Arial Nova Light"/>
                <w:sz w:val="20"/>
              </w:rPr>
              <w:t>Filing deadline – June 1</w:t>
            </w:r>
            <w:r w:rsidRPr="00C60A2B">
              <w:rPr>
                <w:rFonts w:ascii="Arial Nova Light" w:hAnsi="Arial Nova Light"/>
                <w:sz w:val="20"/>
                <w:vertAlign w:val="superscript"/>
              </w:rPr>
              <w:t>st</w:t>
            </w:r>
            <w:r w:rsidRPr="00C60A2B">
              <w:rPr>
                <w:rFonts w:ascii="Arial Nova Light" w:hAnsi="Arial Nova Light"/>
                <w:sz w:val="20"/>
              </w:rPr>
              <w:t>, 2020</w:t>
            </w:r>
          </w:p>
          <w:p w14:paraId="56BDDFB5" w14:textId="4E9E8250" w:rsidR="00150E5D" w:rsidRPr="00C60A2B" w:rsidRDefault="00150E5D" w:rsidP="00150E5D">
            <w:pPr>
              <w:pStyle w:val="ListParagraph"/>
              <w:numPr>
                <w:ilvl w:val="0"/>
                <w:numId w:val="7"/>
              </w:numPr>
              <w:rPr>
                <w:rFonts w:ascii="Arial Nova Light" w:hAnsi="Arial Nova Light"/>
                <w:sz w:val="20"/>
              </w:rPr>
            </w:pPr>
            <w:r w:rsidRPr="00C60A2B">
              <w:rPr>
                <w:rFonts w:ascii="Arial Nova Light" w:hAnsi="Arial Nova Light"/>
                <w:sz w:val="20"/>
              </w:rPr>
              <w:t>Tax payment Aug 31</w:t>
            </w:r>
            <w:r w:rsidRPr="00C60A2B">
              <w:rPr>
                <w:rFonts w:ascii="Arial Nova Light" w:hAnsi="Arial Nova Light"/>
                <w:sz w:val="20"/>
                <w:vertAlign w:val="superscript"/>
              </w:rPr>
              <w:t xml:space="preserve">st, </w:t>
            </w:r>
            <w:r w:rsidRPr="00C60A2B">
              <w:rPr>
                <w:rFonts w:ascii="Arial Nova Light" w:hAnsi="Arial Nova Light"/>
                <w:sz w:val="20"/>
              </w:rPr>
              <w:t>2020</w:t>
            </w:r>
          </w:p>
        </w:tc>
        <w:tc>
          <w:tcPr>
            <w:tcW w:w="4590" w:type="dxa"/>
          </w:tcPr>
          <w:p w14:paraId="4D3BFF5D" w14:textId="40FEED92" w:rsidR="0010222C" w:rsidRPr="00C60A2B" w:rsidRDefault="00C00D15" w:rsidP="00C00D15">
            <w:pPr>
              <w:pStyle w:val="ListParagraph"/>
              <w:numPr>
                <w:ilvl w:val="0"/>
                <w:numId w:val="7"/>
              </w:numPr>
              <w:rPr>
                <w:rFonts w:ascii="Arial Nova Light" w:hAnsi="Arial Nova Light"/>
                <w:sz w:val="20"/>
              </w:rPr>
            </w:pPr>
            <w:r w:rsidRPr="00C60A2B">
              <w:rPr>
                <w:rFonts w:ascii="Arial Nova Light" w:hAnsi="Arial Nova Light"/>
                <w:sz w:val="20"/>
              </w:rPr>
              <w:t>Tax payers</w:t>
            </w:r>
          </w:p>
        </w:tc>
        <w:tc>
          <w:tcPr>
            <w:tcW w:w="2695" w:type="dxa"/>
          </w:tcPr>
          <w:p w14:paraId="11C0801C" w14:textId="77777777" w:rsidR="0010222C" w:rsidRPr="00C60A2B" w:rsidRDefault="0010222C" w:rsidP="00F83EEE">
            <w:pPr>
              <w:jc w:val="center"/>
              <w:rPr>
                <w:rFonts w:ascii="Arial Nova Light" w:hAnsi="Arial Nova Light"/>
                <w:sz w:val="20"/>
              </w:rPr>
            </w:pPr>
          </w:p>
        </w:tc>
      </w:tr>
    </w:tbl>
    <w:p w14:paraId="483011E9" w14:textId="77777777" w:rsidR="00E86B9C" w:rsidRPr="00E86B9C" w:rsidRDefault="00E86B9C" w:rsidP="00F83EEE">
      <w:pPr>
        <w:jc w:val="center"/>
        <w:rPr>
          <w:rFonts w:ascii="Arial Nova Light" w:hAnsi="Arial Nova Light"/>
        </w:rPr>
      </w:pPr>
    </w:p>
    <w:sectPr w:rsidR="00E86B9C" w:rsidRPr="00E86B9C" w:rsidSect="00E86B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CE67" w14:textId="77777777" w:rsidR="00141EDC" w:rsidRDefault="00141EDC" w:rsidP="002E3559">
      <w:pPr>
        <w:spacing w:after="0" w:line="240" w:lineRule="auto"/>
      </w:pPr>
      <w:r>
        <w:separator/>
      </w:r>
    </w:p>
  </w:endnote>
  <w:endnote w:type="continuationSeparator" w:id="0">
    <w:p w14:paraId="76F6EF47" w14:textId="77777777" w:rsidR="00141EDC" w:rsidRDefault="00141EDC" w:rsidP="002E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8760A" w14:textId="77777777" w:rsidR="00141EDC" w:rsidRDefault="00141EDC" w:rsidP="002E3559">
      <w:pPr>
        <w:spacing w:after="0" w:line="240" w:lineRule="auto"/>
      </w:pPr>
      <w:r>
        <w:separator/>
      </w:r>
    </w:p>
  </w:footnote>
  <w:footnote w:type="continuationSeparator" w:id="0">
    <w:p w14:paraId="36D55F92" w14:textId="77777777" w:rsidR="00141EDC" w:rsidRDefault="00141EDC" w:rsidP="002E3559">
      <w:pPr>
        <w:spacing w:after="0" w:line="240" w:lineRule="auto"/>
      </w:pPr>
      <w:r>
        <w:continuationSeparator/>
      </w:r>
    </w:p>
  </w:footnote>
  <w:footnote w:id="1">
    <w:p w14:paraId="10CF32D2" w14:textId="10104D81" w:rsidR="002E3559" w:rsidRDefault="002E3559" w:rsidP="006C340A">
      <w:pPr>
        <w:spacing w:after="0" w:line="240" w:lineRule="auto"/>
      </w:pPr>
      <w:r>
        <w:rPr>
          <w:rStyle w:val="FootnoteReference"/>
        </w:rPr>
        <w:footnoteRef/>
      </w:r>
      <w:r>
        <w:t xml:space="preserve"> </w:t>
      </w:r>
      <w:r w:rsidR="00922BB3" w:rsidRPr="00023417">
        <w:t xml:space="preserve">CERB – </w:t>
      </w:r>
      <w:r w:rsidR="00922BB3">
        <w:t xml:space="preserve">will provide financial </w:t>
      </w:r>
      <w:r w:rsidR="00922BB3" w:rsidRPr="00023417">
        <w:t>support only</w:t>
      </w:r>
      <w:r w:rsidR="00922BB3">
        <w:t xml:space="preserve"> for</w:t>
      </w:r>
      <w:r w:rsidR="00922BB3" w:rsidRPr="00023417">
        <w:t xml:space="preserve"> those with no income</w:t>
      </w:r>
      <w:r w:rsidR="00922BB3">
        <w:t>; i.e. not reduced income.</w:t>
      </w:r>
      <w:r w:rsidR="008C5C35">
        <w:t xml:space="preserve"> It</w:t>
      </w:r>
      <w:r w:rsidR="009F2D70" w:rsidRPr="005257EF">
        <w:t xml:space="preserve"> is important to note that CRA will be able to go back and </w:t>
      </w:r>
      <w:r w:rsidR="009F2D70">
        <w:t>audit</w:t>
      </w:r>
      <w:r w:rsidR="009F2D70" w:rsidRPr="005257EF">
        <w:t xml:space="preserve"> files up to 7 years in the future to catch fraud. </w:t>
      </w:r>
    </w:p>
  </w:footnote>
  <w:footnote w:id="2">
    <w:p w14:paraId="535B09C5" w14:textId="7A6B5AC5" w:rsidR="007F1675" w:rsidRDefault="007F1675" w:rsidP="006B0BAE">
      <w:pPr>
        <w:spacing w:after="0" w:line="240" w:lineRule="auto"/>
      </w:pPr>
      <w:r>
        <w:rPr>
          <w:rStyle w:val="FootnoteReference"/>
        </w:rPr>
        <w:footnoteRef/>
      </w:r>
      <w:r>
        <w:t xml:space="preserve">The “last year” will be the 12 months prior to the date of application. </w:t>
      </w:r>
      <w:r w:rsidRPr="0080055D">
        <w:t xml:space="preserve"> </w:t>
      </w:r>
      <w:r>
        <w:t xml:space="preserve">There will be no deductions taken from the $2000 </w:t>
      </w:r>
      <w:proofErr w:type="gramStart"/>
      <w:r>
        <w:t>off of</w:t>
      </w:r>
      <w:proofErr w:type="gramEnd"/>
      <w:r>
        <w:t xml:space="preserve"> the top. Though it is income and will be taxed in future. </w:t>
      </w:r>
    </w:p>
  </w:footnote>
  <w:footnote w:id="3">
    <w:p w14:paraId="3705257F" w14:textId="1756A824" w:rsidR="006C340A" w:rsidRDefault="006C340A">
      <w:pPr>
        <w:pStyle w:val="FootnoteText"/>
      </w:pPr>
      <w:r>
        <w:rPr>
          <w:rStyle w:val="FootnoteReference"/>
        </w:rPr>
        <w:footnoteRef/>
      </w:r>
      <w:r>
        <w:t xml:space="preserve"> </w:t>
      </w:r>
      <w:r w:rsidRPr="0080055D">
        <w:t>The application period opens April 6</w:t>
      </w:r>
      <w:r w:rsidRPr="0080055D">
        <w:rPr>
          <w:vertAlign w:val="superscript"/>
        </w:rPr>
        <w:t>th</w:t>
      </w:r>
      <w:r w:rsidRPr="0080055D">
        <w:t>, so, potentially, April 16</w:t>
      </w:r>
      <w:r>
        <w:t>, 2020.</w:t>
      </w:r>
    </w:p>
  </w:footnote>
  <w:footnote w:id="4">
    <w:p w14:paraId="27F2A2A6" w14:textId="56C01DF8" w:rsidR="00691BA7" w:rsidRPr="00245436" w:rsidRDefault="00691BA7" w:rsidP="002819D8">
      <w:pPr>
        <w:spacing w:after="0" w:line="240" w:lineRule="auto"/>
        <w:rPr>
          <w:sz w:val="20"/>
        </w:rPr>
      </w:pPr>
      <w:r>
        <w:rPr>
          <w:rStyle w:val="FootnoteReference"/>
        </w:rPr>
        <w:footnoteRef/>
      </w:r>
      <w:r w:rsidRPr="00245436">
        <w:t>Anyone who has submitted an EI application dated on or after Mar. 15, will have that application automatically moved over to CERB if it is still unprocessed by the time CERB is running. While it should be automatic, we’d still recommend the individual create a MyAccount with CRA.</w:t>
      </w:r>
    </w:p>
  </w:footnote>
  <w:footnote w:id="5">
    <w:p w14:paraId="79A4984B" w14:textId="1C813645" w:rsidR="00400F61" w:rsidRDefault="00400F61">
      <w:pPr>
        <w:pStyle w:val="FootnoteText"/>
      </w:pPr>
      <w:r>
        <w:rPr>
          <w:rStyle w:val="FootnoteReference"/>
        </w:rPr>
        <w:footnoteRef/>
      </w:r>
      <w:r>
        <w:t xml:space="preserve"> </w:t>
      </w:r>
      <w:r w:rsidR="00127215">
        <w:t>My Service Canada account is not handling the distribution - Redirect to CRA MyAccount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14A"/>
    <w:multiLevelType w:val="hybridMultilevel"/>
    <w:tmpl w:val="67664578"/>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C46277"/>
    <w:multiLevelType w:val="hybridMultilevel"/>
    <w:tmpl w:val="E70C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A26A4"/>
    <w:multiLevelType w:val="hybridMultilevel"/>
    <w:tmpl w:val="36887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F9369E"/>
    <w:multiLevelType w:val="hybridMultilevel"/>
    <w:tmpl w:val="FE1A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685"/>
    <w:multiLevelType w:val="hybridMultilevel"/>
    <w:tmpl w:val="1F6264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9A7489"/>
    <w:multiLevelType w:val="hybridMultilevel"/>
    <w:tmpl w:val="B1C8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51836"/>
    <w:multiLevelType w:val="hybridMultilevel"/>
    <w:tmpl w:val="6CA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07C6B"/>
    <w:multiLevelType w:val="hybridMultilevel"/>
    <w:tmpl w:val="4F224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5769A9"/>
    <w:multiLevelType w:val="hybridMultilevel"/>
    <w:tmpl w:val="6410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F55E2"/>
    <w:multiLevelType w:val="hybridMultilevel"/>
    <w:tmpl w:val="EB0A9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
  </w:num>
  <w:num w:numId="6">
    <w:abstractNumId w:val="5"/>
  </w:num>
  <w:num w:numId="7">
    <w:abstractNumId w:val="7"/>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9C"/>
    <w:rsid w:val="00017B8F"/>
    <w:rsid w:val="00053F50"/>
    <w:rsid w:val="0008246C"/>
    <w:rsid w:val="000A73A6"/>
    <w:rsid w:val="000B16CC"/>
    <w:rsid w:val="000F5CBF"/>
    <w:rsid w:val="000F7B04"/>
    <w:rsid w:val="0010222C"/>
    <w:rsid w:val="00110ECB"/>
    <w:rsid w:val="00127215"/>
    <w:rsid w:val="00141EDC"/>
    <w:rsid w:val="00150E5D"/>
    <w:rsid w:val="0017621C"/>
    <w:rsid w:val="0018611A"/>
    <w:rsid w:val="00191372"/>
    <w:rsid w:val="00245436"/>
    <w:rsid w:val="002819D8"/>
    <w:rsid w:val="002E3559"/>
    <w:rsid w:val="003467E9"/>
    <w:rsid w:val="003F3A5B"/>
    <w:rsid w:val="00400F61"/>
    <w:rsid w:val="004404FB"/>
    <w:rsid w:val="004B611A"/>
    <w:rsid w:val="004C39FB"/>
    <w:rsid w:val="005B55AF"/>
    <w:rsid w:val="00670B79"/>
    <w:rsid w:val="00691BA7"/>
    <w:rsid w:val="006B0BAE"/>
    <w:rsid w:val="006C340A"/>
    <w:rsid w:val="007B18E1"/>
    <w:rsid w:val="007F1675"/>
    <w:rsid w:val="008C5C35"/>
    <w:rsid w:val="008E2D92"/>
    <w:rsid w:val="00922BB3"/>
    <w:rsid w:val="00955198"/>
    <w:rsid w:val="009D6686"/>
    <w:rsid w:val="009F2D70"/>
    <w:rsid w:val="00A454E8"/>
    <w:rsid w:val="00B11D10"/>
    <w:rsid w:val="00B26C3D"/>
    <w:rsid w:val="00B90E00"/>
    <w:rsid w:val="00BA6C6D"/>
    <w:rsid w:val="00C00D15"/>
    <w:rsid w:val="00C22B95"/>
    <w:rsid w:val="00C5611D"/>
    <w:rsid w:val="00C60A2B"/>
    <w:rsid w:val="00CA75D4"/>
    <w:rsid w:val="00E8117A"/>
    <w:rsid w:val="00E86B9C"/>
    <w:rsid w:val="00F07FBA"/>
    <w:rsid w:val="00F83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F1BF"/>
  <w15:chartTrackingRefBased/>
  <w15:docId w15:val="{BEB31577-7E76-415F-9C17-0E27B1E0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B9C"/>
    <w:pPr>
      <w:ind w:left="720"/>
      <w:contextualSpacing/>
    </w:pPr>
  </w:style>
  <w:style w:type="paragraph" w:styleId="FootnoteText">
    <w:name w:val="footnote text"/>
    <w:basedOn w:val="Normal"/>
    <w:link w:val="FootnoteTextChar"/>
    <w:uiPriority w:val="99"/>
    <w:semiHidden/>
    <w:unhideWhenUsed/>
    <w:rsid w:val="002E3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59"/>
    <w:rPr>
      <w:sz w:val="20"/>
      <w:szCs w:val="20"/>
    </w:rPr>
  </w:style>
  <w:style w:type="character" w:styleId="FootnoteReference">
    <w:name w:val="footnote reference"/>
    <w:basedOn w:val="DefaultParagraphFont"/>
    <w:uiPriority w:val="99"/>
    <w:semiHidden/>
    <w:unhideWhenUsed/>
    <w:rsid w:val="002E3559"/>
    <w:rPr>
      <w:vertAlign w:val="superscript"/>
    </w:rPr>
  </w:style>
  <w:style w:type="paragraph" w:customStyle="1" w:styleId="Default">
    <w:name w:val="Default"/>
    <w:rsid w:val="000F5CBF"/>
    <w:pPr>
      <w:autoSpaceDE w:val="0"/>
      <w:autoSpaceDN w:val="0"/>
      <w:adjustRightInd w:val="0"/>
      <w:spacing w:after="0" w:line="240" w:lineRule="auto"/>
    </w:pPr>
    <w:rPr>
      <w:rFonts w:ascii="Century Gothic" w:hAnsi="Century Gothic" w:cs="Century Gothic"/>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Ariken</dc:creator>
  <cp:keywords/>
  <dc:description/>
  <cp:lastModifiedBy>Gillespie, Sean Mark (Dalton, Marc - MP)</cp:lastModifiedBy>
  <cp:revision>44</cp:revision>
  <dcterms:created xsi:type="dcterms:W3CDTF">2020-03-31T21:02:00Z</dcterms:created>
  <dcterms:modified xsi:type="dcterms:W3CDTF">2020-04-01T18:54:00Z</dcterms:modified>
</cp:coreProperties>
</file>