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22" w:rsidRPr="00592CA8" w:rsidRDefault="006E5E22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</w:p>
    <w:p w:rsidR="008E4FE3" w:rsidRDefault="008E4FE3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</w:t>
      </w:r>
    </w:p>
    <w:p w:rsidR="00145D8F" w:rsidRPr="00592CA8" w:rsidRDefault="00145D8F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  <w:r w:rsidRPr="00592CA8">
        <w:rPr>
          <w:rFonts w:ascii="Tahoma" w:hAnsi="Tahoma" w:cs="Tahoma"/>
          <w:color w:val="000000"/>
        </w:rPr>
        <w:t>Water Trail</w:t>
      </w:r>
      <w:r w:rsidR="00574861">
        <w:rPr>
          <w:rFonts w:ascii="Tahoma" w:hAnsi="Tahoma" w:cs="Tahoma"/>
          <w:color w:val="000000"/>
        </w:rPr>
        <w:t>s</w:t>
      </w:r>
      <w:r w:rsidR="008E4FE3">
        <w:rPr>
          <w:rFonts w:ascii="Tahoma" w:hAnsi="Tahoma" w:cs="Tahoma"/>
          <w:color w:val="000000"/>
        </w:rPr>
        <w:t>:</w:t>
      </w:r>
    </w:p>
    <w:p w:rsidR="00145D8F" w:rsidRDefault="00145D8F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</w:p>
    <w:p w:rsidR="00A128B1" w:rsidRDefault="008F0039" w:rsidP="00A128B1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The </w:t>
      </w:r>
      <w:r w:rsidR="00E25310">
        <w:rPr>
          <w:rFonts w:ascii="Tahoma" w:hAnsi="Tahoma" w:cs="Tahoma"/>
          <w:color w:val="000000"/>
        </w:rPr>
        <w:t xml:space="preserve">(municipality name) supports the </w:t>
      </w:r>
      <w:r w:rsidR="00574861">
        <w:rPr>
          <w:rFonts w:ascii="Tahoma" w:hAnsi="Tahoma" w:cs="Tahoma"/>
          <w:color w:val="000000"/>
        </w:rPr>
        <w:t xml:space="preserve">development of the </w:t>
      </w:r>
      <w:r>
        <w:rPr>
          <w:rFonts w:ascii="Tahoma" w:hAnsi="Tahoma" w:cs="Tahoma"/>
          <w:color w:val="000000"/>
        </w:rPr>
        <w:t xml:space="preserve">Shiawassee </w:t>
      </w:r>
      <w:r w:rsidR="00574861">
        <w:rPr>
          <w:rFonts w:ascii="Tahoma" w:hAnsi="Tahoma" w:cs="Tahoma"/>
          <w:color w:val="000000"/>
        </w:rPr>
        <w:t xml:space="preserve">River </w:t>
      </w:r>
      <w:r w:rsidR="00793D6E">
        <w:rPr>
          <w:rFonts w:ascii="Tahoma" w:hAnsi="Tahoma" w:cs="Tahoma"/>
          <w:color w:val="000000"/>
        </w:rPr>
        <w:t>National</w:t>
      </w:r>
      <w:r>
        <w:rPr>
          <w:rFonts w:ascii="Tahoma" w:hAnsi="Tahoma" w:cs="Tahoma"/>
          <w:color w:val="000000"/>
        </w:rPr>
        <w:t xml:space="preserve"> Water Trail </w:t>
      </w:r>
      <w:r w:rsidR="005D438A">
        <w:rPr>
          <w:rFonts w:ascii="Tahoma" w:hAnsi="Tahoma" w:cs="Tahoma"/>
          <w:color w:val="000000"/>
        </w:rPr>
        <w:t>along the</w:t>
      </w:r>
      <w:r>
        <w:rPr>
          <w:rFonts w:ascii="Tahoma" w:hAnsi="Tahoma" w:cs="Tahoma"/>
          <w:color w:val="000000"/>
        </w:rPr>
        <w:t xml:space="preserve"> Shiawassee River through the </w:t>
      </w:r>
      <w:r w:rsidR="00B52BE4">
        <w:rPr>
          <w:rFonts w:ascii="Tahoma" w:hAnsi="Tahoma" w:cs="Tahoma"/>
          <w:color w:val="000000"/>
        </w:rPr>
        <w:t>[</w:t>
      </w:r>
      <w:r w:rsidR="00793D6E">
        <w:rPr>
          <w:rFonts w:ascii="Tahoma" w:hAnsi="Tahoma" w:cs="Tahoma"/>
          <w:color w:val="000000"/>
        </w:rPr>
        <w:t>municipality</w:t>
      </w:r>
      <w:r w:rsidR="00B52BE4">
        <w:rPr>
          <w:rFonts w:ascii="Tahoma" w:hAnsi="Tahoma" w:cs="Tahoma"/>
          <w:color w:val="000000"/>
        </w:rPr>
        <w:t xml:space="preserve"> name]</w:t>
      </w:r>
      <w:r>
        <w:rPr>
          <w:rFonts w:ascii="Tahoma" w:hAnsi="Tahoma" w:cs="Tahoma"/>
          <w:color w:val="000000"/>
        </w:rPr>
        <w:t xml:space="preserve"> as shown in </w:t>
      </w:r>
      <w:r w:rsidR="00793D6E">
        <w:rPr>
          <w:rFonts w:ascii="Tahoma" w:hAnsi="Tahoma" w:cs="Tahoma"/>
          <w:color w:val="000000"/>
        </w:rPr>
        <w:t>[</w:t>
      </w:r>
      <w:r>
        <w:rPr>
          <w:rFonts w:ascii="Tahoma" w:hAnsi="Tahoma" w:cs="Tahoma"/>
          <w:color w:val="000000"/>
        </w:rPr>
        <w:t>Map X</w:t>
      </w:r>
      <w:r w:rsidR="00793D6E">
        <w:rPr>
          <w:rFonts w:ascii="Tahoma" w:hAnsi="Tahoma" w:cs="Tahoma"/>
          <w:color w:val="000000"/>
        </w:rPr>
        <w:t>]</w:t>
      </w:r>
      <w:r>
        <w:rPr>
          <w:rFonts w:ascii="Tahoma" w:hAnsi="Tahoma" w:cs="Tahoma"/>
          <w:color w:val="000000"/>
        </w:rPr>
        <w:t>.</w:t>
      </w:r>
      <w:r w:rsidR="00A128B1" w:rsidRPr="00A128B1">
        <w:rPr>
          <w:rFonts w:ascii="Tahoma" w:hAnsi="Tahoma" w:cs="Tahoma"/>
          <w:color w:val="000000"/>
        </w:rPr>
        <w:t xml:space="preserve"> </w:t>
      </w:r>
      <w:r w:rsidR="00A128B1">
        <w:rPr>
          <w:rFonts w:ascii="Tahoma" w:hAnsi="Tahoma" w:cs="Tahoma"/>
          <w:color w:val="000000"/>
        </w:rPr>
        <w:t>The river is approximately (length in miles) through (municipality name) and extends from X location to Y.</w:t>
      </w:r>
    </w:p>
    <w:p w:rsidR="00A128B1" w:rsidRDefault="00A128B1" w:rsidP="00A128B1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</w:p>
    <w:p w:rsidR="00A128B1" w:rsidRDefault="00A128B1" w:rsidP="00A128B1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</w:p>
    <w:p w:rsidR="009A5A74" w:rsidRDefault="00A128B1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Development of the water trail through the [municipality name] is part of a 120-mile long trail traversing through communities in Oakland, Genesee, Shiawassee, and Saginaw </w:t>
      </w:r>
      <w:r w:rsidR="00415298">
        <w:rPr>
          <w:rFonts w:ascii="Tahoma" w:hAnsi="Tahoma" w:cs="Tahoma"/>
          <w:color w:val="000000"/>
        </w:rPr>
        <w:t xml:space="preserve">counties. </w:t>
      </w:r>
      <w:r w:rsidR="00145D8F" w:rsidRPr="00592CA8">
        <w:rPr>
          <w:rFonts w:ascii="Tahoma" w:hAnsi="Tahoma" w:cs="Tahoma"/>
          <w:color w:val="000000"/>
        </w:rPr>
        <w:t>This water trail--sometimes referred to as a paddling trail or a</w:t>
      </w:r>
      <w:r w:rsidR="00574861">
        <w:rPr>
          <w:rFonts w:ascii="Tahoma" w:hAnsi="Tahoma" w:cs="Tahoma"/>
          <w:color w:val="000000"/>
        </w:rPr>
        <w:t xml:space="preserve"> </w:t>
      </w:r>
      <w:r w:rsidR="00145D8F" w:rsidRPr="00592CA8">
        <w:rPr>
          <w:rFonts w:ascii="Tahoma" w:hAnsi="Tahoma" w:cs="Tahoma"/>
          <w:color w:val="000000"/>
        </w:rPr>
        <w:t xml:space="preserve">canoeing/kayaking trail--would essentially identify part of the </w:t>
      </w:r>
      <w:r w:rsidR="00574861">
        <w:rPr>
          <w:rFonts w:ascii="Tahoma" w:hAnsi="Tahoma" w:cs="Tahoma"/>
          <w:color w:val="000000"/>
        </w:rPr>
        <w:t xml:space="preserve">Shiawassee </w:t>
      </w:r>
      <w:r w:rsidR="00145D8F" w:rsidRPr="00592CA8">
        <w:rPr>
          <w:rFonts w:ascii="Tahoma" w:hAnsi="Tahoma" w:cs="Tahoma"/>
          <w:color w:val="000000"/>
        </w:rPr>
        <w:t>River as a navigable waterway that could accommodate low-impact,</w:t>
      </w:r>
      <w:r w:rsidR="00D36F83">
        <w:rPr>
          <w:rFonts w:ascii="Tahoma" w:hAnsi="Tahoma" w:cs="Tahoma"/>
          <w:color w:val="000000"/>
        </w:rPr>
        <w:t xml:space="preserve"> </w:t>
      </w:r>
      <w:r w:rsidR="00145D8F" w:rsidRPr="00592CA8">
        <w:rPr>
          <w:rFonts w:ascii="Tahoma" w:hAnsi="Tahoma" w:cs="Tahoma"/>
          <w:color w:val="000000"/>
        </w:rPr>
        <w:t>human-powered watercraft such as canoes and kayaks. Such small</w:t>
      </w:r>
      <w:r w:rsidR="00D36F83">
        <w:rPr>
          <w:rFonts w:ascii="Tahoma" w:hAnsi="Tahoma" w:cs="Tahoma"/>
          <w:color w:val="000000"/>
        </w:rPr>
        <w:t xml:space="preserve"> </w:t>
      </w:r>
      <w:r w:rsidR="00FC6850" w:rsidRPr="00592CA8">
        <w:rPr>
          <w:rFonts w:ascii="Tahoma" w:hAnsi="Tahoma" w:cs="Tahoma"/>
          <w:color w:val="000000"/>
        </w:rPr>
        <w:t>watercraft typically creates “no wake” and embraces</w:t>
      </w:r>
      <w:r w:rsidR="00145D8F" w:rsidRPr="00592CA8">
        <w:rPr>
          <w:rFonts w:ascii="Tahoma" w:hAnsi="Tahoma" w:cs="Tahoma"/>
          <w:color w:val="000000"/>
        </w:rPr>
        <w:t xml:space="preserve"> the "Leave No Trace"</w:t>
      </w:r>
      <w:r w:rsidR="00D36F83">
        <w:rPr>
          <w:rFonts w:ascii="Tahoma" w:hAnsi="Tahoma" w:cs="Tahoma"/>
          <w:color w:val="000000"/>
        </w:rPr>
        <w:t xml:space="preserve"> </w:t>
      </w:r>
      <w:r w:rsidR="00145D8F" w:rsidRPr="00592CA8">
        <w:rPr>
          <w:rFonts w:ascii="Tahoma" w:hAnsi="Tahoma" w:cs="Tahoma"/>
          <w:color w:val="000000"/>
        </w:rPr>
        <w:t>code of outdoor ethics, which would promote the responsible use and</w:t>
      </w:r>
      <w:r w:rsidR="00D36F83">
        <w:rPr>
          <w:rFonts w:ascii="Tahoma" w:hAnsi="Tahoma" w:cs="Tahoma"/>
          <w:color w:val="000000"/>
        </w:rPr>
        <w:t xml:space="preserve"> </w:t>
      </w:r>
      <w:r w:rsidR="00145D8F" w:rsidRPr="00592CA8">
        <w:rPr>
          <w:rFonts w:ascii="Tahoma" w:hAnsi="Tahoma" w:cs="Tahoma"/>
          <w:color w:val="000000"/>
        </w:rPr>
        <w:t xml:space="preserve">enjoyment of the ecologically-sensitive marsh areas along the River. </w:t>
      </w:r>
    </w:p>
    <w:p w:rsidR="009A5A74" w:rsidRDefault="009A5A74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</w:p>
    <w:p w:rsidR="00145D8F" w:rsidRPr="00592CA8" w:rsidRDefault="00145D8F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  <w:r w:rsidRPr="00592CA8">
        <w:rPr>
          <w:rFonts w:ascii="Tahoma" w:hAnsi="Tahoma" w:cs="Tahoma"/>
          <w:color w:val="000000"/>
        </w:rPr>
        <w:t>The</w:t>
      </w:r>
      <w:r w:rsidR="00D36F83">
        <w:rPr>
          <w:rFonts w:ascii="Tahoma" w:hAnsi="Tahoma" w:cs="Tahoma"/>
          <w:color w:val="000000"/>
        </w:rPr>
        <w:t xml:space="preserve"> </w:t>
      </w:r>
      <w:r w:rsidR="009A5A74">
        <w:rPr>
          <w:rFonts w:ascii="Tahoma" w:hAnsi="Tahoma" w:cs="Tahoma"/>
          <w:color w:val="000000"/>
        </w:rPr>
        <w:t xml:space="preserve">water </w:t>
      </w:r>
      <w:r w:rsidRPr="00592CA8">
        <w:rPr>
          <w:rFonts w:ascii="Tahoma" w:hAnsi="Tahoma" w:cs="Tahoma"/>
          <w:color w:val="000000"/>
        </w:rPr>
        <w:t>trail would further serve as a place for solitude and respite from the</w:t>
      </w:r>
      <w:r w:rsidR="00FC6850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urban environment, while providing educational and recreational</w:t>
      </w:r>
      <w:r w:rsidR="00695BD6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 xml:space="preserve">opportunities for outdoor enthusiasts. </w:t>
      </w:r>
      <w:r w:rsidR="00695BD6">
        <w:rPr>
          <w:rFonts w:ascii="Tahoma" w:hAnsi="Tahoma" w:cs="Tahoma"/>
          <w:color w:val="000000"/>
        </w:rPr>
        <w:t>The trail can also serve to create economic opportunities in supporting existing business as well as creating new businesses that cater to river paddlers.</w:t>
      </w:r>
    </w:p>
    <w:p w:rsidR="00145D8F" w:rsidRDefault="00145D8F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</w:p>
    <w:p w:rsidR="00104AA7" w:rsidRPr="00592CA8" w:rsidRDefault="00104AA7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</w:p>
    <w:p w:rsidR="00D36F83" w:rsidRDefault="00145D8F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  <w:r w:rsidRPr="00592CA8">
        <w:rPr>
          <w:rFonts w:ascii="Tahoma" w:hAnsi="Tahoma" w:cs="Tahoma"/>
          <w:color w:val="000000"/>
        </w:rPr>
        <w:t>Important factors for establishing a water trail are the provision of</w:t>
      </w:r>
      <w:r w:rsidR="00D36F8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safe and convenient access to a navigable waterway with unobstructed</w:t>
      </w:r>
      <w:r w:rsidR="00D36F8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 xml:space="preserve">passageways. </w:t>
      </w:r>
      <w:r w:rsidR="009A5A74">
        <w:rPr>
          <w:rFonts w:ascii="Tahoma" w:hAnsi="Tahoma" w:cs="Tahoma"/>
          <w:color w:val="000000"/>
        </w:rPr>
        <w:t xml:space="preserve">A launch site </w:t>
      </w:r>
      <w:r w:rsidR="005D438A">
        <w:rPr>
          <w:rFonts w:ascii="Tahoma" w:hAnsi="Tahoma" w:cs="Tahoma"/>
          <w:color w:val="000000"/>
        </w:rPr>
        <w:t>or public</w:t>
      </w:r>
      <w:r w:rsidR="009A5A74">
        <w:rPr>
          <w:rFonts w:ascii="Tahoma" w:hAnsi="Tahoma" w:cs="Tahoma"/>
          <w:color w:val="000000"/>
        </w:rPr>
        <w:t xml:space="preserve"> </w:t>
      </w:r>
      <w:r w:rsidR="00104AA7">
        <w:rPr>
          <w:rFonts w:ascii="Tahoma" w:hAnsi="Tahoma" w:cs="Tahoma"/>
          <w:color w:val="000000"/>
        </w:rPr>
        <w:t xml:space="preserve">access point is already established </w:t>
      </w:r>
      <w:r w:rsidR="00FE73BB">
        <w:rPr>
          <w:rFonts w:ascii="Tahoma" w:hAnsi="Tahoma" w:cs="Tahoma"/>
          <w:color w:val="000000"/>
        </w:rPr>
        <w:t>[location]</w:t>
      </w:r>
      <w:r w:rsidR="00104AA7">
        <w:rPr>
          <w:rFonts w:ascii="Tahoma" w:hAnsi="Tahoma" w:cs="Tahoma"/>
          <w:color w:val="000000"/>
        </w:rPr>
        <w:t xml:space="preserve">.  Additional </w:t>
      </w:r>
      <w:r w:rsidR="009A5A74">
        <w:rPr>
          <w:rFonts w:ascii="Tahoma" w:hAnsi="Tahoma" w:cs="Tahoma"/>
          <w:color w:val="000000"/>
        </w:rPr>
        <w:t xml:space="preserve">launch </w:t>
      </w:r>
      <w:r w:rsidR="005D438A">
        <w:rPr>
          <w:rFonts w:ascii="Tahoma" w:hAnsi="Tahoma" w:cs="Tahoma"/>
          <w:color w:val="000000"/>
        </w:rPr>
        <w:t xml:space="preserve">sites </w:t>
      </w:r>
      <w:r w:rsidR="005D438A" w:rsidRPr="00592CA8">
        <w:rPr>
          <w:rFonts w:ascii="Tahoma" w:hAnsi="Tahoma" w:cs="Tahoma"/>
          <w:color w:val="000000"/>
        </w:rPr>
        <w:t>in</w:t>
      </w:r>
      <w:r w:rsidRPr="00592CA8">
        <w:rPr>
          <w:rFonts w:ascii="Tahoma" w:hAnsi="Tahoma" w:cs="Tahoma"/>
          <w:color w:val="000000"/>
        </w:rPr>
        <w:t xml:space="preserve"> the </w:t>
      </w:r>
      <w:r w:rsidR="00B52BE4">
        <w:rPr>
          <w:rFonts w:ascii="Tahoma" w:hAnsi="Tahoma" w:cs="Tahoma"/>
          <w:color w:val="000000"/>
        </w:rPr>
        <w:t>[</w:t>
      </w:r>
      <w:r w:rsidR="008E7AF8">
        <w:rPr>
          <w:rFonts w:ascii="Tahoma" w:hAnsi="Tahoma" w:cs="Tahoma"/>
          <w:color w:val="000000"/>
        </w:rPr>
        <w:t>municipality</w:t>
      </w:r>
      <w:bookmarkStart w:id="0" w:name="_GoBack"/>
      <w:bookmarkEnd w:id="0"/>
      <w:r w:rsidR="00B52BE4">
        <w:rPr>
          <w:rFonts w:ascii="Tahoma" w:hAnsi="Tahoma" w:cs="Tahoma"/>
          <w:color w:val="000000"/>
        </w:rPr>
        <w:t xml:space="preserve"> name] </w:t>
      </w:r>
      <w:r w:rsidRPr="00592CA8">
        <w:rPr>
          <w:rFonts w:ascii="Tahoma" w:hAnsi="Tahoma" w:cs="Tahoma"/>
          <w:color w:val="000000"/>
        </w:rPr>
        <w:t xml:space="preserve">could be established </w:t>
      </w:r>
      <w:r w:rsidR="00B52BE4">
        <w:rPr>
          <w:rFonts w:ascii="Tahoma" w:hAnsi="Tahoma" w:cs="Tahoma"/>
          <w:color w:val="000000"/>
        </w:rPr>
        <w:t>[locations]</w:t>
      </w:r>
      <w:r w:rsidR="00104AA7">
        <w:rPr>
          <w:rFonts w:ascii="Tahoma" w:hAnsi="Tahoma" w:cs="Tahoma"/>
          <w:color w:val="000000"/>
        </w:rPr>
        <w:t xml:space="preserve">.  An emergency only access is proposed at </w:t>
      </w:r>
      <w:r w:rsidR="00B52BE4">
        <w:rPr>
          <w:rFonts w:ascii="Tahoma" w:hAnsi="Tahoma" w:cs="Tahoma"/>
          <w:color w:val="000000"/>
        </w:rPr>
        <w:t>[location]</w:t>
      </w:r>
      <w:r w:rsidR="00104AA7">
        <w:rPr>
          <w:rFonts w:ascii="Tahoma" w:hAnsi="Tahoma" w:cs="Tahoma"/>
          <w:color w:val="000000"/>
        </w:rPr>
        <w:t>.</w:t>
      </w:r>
    </w:p>
    <w:p w:rsidR="00104AA7" w:rsidRDefault="00104AA7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</w:t>
      </w:r>
    </w:p>
    <w:p w:rsidR="00145D8F" w:rsidRPr="00592CA8" w:rsidRDefault="00145D8F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  <w:r w:rsidRPr="00592CA8">
        <w:rPr>
          <w:rFonts w:ascii="Tahoma" w:hAnsi="Tahoma" w:cs="Tahoma"/>
          <w:color w:val="000000"/>
        </w:rPr>
        <w:t xml:space="preserve">These </w:t>
      </w:r>
      <w:r w:rsidR="009A5A74">
        <w:rPr>
          <w:rFonts w:ascii="Tahoma" w:hAnsi="Tahoma" w:cs="Tahoma"/>
          <w:color w:val="000000"/>
        </w:rPr>
        <w:t>launch sites and/or public access points</w:t>
      </w:r>
      <w:r w:rsidR="00E27AC3">
        <w:rPr>
          <w:rFonts w:ascii="Tahoma" w:hAnsi="Tahoma" w:cs="Tahoma"/>
          <w:color w:val="000000"/>
        </w:rPr>
        <w:t xml:space="preserve"> are maintained and </w:t>
      </w:r>
      <w:r w:rsidR="009A5A74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 xml:space="preserve"> include </w:t>
      </w:r>
      <w:r w:rsidR="00386E5E">
        <w:rPr>
          <w:rFonts w:ascii="Tahoma" w:hAnsi="Tahoma" w:cs="Tahoma"/>
          <w:color w:val="000000"/>
        </w:rPr>
        <w:t>[amenities]</w:t>
      </w:r>
      <w:r w:rsidRPr="00592CA8">
        <w:rPr>
          <w:rFonts w:ascii="Tahoma" w:hAnsi="Tahoma" w:cs="Tahoma"/>
          <w:color w:val="000000"/>
        </w:rPr>
        <w:t xml:space="preserve">. Other </w:t>
      </w:r>
      <w:r w:rsidR="00E27AC3">
        <w:rPr>
          <w:rFonts w:ascii="Tahoma" w:hAnsi="Tahoma" w:cs="Tahoma"/>
          <w:color w:val="000000"/>
        </w:rPr>
        <w:t xml:space="preserve">water </w:t>
      </w:r>
      <w:r w:rsidRPr="00592CA8">
        <w:rPr>
          <w:rFonts w:ascii="Tahoma" w:hAnsi="Tahoma" w:cs="Tahoma"/>
          <w:color w:val="000000"/>
        </w:rPr>
        <w:t>trail improvements</w:t>
      </w:r>
      <w:r w:rsidR="00D36F83">
        <w:rPr>
          <w:rFonts w:ascii="Tahoma" w:hAnsi="Tahoma" w:cs="Tahoma"/>
          <w:color w:val="000000"/>
        </w:rPr>
        <w:t xml:space="preserve"> </w:t>
      </w:r>
      <w:r w:rsidR="00E27AC3">
        <w:rPr>
          <w:rFonts w:ascii="Tahoma" w:hAnsi="Tahoma" w:cs="Tahoma"/>
          <w:color w:val="000000"/>
        </w:rPr>
        <w:t>could</w:t>
      </w:r>
      <w:r w:rsidRPr="00592CA8">
        <w:rPr>
          <w:rFonts w:ascii="Tahoma" w:hAnsi="Tahoma" w:cs="Tahoma"/>
          <w:color w:val="000000"/>
        </w:rPr>
        <w:t xml:space="preserve"> include clearing logjams for navigability,</w:t>
      </w:r>
      <w:r w:rsidR="00D36F8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 xml:space="preserve">installing wayfinding and educational </w:t>
      </w:r>
      <w:r w:rsidR="005D438A" w:rsidRPr="00592CA8">
        <w:rPr>
          <w:rFonts w:ascii="Tahoma" w:hAnsi="Tahoma" w:cs="Tahoma"/>
          <w:color w:val="000000"/>
        </w:rPr>
        <w:t>signs,</w:t>
      </w:r>
      <w:r w:rsidR="005D438A">
        <w:rPr>
          <w:rFonts w:ascii="Tahoma" w:hAnsi="Tahoma" w:cs="Tahoma"/>
          <w:color w:val="000000"/>
        </w:rPr>
        <w:t xml:space="preserve"> and</w:t>
      </w:r>
      <w:r w:rsidR="00E27AC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providing safe</w:t>
      </w:r>
      <w:r w:rsidR="00D36F8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portaging areas</w:t>
      </w:r>
      <w:r w:rsidR="00E27AC3">
        <w:rPr>
          <w:rFonts w:ascii="Tahoma" w:hAnsi="Tahoma" w:cs="Tahoma"/>
          <w:color w:val="000000"/>
        </w:rPr>
        <w:t>.</w:t>
      </w:r>
      <w:r w:rsidRPr="00592CA8">
        <w:rPr>
          <w:rFonts w:ascii="Tahoma" w:hAnsi="Tahoma" w:cs="Tahoma"/>
          <w:color w:val="000000"/>
        </w:rPr>
        <w:t xml:space="preserve"> In addition, narrow or low underpasses (i.e. small</w:t>
      </w:r>
      <w:r w:rsidR="00D36F8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culverts or low bridges) should be replaced with larger openings, when</w:t>
      </w:r>
      <w:r w:rsidR="006F1396">
        <w:rPr>
          <w:rFonts w:ascii="Tahoma" w:hAnsi="Tahoma" w:cs="Tahoma"/>
          <w:color w:val="000000"/>
        </w:rPr>
        <w:t xml:space="preserve"> </w:t>
      </w:r>
      <w:r w:rsidR="00386E5E">
        <w:rPr>
          <w:rFonts w:ascii="Tahoma" w:hAnsi="Tahoma" w:cs="Tahoma"/>
          <w:color w:val="000000"/>
        </w:rPr>
        <w:t>reconstruction is warranted</w:t>
      </w:r>
      <w:r w:rsidRPr="00592CA8">
        <w:rPr>
          <w:rFonts w:ascii="Tahoma" w:hAnsi="Tahoma" w:cs="Tahoma"/>
          <w:color w:val="000000"/>
        </w:rPr>
        <w:t>. Large box culverts or higher bridges are</w:t>
      </w:r>
      <w:r w:rsidR="00104AA7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recommended, provided that the floodwater flow and storage capacity is</w:t>
      </w:r>
      <w:r w:rsidR="00104AA7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not significantly affected, which is subject to approval by the</w:t>
      </w:r>
      <w:r w:rsidR="00D36F83">
        <w:rPr>
          <w:rFonts w:ascii="Tahoma" w:hAnsi="Tahoma" w:cs="Tahoma"/>
          <w:color w:val="000000"/>
        </w:rPr>
        <w:t xml:space="preserve"> </w:t>
      </w:r>
      <w:r w:rsidR="00104AA7">
        <w:rPr>
          <w:rFonts w:ascii="Tahoma" w:hAnsi="Tahoma" w:cs="Tahoma"/>
          <w:color w:val="000000"/>
        </w:rPr>
        <w:t>Michigan Department of Environmental Quality</w:t>
      </w:r>
      <w:r w:rsidRPr="00592CA8">
        <w:rPr>
          <w:rFonts w:ascii="Tahoma" w:hAnsi="Tahoma" w:cs="Tahoma"/>
          <w:color w:val="000000"/>
        </w:rPr>
        <w:t>. Since bridges or overpasses</w:t>
      </w:r>
      <w:r w:rsidR="00D36F8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may not be reconstructed for a period of time or not at all, an</w:t>
      </w:r>
      <w:r w:rsidR="00D36F8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alternative is to provide safe portaging areas. A durable path should be</w:t>
      </w:r>
      <w:r w:rsidR="00D36F8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provided for carrying watercraft, which should consist of more natural,</w:t>
      </w:r>
      <w:r w:rsidR="00D36F8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less engineered facilities, such as submerged pavers with openings for</w:t>
      </w:r>
      <w:r w:rsidR="00D36F8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vegetation to grow through to help retain the natural river bank</w:t>
      </w:r>
      <w:r w:rsidR="006F1396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 xml:space="preserve">appearance, along with providing </w:t>
      </w:r>
      <w:r w:rsidRPr="00592CA8">
        <w:rPr>
          <w:rFonts w:ascii="Tahoma" w:hAnsi="Tahoma" w:cs="Tahoma"/>
          <w:color w:val="000000"/>
        </w:rPr>
        <w:lastRenderedPageBreak/>
        <w:t>proper roadside signage forewarning</w:t>
      </w:r>
      <w:r w:rsidR="00100AD9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motor vehicle traffic of potential portage crossings.</w:t>
      </w:r>
    </w:p>
    <w:p w:rsidR="00145D8F" w:rsidRPr="00592CA8" w:rsidRDefault="00145D8F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</w:p>
    <w:p w:rsidR="00145D8F" w:rsidRPr="00592CA8" w:rsidRDefault="00145D8F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  <w:r w:rsidRPr="00592CA8">
        <w:rPr>
          <w:rFonts w:ascii="Tahoma" w:hAnsi="Tahoma" w:cs="Tahoma"/>
          <w:color w:val="000000"/>
        </w:rPr>
        <w:t xml:space="preserve">_____  </w:t>
      </w:r>
    </w:p>
    <w:p w:rsidR="00145D8F" w:rsidRDefault="00104AA7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Definitions:</w:t>
      </w:r>
    </w:p>
    <w:p w:rsidR="00104AA7" w:rsidRPr="00592CA8" w:rsidRDefault="00104AA7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</w:p>
    <w:p w:rsidR="00145D8F" w:rsidRPr="00592CA8" w:rsidRDefault="00145D8F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  <w:r w:rsidRPr="00592CA8">
        <w:rPr>
          <w:rFonts w:ascii="Tahoma" w:hAnsi="Tahoma" w:cs="Tahoma"/>
          <w:color w:val="000000"/>
        </w:rPr>
        <w:t>A "water trail" is an officially designated trail</w:t>
      </w:r>
      <w:r w:rsidR="005D438A">
        <w:rPr>
          <w:rFonts w:ascii="Tahoma" w:hAnsi="Tahoma" w:cs="Tahoma"/>
          <w:color w:val="000000"/>
        </w:rPr>
        <w:t xml:space="preserve"> along a waterway or portion of waterway</w:t>
      </w:r>
      <w:r w:rsidR="00415298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that</w:t>
      </w:r>
      <w:r w:rsidR="00D36F8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usually contains a sufficient water level to navigate a small watercraft</w:t>
      </w:r>
      <w:r w:rsidR="00D36F8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such as a canoe or kayak with unobstructed passageways while providing</w:t>
      </w:r>
      <w:r w:rsidR="00D36F8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safe and convenient access points (put-in and take-out points). Support</w:t>
      </w:r>
      <w:r w:rsidR="00FC6850">
        <w:rPr>
          <w:rFonts w:ascii="Tahoma" w:hAnsi="Tahoma" w:cs="Tahoma"/>
          <w:color w:val="000000"/>
        </w:rPr>
        <w:t xml:space="preserve"> </w:t>
      </w:r>
      <w:r w:rsidR="00FC6850" w:rsidRPr="00592CA8">
        <w:rPr>
          <w:rFonts w:ascii="Tahoma" w:hAnsi="Tahoma" w:cs="Tahoma"/>
          <w:color w:val="000000"/>
        </w:rPr>
        <w:t xml:space="preserve">facilities for water trails may include parking areas, restrooms, </w:t>
      </w:r>
      <w:proofErr w:type="gramStart"/>
      <w:r w:rsidR="00FC6850">
        <w:rPr>
          <w:rFonts w:ascii="Tahoma" w:hAnsi="Tahoma" w:cs="Tahoma"/>
          <w:color w:val="000000"/>
        </w:rPr>
        <w:t>signage</w:t>
      </w:r>
      <w:proofErr w:type="gramEnd"/>
      <w:r w:rsidR="00FC6850">
        <w:rPr>
          <w:rFonts w:ascii="Tahoma" w:hAnsi="Tahoma" w:cs="Tahoma"/>
          <w:color w:val="000000"/>
        </w:rPr>
        <w:t xml:space="preserve"> </w:t>
      </w:r>
      <w:r w:rsidR="00FC6850" w:rsidRPr="00592CA8">
        <w:rPr>
          <w:rFonts w:ascii="Tahoma" w:hAnsi="Tahoma" w:cs="Tahoma"/>
          <w:color w:val="000000"/>
        </w:rPr>
        <w:t>and</w:t>
      </w:r>
      <w:r w:rsidR="00FC6850">
        <w:rPr>
          <w:rFonts w:ascii="Tahoma" w:hAnsi="Tahoma" w:cs="Tahoma"/>
          <w:color w:val="000000"/>
        </w:rPr>
        <w:t xml:space="preserve"> </w:t>
      </w:r>
      <w:r w:rsidR="00FC6850" w:rsidRPr="00592CA8">
        <w:rPr>
          <w:rFonts w:ascii="Tahoma" w:hAnsi="Tahoma" w:cs="Tahoma"/>
          <w:color w:val="000000"/>
        </w:rPr>
        <w:t>picnic areas.</w:t>
      </w:r>
    </w:p>
    <w:p w:rsidR="00145D8F" w:rsidRPr="00592CA8" w:rsidRDefault="00145D8F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</w:p>
    <w:p w:rsidR="00145D8F" w:rsidRPr="00592CA8" w:rsidRDefault="00104AA7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</w:t>
      </w:r>
    </w:p>
    <w:p w:rsidR="00145D8F" w:rsidRPr="00592CA8" w:rsidRDefault="00145D8F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  <w:r w:rsidRPr="00592CA8">
        <w:rPr>
          <w:rFonts w:ascii="Tahoma" w:hAnsi="Tahoma" w:cs="Tahoma"/>
          <w:color w:val="000000"/>
        </w:rPr>
        <w:t>Plan Implementation</w:t>
      </w:r>
      <w:r w:rsidR="008E4FE3">
        <w:rPr>
          <w:rFonts w:ascii="Tahoma" w:hAnsi="Tahoma" w:cs="Tahoma"/>
          <w:color w:val="000000"/>
        </w:rPr>
        <w:t>:</w:t>
      </w:r>
    </w:p>
    <w:p w:rsidR="00145D8F" w:rsidRPr="00592CA8" w:rsidRDefault="00145D8F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</w:p>
    <w:p w:rsidR="00145D8F" w:rsidRDefault="00145D8F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  <w:r w:rsidRPr="00592CA8">
        <w:rPr>
          <w:rFonts w:ascii="Tahoma" w:hAnsi="Tahoma" w:cs="Tahoma"/>
          <w:color w:val="000000"/>
        </w:rPr>
        <w:t>A detailed water trail plan help</w:t>
      </w:r>
      <w:r w:rsidR="00415298">
        <w:rPr>
          <w:rFonts w:ascii="Tahoma" w:hAnsi="Tahoma" w:cs="Tahoma"/>
          <w:color w:val="000000"/>
        </w:rPr>
        <w:t xml:space="preserve">s guide development of </w:t>
      </w:r>
      <w:r w:rsidRPr="00592CA8">
        <w:rPr>
          <w:rFonts w:ascii="Tahoma" w:hAnsi="Tahoma" w:cs="Tahoma"/>
          <w:color w:val="000000"/>
        </w:rPr>
        <w:t xml:space="preserve">a </w:t>
      </w:r>
      <w:r w:rsidR="00104AA7">
        <w:rPr>
          <w:rFonts w:ascii="Tahoma" w:hAnsi="Tahoma" w:cs="Tahoma"/>
          <w:color w:val="000000"/>
        </w:rPr>
        <w:t>Shiawassee River</w:t>
      </w:r>
      <w:r w:rsidRPr="00592CA8">
        <w:rPr>
          <w:rFonts w:ascii="Tahoma" w:hAnsi="Tahoma" w:cs="Tahoma"/>
          <w:color w:val="000000"/>
        </w:rPr>
        <w:t xml:space="preserve"> Water Trail</w:t>
      </w:r>
      <w:r w:rsidR="00415298">
        <w:rPr>
          <w:rFonts w:ascii="Tahoma" w:hAnsi="Tahoma" w:cs="Tahoma"/>
          <w:color w:val="000000"/>
        </w:rPr>
        <w:t>.  It</w:t>
      </w:r>
      <w:r w:rsidRPr="00592CA8">
        <w:rPr>
          <w:rFonts w:ascii="Tahoma" w:hAnsi="Tahoma" w:cs="Tahoma"/>
          <w:color w:val="000000"/>
        </w:rPr>
        <w:t xml:space="preserve"> identif</w:t>
      </w:r>
      <w:r w:rsidR="00415298">
        <w:rPr>
          <w:rFonts w:ascii="Tahoma" w:hAnsi="Tahoma" w:cs="Tahoma"/>
          <w:color w:val="000000"/>
        </w:rPr>
        <w:t>ies</w:t>
      </w:r>
      <w:r w:rsidR="00D36F83">
        <w:rPr>
          <w:rFonts w:ascii="Tahoma" w:hAnsi="Tahoma" w:cs="Tahoma"/>
          <w:color w:val="000000"/>
        </w:rPr>
        <w:t xml:space="preserve"> </w:t>
      </w:r>
      <w:r w:rsidR="00C95095">
        <w:rPr>
          <w:rFonts w:ascii="Tahoma" w:hAnsi="Tahoma" w:cs="Tahoma"/>
          <w:color w:val="000000"/>
        </w:rPr>
        <w:t xml:space="preserve">improvements for </w:t>
      </w:r>
      <w:r w:rsidRPr="00592CA8">
        <w:rPr>
          <w:rFonts w:ascii="Tahoma" w:hAnsi="Tahoma" w:cs="Tahoma"/>
          <w:color w:val="000000"/>
        </w:rPr>
        <w:t xml:space="preserve">trail-related facilities to </w:t>
      </w:r>
      <w:r w:rsidR="00C95095">
        <w:rPr>
          <w:rFonts w:ascii="Tahoma" w:hAnsi="Tahoma" w:cs="Tahoma"/>
          <w:color w:val="000000"/>
        </w:rPr>
        <w:t xml:space="preserve">help </w:t>
      </w:r>
      <w:r w:rsidRPr="00592CA8">
        <w:rPr>
          <w:rFonts w:ascii="Tahoma" w:hAnsi="Tahoma" w:cs="Tahoma"/>
          <w:color w:val="000000"/>
        </w:rPr>
        <w:t>establish a safe and navigable trail</w:t>
      </w:r>
      <w:r w:rsidR="00D36F8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corridor for both recreational and educational pursuits in an</w:t>
      </w:r>
      <w:r w:rsidR="00FC6850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ecologically sensitive manner. The designation of an official water</w:t>
      </w:r>
      <w:r w:rsidR="00D36F8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trail may further instill a sense of trail stewardship among</w:t>
      </w:r>
      <w:r w:rsidR="00D36F8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canoeists/kayakers to respect the quality of the water and become good</w:t>
      </w:r>
      <w:r w:rsidR="00D36F8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caretakers of the river. Specific trail improvements and support</w:t>
      </w:r>
      <w:r w:rsidR="00D36F8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facilities that should be identified on the plan may include providing</w:t>
      </w:r>
      <w:r w:rsidR="00D36F8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parking facilities, restrooms, handicapped access, and picnicking areas;</w:t>
      </w:r>
      <w:r w:rsidR="00D36F8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removing litter and fallen trees for navigability; installing wayfinding</w:t>
      </w:r>
      <w:r w:rsidR="00D36F8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and educational signs; and improving underpasses or providing safe</w:t>
      </w:r>
      <w:r w:rsidR="00D36F83">
        <w:rPr>
          <w:rFonts w:ascii="Tahoma" w:hAnsi="Tahoma" w:cs="Tahoma"/>
          <w:color w:val="000000"/>
        </w:rPr>
        <w:t xml:space="preserve"> </w:t>
      </w:r>
      <w:r w:rsidRPr="00592CA8">
        <w:rPr>
          <w:rFonts w:ascii="Tahoma" w:hAnsi="Tahoma" w:cs="Tahoma"/>
          <w:color w:val="000000"/>
        </w:rPr>
        <w:t>portaging areas with durable paths and crossing signs.</w:t>
      </w:r>
    </w:p>
    <w:p w:rsidR="00695BD6" w:rsidRPr="00592CA8" w:rsidRDefault="00695BD6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</w:p>
    <w:p w:rsidR="00145D8F" w:rsidRPr="00592CA8" w:rsidRDefault="00145D8F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</w:p>
    <w:p w:rsidR="00145D8F" w:rsidRPr="00592CA8" w:rsidRDefault="00145D8F" w:rsidP="00145D8F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</w:rPr>
      </w:pPr>
    </w:p>
    <w:p w:rsidR="00145D8F" w:rsidRPr="00592CA8" w:rsidRDefault="00145D8F" w:rsidP="00145D8F">
      <w:pPr>
        <w:rPr>
          <w:rFonts w:ascii="Tahoma" w:hAnsi="Tahoma" w:cs="Tahoma"/>
        </w:rPr>
      </w:pPr>
    </w:p>
    <w:sectPr w:rsidR="00145D8F" w:rsidRPr="00592CA8" w:rsidSect="00145D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93" w:rsidRDefault="00C35793">
      <w:r>
        <w:separator/>
      </w:r>
    </w:p>
  </w:endnote>
  <w:endnote w:type="continuationSeparator" w:id="0">
    <w:p w:rsidR="00C35793" w:rsidRDefault="00C3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5E" w:rsidRDefault="00386E5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7AF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93" w:rsidRDefault="00C35793">
      <w:r>
        <w:separator/>
      </w:r>
    </w:p>
  </w:footnote>
  <w:footnote w:type="continuationSeparator" w:id="0">
    <w:p w:rsidR="00C35793" w:rsidRDefault="00C3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5E" w:rsidRDefault="00386E5E">
    <w:pPr>
      <w:pStyle w:val="Header"/>
    </w:pPr>
    <w:r>
      <w:t xml:space="preserve">Shiawassee </w:t>
    </w:r>
    <w:r w:rsidR="00793D6E">
      <w:t>National</w:t>
    </w:r>
    <w:r>
      <w:t xml:space="preserve"> Water Trail Draft Language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8F"/>
    <w:rsid w:val="000B2A5C"/>
    <w:rsid w:val="000E15B2"/>
    <w:rsid w:val="00100AD9"/>
    <w:rsid w:val="00104AA7"/>
    <w:rsid w:val="00145D8F"/>
    <w:rsid w:val="00386E5E"/>
    <w:rsid w:val="00415298"/>
    <w:rsid w:val="004735C2"/>
    <w:rsid w:val="00574861"/>
    <w:rsid w:val="00590B00"/>
    <w:rsid w:val="00592CA8"/>
    <w:rsid w:val="005D438A"/>
    <w:rsid w:val="00695BD6"/>
    <w:rsid w:val="006E5E22"/>
    <w:rsid w:val="006F1396"/>
    <w:rsid w:val="00793D6E"/>
    <w:rsid w:val="00825A67"/>
    <w:rsid w:val="008E4FE3"/>
    <w:rsid w:val="008E7AF8"/>
    <w:rsid w:val="008F0039"/>
    <w:rsid w:val="009A5A74"/>
    <w:rsid w:val="00A128B1"/>
    <w:rsid w:val="00B11A06"/>
    <w:rsid w:val="00B52BE4"/>
    <w:rsid w:val="00BB15E0"/>
    <w:rsid w:val="00C12F12"/>
    <w:rsid w:val="00C35793"/>
    <w:rsid w:val="00C95095"/>
    <w:rsid w:val="00CC06D2"/>
    <w:rsid w:val="00D36F83"/>
    <w:rsid w:val="00E25310"/>
    <w:rsid w:val="00E27AC3"/>
    <w:rsid w:val="00E95303"/>
    <w:rsid w:val="00F415CC"/>
    <w:rsid w:val="00FC6850"/>
    <w:rsid w:val="00FE73BB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2C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C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5A67"/>
  </w:style>
  <w:style w:type="paragraph" w:styleId="BalloonText">
    <w:name w:val="Balloon Text"/>
    <w:basedOn w:val="Normal"/>
    <w:link w:val="BalloonTextChar"/>
    <w:rsid w:val="00A12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2C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C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5A67"/>
  </w:style>
  <w:style w:type="paragraph" w:styleId="BalloonText">
    <w:name w:val="Balloon Text"/>
    <w:basedOn w:val="Normal"/>
    <w:link w:val="BalloonTextChar"/>
    <w:rsid w:val="00A12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----Original Message-----</vt:lpstr>
    </vt:vector>
  </TitlesOfParts>
  <Company>National Park Service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----Original Message-----</dc:title>
  <dc:creator>Mcdonnell, Sara</dc:creator>
  <cp:lastModifiedBy>Nelson-Jameson, Barbara</cp:lastModifiedBy>
  <cp:revision>2</cp:revision>
  <cp:lastPrinted>2009-05-14T19:54:00Z</cp:lastPrinted>
  <dcterms:created xsi:type="dcterms:W3CDTF">2016-09-07T16:35:00Z</dcterms:created>
  <dcterms:modified xsi:type="dcterms:W3CDTF">2016-09-07T16:35:00Z</dcterms:modified>
</cp:coreProperties>
</file>