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98" w:rsidRPr="00B771FC" w:rsidRDefault="00352598" w:rsidP="001F4128">
      <w:pPr>
        <w:widowControl/>
        <w:rPr>
          <w:rFonts w:ascii="Times New Roman" w:hAnsi="Times New Roman"/>
        </w:rPr>
      </w:pPr>
      <w:bookmarkStart w:id="0" w:name="_GoBack"/>
      <w:bookmarkEnd w:id="0"/>
    </w:p>
    <w:p w:rsidR="00352598" w:rsidRPr="00B771FC" w:rsidRDefault="0060139D" w:rsidP="001F4128">
      <w:pPr>
        <w:widowControl/>
        <w:rPr>
          <w:rFonts w:ascii="Times New Roman" w:hAnsi="Times New Roman"/>
        </w:rPr>
      </w:pPr>
      <w:r w:rsidRPr="00B771FC">
        <w:rPr>
          <w:rFonts w:ascii="Times New Roman" w:hAnsi="Times New Roman"/>
          <w:noProof/>
        </w:rPr>
        <w:drawing>
          <wp:anchor distT="0" distB="0" distL="114300" distR="114300" simplePos="0" relativeHeight="251657728" behindDoc="0" locked="0" layoutInCell="1" allowOverlap="1">
            <wp:simplePos x="0" y="0"/>
            <wp:positionH relativeFrom="column">
              <wp:posOffset>2383155</wp:posOffset>
            </wp:positionH>
            <wp:positionV relativeFrom="paragraph">
              <wp:posOffset>67310</wp:posOffset>
            </wp:positionV>
            <wp:extent cx="1190625" cy="1193800"/>
            <wp:effectExtent l="0" t="0" r="0" b="0"/>
            <wp:wrapNone/>
            <wp:docPr id="2" name="Picture 1" descr="Description: 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984" w:rsidRPr="00B771FC" w:rsidRDefault="00F35984" w:rsidP="00FC2AE9">
      <w:pPr>
        <w:widowControl/>
        <w:jc w:val="center"/>
        <w:rPr>
          <w:rFonts w:ascii="Times New Roman" w:hAnsi="Times New Roman"/>
        </w:rPr>
      </w:pPr>
    </w:p>
    <w:p w:rsidR="00F35984" w:rsidRPr="00B771FC" w:rsidRDefault="00F35984" w:rsidP="00FC2AE9">
      <w:pPr>
        <w:widowControl/>
        <w:jc w:val="center"/>
        <w:rPr>
          <w:rFonts w:ascii="Times New Roman" w:hAnsi="Times New Roman"/>
        </w:rPr>
      </w:pPr>
    </w:p>
    <w:p w:rsidR="00B771FC" w:rsidRPr="00B771FC" w:rsidRDefault="00B771FC" w:rsidP="00FC2AE9">
      <w:pPr>
        <w:widowControl/>
        <w:jc w:val="center"/>
        <w:rPr>
          <w:rFonts w:ascii="Times New Roman" w:hAnsi="Times New Roman"/>
        </w:rPr>
      </w:pPr>
    </w:p>
    <w:p w:rsidR="00F35984" w:rsidRPr="00B771FC" w:rsidRDefault="00F35984" w:rsidP="00FC2AE9">
      <w:pPr>
        <w:widowControl/>
        <w:jc w:val="center"/>
        <w:rPr>
          <w:rFonts w:ascii="Times New Roman" w:hAnsi="Times New Roman"/>
        </w:rPr>
      </w:pPr>
    </w:p>
    <w:p w:rsidR="00F35984" w:rsidRPr="00B771FC" w:rsidRDefault="00F35984" w:rsidP="00FC2AE9">
      <w:pPr>
        <w:widowControl/>
        <w:jc w:val="center"/>
        <w:rPr>
          <w:rFonts w:ascii="Times New Roman" w:hAnsi="Times New Roman"/>
        </w:rPr>
      </w:pPr>
    </w:p>
    <w:p w:rsidR="00F35984" w:rsidRPr="00B771FC" w:rsidRDefault="00F35984" w:rsidP="00FC2AE9">
      <w:pPr>
        <w:widowControl/>
        <w:jc w:val="center"/>
        <w:rPr>
          <w:rFonts w:ascii="Times New Roman" w:hAnsi="Times New Roman"/>
        </w:rPr>
      </w:pPr>
    </w:p>
    <w:p w:rsidR="00F35984" w:rsidRPr="00B771FC" w:rsidRDefault="00F35984" w:rsidP="00FC2AE9">
      <w:pPr>
        <w:widowControl/>
        <w:jc w:val="center"/>
        <w:rPr>
          <w:rFonts w:ascii="Times New Roman" w:hAnsi="Times New Roman"/>
        </w:rPr>
      </w:pPr>
    </w:p>
    <w:p w:rsidR="00B771FC" w:rsidRPr="00B771FC" w:rsidRDefault="00B771FC" w:rsidP="00FC2AE9">
      <w:pPr>
        <w:widowControl/>
        <w:jc w:val="center"/>
        <w:rPr>
          <w:rFonts w:ascii="Times New Roman" w:hAnsi="Times New Roman"/>
          <w:smallCaps/>
        </w:rPr>
      </w:pPr>
    </w:p>
    <w:p w:rsidR="00352598" w:rsidRPr="00B771FC" w:rsidRDefault="00F35984" w:rsidP="00FC2AE9">
      <w:pPr>
        <w:widowControl/>
        <w:jc w:val="center"/>
        <w:rPr>
          <w:rFonts w:ascii="Times New Roman" w:hAnsi="Times New Roman"/>
          <w:smallCaps/>
          <w:sz w:val="28"/>
          <w:szCs w:val="28"/>
        </w:rPr>
      </w:pPr>
      <w:r w:rsidRPr="00B771FC">
        <w:rPr>
          <w:rFonts w:ascii="Times New Roman" w:hAnsi="Times New Roman"/>
          <w:smallCaps/>
          <w:sz w:val="28"/>
          <w:szCs w:val="28"/>
        </w:rPr>
        <w:t>Council of the District of Columbia</w:t>
      </w:r>
    </w:p>
    <w:p w:rsidR="00352598" w:rsidRPr="00B771FC" w:rsidRDefault="00352598" w:rsidP="00FC2AE9">
      <w:pPr>
        <w:widowControl/>
        <w:jc w:val="center"/>
        <w:rPr>
          <w:rFonts w:ascii="Times New Roman" w:hAnsi="Times New Roman"/>
          <w:smallCaps/>
          <w:sz w:val="28"/>
          <w:szCs w:val="28"/>
        </w:rPr>
      </w:pPr>
    </w:p>
    <w:p w:rsidR="00B771FC" w:rsidRPr="00B771FC" w:rsidRDefault="00F35984" w:rsidP="00FC2AE9">
      <w:pPr>
        <w:widowControl/>
        <w:jc w:val="center"/>
        <w:rPr>
          <w:rFonts w:ascii="Times New Roman" w:hAnsi="Times New Roman"/>
          <w:b/>
          <w:smallCaps/>
          <w:sz w:val="28"/>
          <w:szCs w:val="28"/>
        </w:rPr>
      </w:pPr>
      <w:r w:rsidRPr="00B771FC">
        <w:rPr>
          <w:rFonts w:ascii="Times New Roman" w:hAnsi="Times New Roman"/>
          <w:b/>
          <w:smallCaps/>
          <w:sz w:val="28"/>
          <w:szCs w:val="28"/>
        </w:rPr>
        <w:t>Rules of Organization and Procedure</w:t>
      </w:r>
      <w:r w:rsidR="00B771FC" w:rsidRPr="00B771FC">
        <w:rPr>
          <w:rFonts w:ascii="Times New Roman" w:hAnsi="Times New Roman"/>
          <w:b/>
          <w:smallCaps/>
          <w:sz w:val="28"/>
          <w:szCs w:val="28"/>
        </w:rPr>
        <w:t xml:space="preserve"> </w:t>
      </w:r>
      <w:r w:rsidRPr="00B771FC">
        <w:rPr>
          <w:rFonts w:ascii="Times New Roman" w:hAnsi="Times New Roman"/>
          <w:b/>
          <w:smallCaps/>
          <w:sz w:val="28"/>
          <w:szCs w:val="28"/>
        </w:rPr>
        <w:t xml:space="preserve">for the </w:t>
      </w:r>
    </w:p>
    <w:p w:rsidR="00352598" w:rsidRPr="00B771FC" w:rsidRDefault="0072158F" w:rsidP="00FC2AE9">
      <w:pPr>
        <w:widowControl/>
        <w:jc w:val="center"/>
        <w:rPr>
          <w:rFonts w:ascii="Times New Roman" w:hAnsi="Times New Roman"/>
          <w:b/>
          <w:smallCaps/>
          <w:sz w:val="28"/>
          <w:szCs w:val="28"/>
        </w:rPr>
      </w:pPr>
      <w:r>
        <w:rPr>
          <w:rFonts w:ascii="Times New Roman" w:hAnsi="Times New Roman"/>
          <w:b/>
          <w:smallCaps/>
          <w:sz w:val="28"/>
          <w:szCs w:val="28"/>
        </w:rPr>
        <w:t>Committee on Labor</w:t>
      </w:r>
      <w:r w:rsidR="006A74AF">
        <w:rPr>
          <w:rFonts w:ascii="Times New Roman" w:hAnsi="Times New Roman"/>
          <w:b/>
          <w:smallCaps/>
          <w:sz w:val="28"/>
          <w:szCs w:val="28"/>
        </w:rPr>
        <w:t xml:space="preserve"> and Workforce Development</w:t>
      </w:r>
    </w:p>
    <w:p w:rsidR="00352598" w:rsidRPr="00B771FC" w:rsidRDefault="00352598" w:rsidP="00FC2AE9">
      <w:pPr>
        <w:widowControl/>
        <w:jc w:val="center"/>
        <w:rPr>
          <w:rFonts w:ascii="Times New Roman" w:hAnsi="Times New Roman"/>
          <w:sz w:val="28"/>
          <w:szCs w:val="28"/>
        </w:rPr>
      </w:pPr>
    </w:p>
    <w:p w:rsidR="00352598" w:rsidRPr="00B771FC" w:rsidRDefault="00F91CBB" w:rsidP="00FC2AE9">
      <w:pPr>
        <w:widowControl/>
        <w:jc w:val="center"/>
        <w:rPr>
          <w:rFonts w:ascii="Times New Roman" w:hAnsi="Times New Roman"/>
          <w:smallCaps/>
          <w:sz w:val="28"/>
          <w:szCs w:val="28"/>
        </w:rPr>
      </w:pPr>
      <w:r>
        <w:rPr>
          <w:rFonts w:ascii="Times New Roman" w:hAnsi="Times New Roman"/>
          <w:smallCaps/>
          <w:sz w:val="28"/>
          <w:szCs w:val="28"/>
        </w:rPr>
        <w:t>Council Period 2</w:t>
      </w:r>
      <w:r w:rsidR="001D4C89">
        <w:rPr>
          <w:rFonts w:ascii="Times New Roman" w:hAnsi="Times New Roman"/>
          <w:smallCaps/>
          <w:sz w:val="28"/>
          <w:szCs w:val="28"/>
        </w:rPr>
        <w:t>3</w:t>
      </w: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E456DD" w:rsidRPr="00B771FC" w:rsidRDefault="00E456DD" w:rsidP="001F4128">
      <w:pPr>
        <w:widowControl/>
        <w:rPr>
          <w:rFonts w:ascii="Times New Roman" w:hAnsi="Times New Roman"/>
        </w:rPr>
      </w:pPr>
    </w:p>
    <w:p w:rsidR="00E456DD" w:rsidRPr="00B771FC" w:rsidRDefault="00E456DD"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145128" w:rsidRPr="00B771FC" w:rsidRDefault="00145128" w:rsidP="001F4128">
      <w:pPr>
        <w:widowControl/>
        <w:rPr>
          <w:rFonts w:ascii="Times New Roman" w:hAnsi="Times New Roman"/>
        </w:rPr>
      </w:pPr>
    </w:p>
    <w:p w:rsidR="00B771FC" w:rsidRPr="00B771FC" w:rsidRDefault="00B771FC" w:rsidP="001F4128">
      <w:pPr>
        <w:widowControl/>
        <w:rPr>
          <w:rFonts w:ascii="Times New Roman" w:hAnsi="Times New Roman"/>
        </w:rPr>
      </w:pPr>
    </w:p>
    <w:p w:rsidR="00B771FC" w:rsidRPr="00B771FC" w:rsidRDefault="00B771FC" w:rsidP="001F4128">
      <w:pPr>
        <w:widowControl/>
        <w:rPr>
          <w:rFonts w:ascii="Times New Roman" w:hAnsi="Times New Roman"/>
        </w:rPr>
      </w:pPr>
    </w:p>
    <w:p w:rsidR="00352598" w:rsidRPr="00B771FC" w:rsidRDefault="00F35984" w:rsidP="001F4128">
      <w:pPr>
        <w:widowControl/>
        <w:rPr>
          <w:rFonts w:ascii="Times New Roman" w:hAnsi="Times New Roman"/>
        </w:rPr>
      </w:pPr>
      <w:r w:rsidRPr="00B771FC">
        <w:rPr>
          <w:rFonts w:ascii="Times New Roman" w:hAnsi="Times New Roman"/>
        </w:rPr>
        <w:t xml:space="preserve">Councilmember </w:t>
      </w:r>
      <w:r w:rsidR="00F91CBB">
        <w:rPr>
          <w:rFonts w:ascii="Times New Roman" w:hAnsi="Times New Roman"/>
        </w:rPr>
        <w:t>Elissa Silverman</w:t>
      </w:r>
      <w:r w:rsidRPr="00B771FC">
        <w:rPr>
          <w:rFonts w:ascii="Times New Roman" w:hAnsi="Times New Roman"/>
        </w:rPr>
        <w:t>, Chairperson</w:t>
      </w:r>
    </w:p>
    <w:p w:rsidR="00145128" w:rsidRPr="00B771FC" w:rsidRDefault="00D319BC" w:rsidP="001F4128">
      <w:pPr>
        <w:widowControl/>
        <w:rPr>
          <w:rFonts w:ascii="Times New Roman" w:hAnsi="Times New Roman"/>
        </w:rPr>
        <w:sectPr w:rsidR="00145128" w:rsidRPr="00B771FC">
          <w:endnotePr>
            <w:numFmt w:val="decimal"/>
          </w:endnotePr>
          <w:pgSz w:w="12240" w:h="15840"/>
          <w:pgMar w:top="1440" w:right="1440" w:bottom="1440" w:left="1440" w:header="1440" w:footer="1440" w:gutter="0"/>
          <w:cols w:space="720"/>
          <w:noEndnote/>
        </w:sectPr>
      </w:pPr>
      <w:r w:rsidRPr="00B771FC">
        <w:rPr>
          <w:rFonts w:ascii="Times New Roman" w:hAnsi="Times New Roman"/>
        </w:rPr>
        <w:t xml:space="preserve">January </w:t>
      </w:r>
      <w:r w:rsidR="00547503">
        <w:rPr>
          <w:rFonts w:ascii="Times New Roman" w:hAnsi="Times New Roman"/>
        </w:rPr>
        <w:t>16</w:t>
      </w:r>
      <w:r w:rsidR="001D4C89">
        <w:rPr>
          <w:rFonts w:ascii="Times New Roman" w:hAnsi="Times New Roman"/>
        </w:rPr>
        <w:t>, 2019</w:t>
      </w:r>
    </w:p>
    <w:p w:rsidR="00352598" w:rsidRPr="00B771FC" w:rsidRDefault="000403FF" w:rsidP="00012CD7">
      <w:pPr>
        <w:pStyle w:val="Heading1"/>
      </w:pPr>
      <w:r>
        <w:br w:type="page"/>
      </w:r>
      <w:bookmarkStart w:id="1" w:name="_Toc535319738"/>
      <w:r w:rsidR="00352598" w:rsidRPr="00B771FC">
        <w:lastRenderedPageBreak/>
        <w:t>CONTENTS</w:t>
      </w:r>
      <w:bookmarkEnd w:id="1"/>
    </w:p>
    <w:p w:rsidR="00B0483C" w:rsidRPr="00B31FF9" w:rsidRDefault="000403FF">
      <w:pPr>
        <w:pStyle w:val="TOC1"/>
        <w:tabs>
          <w:tab w:val="right" w:leader="dot" w:pos="9350"/>
        </w:tabs>
        <w:rPr>
          <w:rFonts w:ascii="Calibri" w:hAnsi="Calibri"/>
          <w:noProof/>
          <w:sz w:val="22"/>
          <w:szCs w:val="22"/>
        </w:rPr>
      </w:pPr>
      <w:r>
        <w:rPr>
          <w:b/>
          <w:bCs/>
        </w:rPr>
        <w:fldChar w:fldCharType="begin"/>
      </w:r>
      <w:r>
        <w:rPr>
          <w:b/>
          <w:bCs/>
        </w:rPr>
        <w:instrText xml:space="preserve"> TOC \o "1-2" \h \z \u </w:instrText>
      </w:r>
      <w:r>
        <w:rPr>
          <w:b/>
          <w:bCs/>
        </w:rPr>
        <w:fldChar w:fldCharType="separate"/>
      </w:r>
      <w:hyperlink w:anchor="_Toc535319738" w:history="1">
        <w:r w:rsidR="00B0483C" w:rsidRPr="0078445A">
          <w:rPr>
            <w:rStyle w:val="Hyperlink"/>
            <w:noProof/>
          </w:rPr>
          <w:t>CONTENTS</w:t>
        </w:r>
        <w:r w:rsidR="00B0483C">
          <w:rPr>
            <w:noProof/>
            <w:webHidden/>
          </w:rPr>
          <w:tab/>
        </w:r>
        <w:r w:rsidR="00B0483C">
          <w:rPr>
            <w:noProof/>
            <w:webHidden/>
          </w:rPr>
          <w:fldChar w:fldCharType="begin"/>
        </w:r>
        <w:r w:rsidR="00B0483C">
          <w:rPr>
            <w:noProof/>
            <w:webHidden/>
          </w:rPr>
          <w:instrText xml:space="preserve"> PAGEREF _Toc535319738 \h </w:instrText>
        </w:r>
        <w:r w:rsidR="00B0483C">
          <w:rPr>
            <w:noProof/>
            <w:webHidden/>
          </w:rPr>
        </w:r>
        <w:r w:rsidR="00B0483C">
          <w:rPr>
            <w:noProof/>
            <w:webHidden/>
          </w:rPr>
          <w:fldChar w:fldCharType="separate"/>
        </w:r>
        <w:r w:rsidR="001D0E68">
          <w:rPr>
            <w:noProof/>
            <w:webHidden/>
          </w:rPr>
          <w:t>2</w:t>
        </w:r>
        <w:r w:rsidR="00B0483C">
          <w:rPr>
            <w:noProof/>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39" w:history="1">
        <w:r w:rsidRPr="0078445A">
          <w:rPr>
            <w:rStyle w:val="Hyperlink"/>
            <w:noProof/>
          </w:rPr>
          <w:t>ARTICLE I - DEFINITIONS</w:t>
        </w:r>
        <w:r>
          <w:rPr>
            <w:noProof/>
            <w:webHidden/>
          </w:rPr>
          <w:tab/>
        </w:r>
        <w:r>
          <w:rPr>
            <w:noProof/>
            <w:webHidden/>
          </w:rPr>
          <w:fldChar w:fldCharType="begin"/>
        </w:r>
        <w:r>
          <w:rPr>
            <w:noProof/>
            <w:webHidden/>
          </w:rPr>
          <w:instrText xml:space="preserve"> PAGEREF _Toc535319739 \h </w:instrText>
        </w:r>
        <w:r>
          <w:rPr>
            <w:noProof/>
            <w:webHidden/>
          </w:rPr>
        </w:r>
        <w:r>
          <w:rPr>
            <w:noProof/>
            <w:webHidden/>
          </w:rPr>
          <w:fldChar w:fldCharType="separate"/>
        </w:r>
        <w:r w:rsidR="001D0E68">
          <w:rPr>
            <w:noProof/>
            <w:webHidden/>
          </w:rPr>
          <w:t>3</w:t>
        </w:r>
        <w:r>
          <w:rPr>
            <w:noProof/>
            <w:webHidden/>
          </w:rPr>
          <w:fldChar w:fldCharType="end"/>
        </w:r>
      </w:hyperlink>
    </w:p>
    <w:p w:rsidR="00B0483C" w:rsidRPr="00B31FF9" w:rsidRDefault="00B0483C">
      <w:pPr>
        <w:pStyle w:val="TOC2"/>
        <w:rPr>
          <w:rFonts w:ascii="Calibri" w:hAnsi="Calibri"/>
          <w:bCs w:val="0"/>
          <w:sz w:val="22"/>
          <w:szCs w:val="22"/>
        </w:rPr>
      </w:pPr>
      <w:hyperlink w:anchor="_Toc535319740" w:history="1">
        <w:r w:rsidRPr="0078445A">
          <w:rPr>
            <w:rStyle w:val="Hyperlink"/>
          </w:rPr>
          <w:t>Sec. 101.  Definitions</w:t>
        </w:r>
        <w:r>
          <w:rPr>
            <w:webHidden/>
          </w:rPr>
          <w:tab/>
        </w:r>
        <w:r>
          <w:rPr>
            <w:webHidden/>
          </w:rPr>
          <w:fldChar w:fldCharType="begin"/>
        </w:r>
        <w:r>
          <w:rPr>
            <w:webHidden/>
          </w:rPr>
          <w:instrText xml:space="preserve"> PAGEREF _Toc535319740 \h </w:instrText>
        </w:r>
        <w:r>
          <w:rPr>
            <w:webHidden/>
          </w:rPr>
        </w:r>
        <w:r>
          <w:rPr>
            <w:webHidden/>
          </w:rPr>
          <w:fldChar w:fldCharType="separate"/>
        </w:r>
        <w:r w:rsidR="001D0E68">
          <w:rPr>
            <w:webHidden/>
          </w:rPr>
          <w:t>3</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41" w:history="1">
        <w:r w:rsidRPr="0078445A">
          <w:rPr>
            <w:rStyle w:val="Hyperlink"/>
            <w:noProof/>
          </w:rPr>
          <w:t>ARTICLE II - COMMITTEE OVERSIGHT RESPONSIBILITIES</w:t>
        </w:r>
        <w:r>
          <w:rPr>
            <w:noProof/>
            <w:webHidden/>
          </w:rPr>
          <w:tab/>
        </w:r>
        <w:r>
          <w:rPr>
            <w:noProof/>
            <w:webHidden/>
          </w:rPr>
          <w:fldChar w:fldCharType="begin"/>
        </w:r>
        <w:r>
          <w:rPr>
            <w:noProof/>
            <w:webHidden/>
          </w:rPr>
          <w:instrText xml:space="preserve"> PAGEREF _Toc535319741 \h </w:instrText>
        </w:r>
        <w:r>
          <w:rPr>
            <w:noProof/>
            <w:webHidden/>
          </w:rPr>
        </w:r>
        <w:r>
          <w:rPr>
            <w:noProof/>
            <w:webHidden/>
          </w:rPr>
          <w:fldChar w:fldCharType="separate"/>
        </w:r>
        <w:r w:rsidR="001D0E68">
          <w:rPr>
            <w:noProof/>
            <w:webHidden/>
          </w:rPr>
          <w:t>4</w:t>
        </w:r>
        <w:r>
          <w:rPr>
            <w:noProof/>
            <w:webHidden/>
          </w:rPr>
          <w:fldChar w:fldCharType="end"/>
        </w:r>
      </w:hyperlink>
    </w:p>
    <w:p w:rsidR="00B0483C" w:rsidRPr="00B31FF9" w:rsidRDefault="00B0483C">
      <w:pPr>
        <w:pStyle w:val="TOC2"/>
        <w:rPr>
          <w:rFonts w:ascii="Calibri" w:hAnsi="Calibri"/>
          <w:bCs w:val="0"/>
          <w:sz w:val="22"/>
          <w:szCs w:val="22"/>
        </w:rPr>
      </w:pPr>
      <w:hyperlink w:anchor="_Toc535319742" w:history="1">
        <w:r w:rsidRPr="0078445A">
          <w:rPr>
            <w:rStyle w:val="Hyperlink"/>
          </w:rPr>
          <w:t>Sec. 201.  Matters under the Purview of the Committee</w:t>
        </w:r>
        <w:r>
          <w:rPr>
            <w:webHidden/>
          </w:rPr>
          <w:tab/>
        </w:r>
        <w:r>
          <w:rPr>
            <w:webHidden/>
          </w:rPr>
          <w:fldChar w:fldCharType="begin"/>
        </w:r>
        <w:r>
          <w:rPr>
            <w:webHidden/>
          </w:rPr>
          <w:instrText xml:space="preserve"> PAGEREF _Toc535319742 \h </w:instrText>
        </w:r>
        <w:r>
          <w:rPr>
            <w:webHidden/>
          </w:rPr>
        </w:r>
        <w:r>
          <w:rPr>
            <w:webHidden/>
          </w:rPr>
          <w:fldChar w:fldCharType="separate"/>
        </w:r>
        <w:r w:rsidR="001D0E68">
          <w:rPr>
            <w:webHidden/>
          </w:rPr>
          <w:t>4</w:t>
        </w:r>
        <w:r>
          <w:rPr>
            <w:webHidden/>
          </w:rPr>
          <w:fldChar w:fldCharType="end"/>
        </w:r>
      </w:hyperlink>
    </w:p>
    <w:p w:rsidR="00B0483C" w:rsidRPr="00B31FF9" w:rsidRDefault="00B0483C">
      <w:pPr>
        <w:pStyle w:val="TOC2"/>
        <w:rPr>
          <w:rFonts w:ascii="Calibri" w:hAnsi="Calibri"/>
          <w:bCs w:val="0"/>
          <w:sz w:val="22"/>
          <w:szCs w:val="22"/>
        </w:rPr>
      </w:pPr>
      <w:hyperlink w:anchor="_Toc535319743" w:history="1">
        <w:r w:rsidRPr="0078445A">
          <w:rPr>
            <w:rStyle w:val="Hyperlink"/>
          </w:rPr>
          <w:t>Sec. 202.  Agencies under the Purview of the Committee</w:t>
        </w:r>
        <w:r>
          <w:rPr>
            <w:webHidden/>
          </w:rPr>
          <w:tab/>
        </w:r>
        <w:r>
          <w:rPr>
            <w:webHidden/>
          </w:rPr>
          <w:fldChar w:fldCharType="begin"/>
        </w:r>
        <w:r>
          <w:rPr>
            <w:webHidden/>
          </w:rPr>
          <w:instrText xml:space="preserve"> PAGEREF _Toc535319743 \h </w:instrText>
        </w:r>
        <w:r>
          <w:rPr>
            <w:webHidden/>
          </w:rPr>
        </w:r>
        <w:r>
          <w:rPr>
            <w:webHidden/>
          </w:rPr>
          <w:fldChar w:fldCharType="separate"/>
        </w:r>
        <w:r w:rsidR="001D0E68">
          <w:rPr>
            <w:webHidden/>
          </w:rPr>
          <w:t>4</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44" w:history="1">
        <w:r w:rsidRPr="0078445A">
          <w:rPr>
            <w:rStyle w:val="Hyperlink"/>
            <w:noProof/>
          </w:rPr>
          <w:t>ARTICLE III - ORGANIZATION OF THE COMMITTEE</w:t>
        </w:r>
        <w:r>
          <w:rPr>
            <w:noProof/>
            <w:webHidden/>
          </w:rPr>
          <w:tab/>
        </w:r>
        <w:r>
          <w:rPr>
            <w:noProof/>
            <w:webHidden/>
          </w:rPr>
          <w:fldChar w:fldCharType="begin"/>
        </w:r>
        <w:r>
          <w:rPr>
            <w:noProof/>
            <w:webHidden/>
          </w:rPr>
          <w:instrText xml:space="preserve"> PAGEREF _Toc535319744 \h </w:instrText>
        </w:r>
        <w:r>
          <w:rPr>
            <w:noProof/>
            <w:webHidden/>
          </w:rPr>
        </w:r>
        <w:r>
          <w:rPr>
            <w:noProof/>
            <w:webHidden/>
          </w:rPr>
          <w:fldChar w:fldCharType="separate"/>
        </w:r>
        <w:r w:rsidR="001D0E68">
          <w:rPr>
            <w:noProof/>
            <w:webHidden/>
          </w:rPr>
          <w:t>5</w:t>
        </w:r>
        <w:r>
          <w:rPr>
            <w:noProof/>
            <w:webHidden/>
          </w:rPr>
          <w:fldChar w:fldCharType="end"/>
        </w:r>
      </w:hyperlink>
    </w:p>
    <w:p w:rsidR="00B0483C" w:rsidRPr="00B31FF9" w:rsidRDefault="00B0483C">
      <w:pPr>
        <w:pStyle w:val="TOC2"/>
        <w:rPr>
          <w:rFonts w:ascii="Calibri" w:hAnsi="Calibri"/>
          <w:bCs w:val="0"/>
          <w:sz w:val="22"/>
          <w:szCs w:val="22"/>
        </w:rPr>
      </w:pPr>
      <w:hyperlink w:anchor="_Toc535319745" w:history="1">
        <w:r w:rsidRPr="0078445A">
          <w:rPr>
            <w:rStyle w:val="Hyperlink"/>
          </w:rPr>
          <w:t>Sec. 301.  Chairperson.</w:t>
        </w:r>
        <w:r>
          <w:rPr>
            <w:webHidden/>
          </w:rPr>
          <w:tab/>
        </w:r>
        <w:r>
          <w:rPr>
            <w:webHidden/>
          </w:rPr>
          <w:fldChar w:fldCharType="begin"/>
        </w:r>
        <w:r>
          <w:rPr>
            <w:webHidden/>
          </w:rPr>
          <w:instrText xml:space="preserve"> PAGEREF _Toc535319745 \h </w:instrText>
        </w:r>
        <w:r>
          <w:rPr>
            <w:webHidden/>
          </w:rPr>
        </w:r>
        <w:r>
          <w:rPr>
            <w:webHidden/>
          </w:rPr>
          <w:fldChar w:fldCharType="separate"/>
        </w:r>
        <w:r w:rsidR="001D0E68">
          <w:rPr>
            <w:webHidden/>
          </w:rPr>
          <w:t>5</w:t>
        </w:r>
        <w:r>
          <w:rPr>
            <w:webHidden/>
          </w:rPr>
          <w:fldChar w:fldCharType="end"/>
        </w:r>
      </w:hyperlink>
    </w:p>
    <w:p w:rsidR="00B0483C" w:rsidRPr="00B31FF9" w:rsidRDefault="00B0483C">
      <w:pPr>
        <w:pStyle w:val="TOC2"/>
        <w:rPr>
          <w:rFonts w:ascii="Calibri" w:hAnsi="Calibri"/>
          <w:bCs w:val="0"/>
          <w:sz w:val="22"/>
          <w:szCs w:val="22"/>
        </w:rPr>
      </w:pPr>
      <w:hyperlink w:anchor="_Toc535319746" w:history="1">
        <w:r w:rsidRPr="0078445A">
          <w:rPr>
            <w:rStyle w:val="Hyperlink"/>
          </w:rPr>
          <w:t>Sec. 302.  Committee Staff.</w:t>
        </w:r>
        <w:r>
          <w:rPr>
            <w:webHidden/>
          </w:rPr>
          <w:tab/>
        </w:r>
        <w:r>
          <w:rPr>
            <w:webHidden/>
          </w:rPr>
          <w:fldChar w:fldCharType="begin"/>
        </w:r>
        <w:r>
          <w:rPr>
            <w:webHidden/>
          </w:rPr>
          <w:instrText xml:space="preserve"> PAGEREF _Toc535319746 \h </w:instrText>
        </w:r>
        <w:r>
          <w:rPr>
            <w:webHidden/>
          </w:rPr>
        </w:r>
        <w:r>
          <w:rPr>
            <w:webHidden/>
          </w:rPr>
          <w:fldChar w:fldCharType="separate"/>
        </w:r>
        <w:r w:rsidR="001D0E68">
          <w:rPr>
            <w:webHidden/>
          </w:rPr>
          <w:t>5</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47" w:history="1">
        <w:r w:rsidRPr="0078445A">
          <w:rPr>
            <w:rStyle w:val="Hyperlink"/>
            <w:noProof/>
          </w:rPr>
          <w:t>ARTICLE IV - COMMITTEE MEETINGS</w:t>
        </w:r>
        <w:r>
          <w:rPr>
            <w:noProof/>
            <w:webHidden/>
          </w:rPr>
          <w:tab/>
        </w:r>
        <w:r>
          <w:rPr>
            <w:noProof/>
            <w:webHidden/>
          </w:rPr>
          <w:fldChar w:fldCharType="begin"/>
        </w:r>
        <w:r>
          <w:rPr>
            <w:noProof/>
            <w:webHidden/>
          </w:rPr>
          <w:instrText xml:space="preserve"> PAGEREF _Toc535319747 \h </w:instrText>
        </w:r>
        <w:r>
          <w:rPr>
            <w:noProof/>
            <w:webHidden/>
          </w:rPr>
        </w:r>
        <w:r>
          <w:rPr>
            <w:noProof/>
            <w:webHidden/>
          </w:rPr>
          <w:fldChar w:fldCharType="separate"/>
        </w:r>
        <w:r w:rsidR="001D0E68">
          <w:rPr>
            <w:noProof/>
            <w:webHidden/>
          </w:rPr>
          <w:t>6</w:t>
        </w:r>
        <w:r>
          <w:rPr>
            <w:noProof/>
            <w:webHidden/>
          </w:rPr>
          <w:fldChar w:fldCharType="end"/>
        </w:r>
      </w:hyperlink>
    </w:p>
    <w:p w:rsidR="00B0483C" w:rsidRPr="00B31FF9" w:rsidRDefault="00B0483C">
      <w:pPr>
        <w:pStyle w:val="TOC2"/>
        <w:rPr>
          <w:rFonts w:ascii="Calibri" w:hAnsi="Calibri"/>
          <w:bCs w:val="0"/>
          <w:sz w:val="22"/>
          <w:szCs w:val="22"/>
        </w:rPr>
      </w:pPr>
      <w:hyperlink w:anchor="_Toc535319748" w:history="1">
        <w:r w:rsidRPr="0078445A">
          <w:rPr>
            <w:rStyle w:val="Hyperlink"/>
          </w:rPr>
          <w:t>Sec. 401.  Quorum.</w:t>
        </w:r>
        <w:r>
          <w:rPr>
            <w:webHidden/>
          </w:rPr>
          <w:tab/>
        </w:r>
        <w:r>
          <w:rPr>
            <w:webHidden/>
          </w:rPr>
          <w:fldChar w:fldCharType="begin"/>
        </w:r>
        <w:r>
          <w:rPr>
            <w:webHidden/>
          </w:rPr>
          <w:instrText xml:space="preserve"> PAGEREF _Toc535319748 \h </w:instrText>
        </w:r>
        <w:r>
          <w:rPr>
            <w:webHidden/>
          </w:rPr>
        </w:r>
        <w:r>
          <w:rPr>
            <w:webHidden/>
          </w:rPr>
          <w:fldChar w:fldCharType="separate"/>
        </w:r>
        <w:r w:rsidR="001D0E68">
          <w:rPr>
            <w:webHidden/>
          </w:rPr>
          <w:t>6</w:t>
        </w:r>
        <w:r>
          <w:rPr>
            <w:webHidden/>
          </w:rPr>
          <w:fldChar w:fldCharType="end"/>
        </w:r>
      </w:hyperlink>
    </w:p>
    <w:p w:rsidR="00B0483C" w:rsidRPr="00B31FF9" w:rsidRDefault="00B0483C">
      <w:pPr>
        <w:pStyle w:val="TOC2"/>
        <w:rPr>
          <w:rFonts w:ascii="Calibri" w:hAnsi="Calibri"/>
          <w:bCs w:val="0"/>
          <w:sz w:val="22"/>
          <w:szCs w:val="22"/>
        </w:rPr>
      </w:pPr>
      <w:hyperlink w:anchor="_Toc535319749" w:history="1">
        <w:r w:rsidRPr="0078445A">
          <w:rPr>
            <w:rStyle w:val="Hyperlink"/>
          </w:rPr>
          <w:t>Sec. 402.  Regular Meetings.</w:t>
        </w:r>
        <w:r>
          <w:rPr>
            <w:webHidden/>
          </w:rPr>
          <w:tab/>
        </w:r>
        <w:r>
          <w:rPr>
            <w:webHidden/>
          </w:rPr>
          <w:fldChar w:fldCharType="begin"/>
        </w:r>
        <w:r>
          <w:rPr>
            <w:webHidden/>
          </w:rPr>
          <w:instrText xml:space="preserve"> PAGEREF _Toc535319749 \h </w:instrText>
        </w:r>
        <w:r>
          <w:rPr>
            <w:webHidden/>
          </w:rPr>
        </w:r>
        <w:r>
          <w:rPr>
            <w:webHidden/>
          </w:rPr>
          <w:fldChar w:fldCharType="separate"/>
        </w:r>
        <w:r w:rsidR="001D0E68">
          <w:rPr>
            <w:webHidden/>
          </w:rPr>
          <w:t>6</w:t>
        </w:r>
        <w:r>
          <w:rPr>
            <w:webHidden/>
          </w:rPr>
          <w:fldChar w:fldCharType="end"/>
        </w:r>
      </w:hyperlink>
    </w:p>
    <w:p w:rsidR="00B0483C" w:rsidRPr="00B31FF9" w:rsidRDefault="00B0483C">
      <w:pPr>
        <w:pStyle w:val="TOC2"/>
        <w:rPr>
          <w:rFonts w:ascii="Calibri" w:hAnsi="Calibri"/>
          <w:bCs w:val="0"/>
          <w:sz w:val="22"/>
          <w:szCs w:val="22"/>
        </w:rPr>
      </w:pPr>
      <w:hyperlink w:anchor="_Toc535319750" w:history="1">
        <w:r w:rsidRPr="0078445A">
          <w:rPr>
            <w:rStyle w:val="Hyperlink"/>
          </w:rPr>
          <w:t>Sec. 403.  Special and Additional Meetings</w:t>
        </w:r>
        <w:r>
          <w:rPr>
            <w:webHidden/>
          </w:rPr>
          <w:tab/>
        </w:r>
        <w:r>
          <w:rPr>
            <w:webHidden/>
          </w:rPr>
          <w:fldChar w:fldCharType="begin"/>
        </w:r>
        <w:r>
          <w:rPr>
            <w:webHidden/>
          </w:rPr>
          <w:instrText xml:space="preserve"> PAGEREF _Toc535319750 \h </w:instrText>
        </w:r>
        <w:r>
          <w:rPr>
            <w:webHidden/>
          </w:rPr>
        </w:r>
        <w:r>
          <w:rPr>
            <w:webHidden/>
          </w:rPr>
          <w:fldChar w:fldCharType="separate"/>
        </w:r>
        <w:r w:rsidR="001D0E68">
          <w:rPr>
            <w:webHidden/>
          </w:rPr>
          <w:t>7</w:t>
        </w:r>
        <w:r>
          <w:rPr>
            <w:webHidden/>
          </w:rPr>
          <w:fldChar w:fldCharType="end"/>
        </w:r>
      </w:hyperlink>
    </w:p>
    <w:p w:rsidR="00B0483C" w:rsidRPr="00B31FF9" w:rsidRDefault="00B0483C">
      <w:pPr>
        <w:pStyle w:val="TOC2"/>
        <w:rPr>
          <w:rFonts w:ascii="Calibri" w:hAnsi="Calibri"/>
          <w:bCs w:val="0"/>
          <w:sz w:val="22"/>
          <w:szCs w:val="22"/>
        </w:rPr>
      </w:pPr>
      <w:hyperlink w:anchor="_Toc535319751" w:history="1">
        <w:r w:rsidRPr="0078445A">
          <w:rPr>
            <w:rStyle w:val="Hyperlink"/>
          </w:rPr>
          <w:t>Sec. 404.  Procedures for Meetings.</w:t>
        </w:r>
        <w:r>
          <w:rPr>
            <w:webHidden/>
          </w:rPr>
          <w:tab/>
        </w:r>
        <w:r>
          <w:rPr>
            <w:webHidden/>
          </w:rPr>
          <w:fldChar w:fldCharType="begin"/>
        </w:r>
        <w:r>
          <w:rPr>
            <w:webHidden/>
          </w:rPr>
          <w:instrText xml:space="preserve"> PAGEREF _Toc535319751 \h </w:instrText>
        </w:r>
        <w:r>
          <w:rPr>
            <w:webHidden/>
          </w:rPr>
        </w:r>
        <w:r>
          <w:rPr>
            <w:webHidden/>
          </w:rPr>
          <w:fldChar w:fldCharType="separate"/>
        </w:r>
        <w:r w:rsidR="001D0E68">
          <w:rPr>
            <w:webHidden/>
          </w:rPr>
          <w:t>8</w:t>
        </w:r>
        <w:r>
          <w:rPr>
            <w:webHidden/>
          </w:rPr>
          <w:fldChar w:fldCharType="end"/>
        </w:r>
      </w:hyperlink>
    </w:p>
    <w:p w:rsidR="00B0483C" w:rsidRPr="00B31FF9" w:rsidRDefault="00B0483C">
      <w:pPr>
        <w:pStyle w:val="TOC2"/>
        <w:rPr>
          <w:rFonts w:ascii="Calibri" w:hAnsi="Calibri"/>
          <w:bCs w:val="0"/>
          <w:sz w:val="22"/>
          <w:szCs w:val="22"/>
        </w:rPr>
      </w:pPr>
      <w:hyperlink w:anchor="_Toc535319752" w:history="1">
        <w:r w:rsidRPr="0078445A">
          <w:rPr>
            <w:rStyle w:val="Hyperlink"/>
          </w:rPr>
          <w:t>Sec. 405.  Records of Meetings.</w:t>
        </w:r>
        <w:r>
          <w:rPr>
            <w:webHidden/>
          </w:rPr>
          <w:tab/>
        </w:r>
        <w:r>
          <w:rPr>
            <w:webHidden/>
          </w:rPr>
          <w:fldChar w:fldCharType="begin"/>
        </w:r>
        <w:r>
          <w:rPr>
            <w:webHidden/>
          </w:rPr>
          <w:instrText xml:space="preserve"> PAGEREF _Toc535319752 \h </w:instrText>
        </w:r>
        <w:r>
          <w:rPr>
            <w:webHidden/>
          </w:rPr>
        </w:r>
        <w:r>
          <w:rPr>
            <w:webHidden/>
          </w:rPr>
          <w:fldChar w:fldCharType="separate"/>
        </w:r>
        <w:r w:rsidR="001D0E68">
          <w:rPr>
            <w:webHidden/>
          </w:rPr>
          <w:t>9</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53" w:history="1">
        <w:r w:rsidRPr="0078445A">
          <w:rPr>
            <w:rStyle w:val="Hyperlink"/>
            <w:noProof/>
          </w:rPr>
          <w:t>ARTICLE V - REVIEW OF AND REPORTS ON PROPOSED LEGISLATION</w:t>
        </w:r>
        <w:r>
          <w:rPr>
            <w:noProof/>
            <w:webHidden/>
          </w:rPr>
          <w:tab/>
        </w:r>
        <w:r>
          <w:rPr>
            <w:noProof/>
            <w:webHidden/>
          </w:rPr>
          <w:fldChar w:fldCharType="begin"/>
        </w:r>
        <w:r>
          <w:rPr>
            <w:noProof/>
            <w:webHidden/>
          </w:rPr>
          <w:instrText xml:space="preserve"> PAGEREF _Toc535319753 \h </w:instrText>
        </w:r>
        <w:r>
          <w:rPr>
            <w:noProof/>
            <w:webHidden/>
          </w:rPr>
        </w:r>
        <w:r>
          <w:rPr>
            <w:noProof/>
            <w:webHidden/>
          </w:rPr>
          <w:fldChar w:fldCharType="separate"/>
        </w:r>
        <w:r w:rsidR="001D0E68">
          <w:rPr>
            <w:noProof/>
            <w:webHidden/>
          </w:rPr>
          <w:t>10</w:t>
        </w:r>
        <w:r>
          <w:rPr>
            <w:noProof/>
            <w:webHidden/>
          </w:rPr>
          <w:fldChar w:fldCharType="end"/>
        </w:r>
      </w:hyperlink>
    </w:p>
    <w:p w:rsidR="00B0483C" w:rsidRPr="00B31FF9" w:rsidRDefault="00B0483C">
      <w:pPr>
        <w:pStyle w:val="TOC2"/>
        <w:rPr>
          <w:rFonts w:ascii="Calibri" w:hAnsi="Calibri"/>
          <w:bCs w:val="0"/>
          <w:sz w:val="22"/>
          <w:szCs w:val="22"/>
        </w:rPr>
      </w:pPr>
      <w:hyperlink w:anchor="_Toc535319754" w:history="1">
        <w:r w:rsidRPr="0078445A">
          <w:rPr>
            <w:rStyle w:val="Hyperlink"/>
          </w:rPr>
          <w:t>Sec. 501.  Approval of Measures.</w:t>
        </w:r>
        <w:r>
          <w:rPr>
            <w:webHidden/>
          </w:rPr>
          <w:tab/>
        </w:r>
        <w:r>
          <w:rPr>
            <w:webHidden/>
          </w:rPr>
          <w:fldChar w:fldCharType="begin"/>
        </w:r>
        <w:r>
          <w:rPr>
            <w:webHidden/>
          </w:rPr>
          <w:instrText xml:space="preserve"> PAGEREF _Toc535319754 \h </w:instrText>
        </w:r>
        <w:r>
          <w:rPr>
            <w:webHidden/>
          </w:rPr>
        </w:r>
        <w:r>
          <w:rPr>
            <w:webHidden/>
          </w:rPr>
          <w:fldChar w:fldCharType="separate"/>
        </w:r>
        <w:r w:rsidR="001D0E68">
          <w:rPr>
            <w:webHidden/>
          </w:rPr>
          <w:t>10</w:t>
        </w:r>
        <w:r>
          <w:rPr>
            <w:webHidden/>
          </w:rPr>
          <w:fldChar w:fldCharType="end"/>
        </w:r>
      </w:hyperlink>
    </w:p>
    <w:p w:rsidR="00B0483C" w:rsidRPr="00B31FF9" w:rsidRDefault="00B0483C">
      <w:pPr>
        <w:pStyle w:val="TOC2"/>
        <w:rPr>
          <w:rFonts w:ascii="Calibri" w:hAnsi="Calibri"/>
          <w:bCs w:val="0"/>
          <w:sz w:val="22"/>
          <w:szCs w:val="22"/>
        </w:rPr>
      </w:pPr>
      <w:hyperlink w:anchor="_Toc535319755" w:history="1">
        <w:r w:rsidRPr="0078445A">
          <w:rPr>
            <w:rStyle w:val="Hyperlink"/>
          </w:rPr>
          <w:t>Sec. 502.  Reports on Bills and Proposed Resolutions.</w:t>
        </w:r>
        <w:r>
          <w:rPr>
            <w:webHidden/>
          </w:rPr>
          <w:tab/>
        </w:r>
        <w:r>
          <w:rPr>
            <w:webHidden/>
          </w:rPr>
          <w:fldChar w:fldCharType="begin"/>
        </w:r>
        <w:r>
          <w:rPr>
            <w:webHidden/>
          </w:rPr>
          <w:instrText xml:space="preserve"> PAGEREF _Toc535319755 \h </w:instrText>
        </w:r>
        <w:r>
          <w:rPr>
            <w:webHidden/>
          </w:rPr>
        </w:r>
        <w:r>
          <w:rPr>
            <w:webHidden/>
          </w:rPr>
          <w:fldChar w:fldCharType="separate"/>
        </w:r>
        <w:r w:rsidR="001D0E68">
          <w:rPr>
            <w:webHidden/>
          </w:rPr>
          <w:t>10</w:t>
        </w:r>
        <w:r>
          <w:rPr>
            <w:webHidden/>
          </w:rPr>
          <w:fldChar w:fldCharType="end"/>
        </w:r>
      </w:hyperlink>
    </w:p>
    <w:p w:rsidR="00B0483C" w:rsidRPr="00B31FF9" w:rsidRDefault="00B0483C">
      <w:pPr>
        <w:pStyle w:val="TOC2"/>
        <w:rPr>
          <w:rFonts w:ascii="Calibri" w:hAnsi="Calibri"/>
          <w:bCs w:val="0"/>
          <w:sz w:val="22"/>
          <w:szCs w:val="22"/>
        </w:rPr>
      </w:pPr>
      <w:hyperlink w:anchor="_Toc535319756" w:history="1">
        <w:r w:rsidRPr="0078445A">
          <w:rPr>
            <w:rStyle w:val="Hyperlink"/>
          </w:rPr>
          <w:t>Sec. 503.  Supplemental, Minority, and Additional Views.</w:t>
        </w:r>
        <w:r>
          <w:rPr>
            <w:webHidden/>
          </w:rPr>
          <w:tab/>
        </w:r>
        <w:r>
          <w:rPr>
            <w:webHidden/>
          </w:rPr>
          <w:fldChar w:fldCharType="begin"/>
        </w:r>
        <w:r>
          <w:rPr>
            <w:webHidden/>
          </w:rPr>
          <w:instrText xml:space="preserve"> PAGEREF _Toc535319756 \h </w:instrText>
        </w:r>
        <w:r>
          <w:rPr>
            <w:webHidden/>
          </w:rPr>
        </w:r>
        <w:r>
          <w:rPr>
            <w:webHidden/>
          </w:rPr>
          <w:fldChar w:fldCharType="separate"/>
        </w:r>
        <w:r w:rsidR="001D0E68">
          <w:rPr>
            <w:webHidden/>
          </w:rPr>
          <w:t>10</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57" w:history="1">
        <w:r w:rsidRPr="0078445A">
          <w:rPr>
            <w:rStyle w:val="Hyperlink"/>
            <w:noProof/>
          </w:rPr>
          <w:t>ARTICLE VI – HEARINGS AND INVESTIGATIONS</w:t>
        </w:r>
        <w:r>
          <w:rPr>
            <w:noProof/>
            <w:webHidden/>
          </w:rPr>
          <w:tab/>
        </w:r>
        <w:r>
          <w:rPr>
            <w:noProof/>
            <w:webHidden/>
          </w:rPr>
          <w:fldChar w:fldCharType="begin"/>
        </w:r>
        <w:r>
          <w:rPr>
            <w:noProof/>
            <w:webHidden/>
          </w:rPr>
          <w:instrText xml:space="preserve"> PAGEREF _Toc535319757 \h </w:instrText>
        </w:r>
        <w:r>
          <w:rPr>
            <w:noProof/>
            <w:webHidden/>
          </w:rPr>
        </w:r>
        <w:r>
          <w:rPr>
            <w:noProof/>
            <w:webHidden/>
          </w:rPr>
          <w:fldChar w:fldCharType="separate"/>
        </w:r>
        <w:r w:rsidR="001D0E68">
          <w:rPr>
            <w:noProof/>
            <w:webHidden/>
          </w:rPr>
          <w:t>11</w:t>
        </w:r>
        <w:r>
          <w:rPr>
            <w:noProof/>
            <w:webHidden/>
          </w:rPr>
          <w:fldChar w:fldCharType="end"/>
        </w:r>
      </w:hyperlink>
    </w:p>
    <w:p w:rsidR="00B0483C" w:rsidRPr="00B31FF9" w:rsidRDefault="00B0483C">
      <w:pPr>
        <w:pStyle w:val="TOC2"/>
        <w:rPr>
          <w:rFonts w:ascii="Calibri" w:hAnsi="Calibri"/>
          <w:bCs w:val="0"/>
          <w:sz w:val="22"/>
          <w:szCs w:val="22"/>
        </w:rPr>
      </w:pPr>
      <w:hyperlink w:anchor="_Toc535319758" w:history="1">
        <w:r w:rsidRPr="0078445A">
          <w:rPr>
            <w:rStyle w:val="Hyperlink"/>
          </w:rPr>
          <w:t>Sec. 601.  Hearing Procedures.</w:t>
        </w:r>
        <w:r>
          <w:rPr>
            <w:webHidden/>
          </w:rPr>
          <w:tab/>
        </w:r>
        <w:r>
          <w:rPr>
            <w:webHidden/>
          </w:rPr>
          <w:fldChar w:fldCharType="begin"/>
        </w:r>
        <w:r>
          <w:rPr>
            <w:webHidden/>
          </w:rPr>
          <w:instrText xml:space="preserve"> PAGEREF _Toc535319758 \h </w:instrText>
        </w:r>
        <w:r>
          <w:rPr>
            <w:webHidden/>
          </w:rPr>
        </w:r>
        <w:r>
          <w:rPr>
            <w:webHidden/>
          </w:rPr>
          <w:fldChar w:fldCharType="separate"/>
        </w:r>
        <w:r w:rsidR="001D0E68">
          <w:rPr>
            <w:webHidden/>
          </w:rPr>
          <w:t>11</w:t>
        </w:r>
        <w:r>
          <w:rPr>
            <w:webHidden/>
          </w:rPr>
          <w:fldChar w:fldCharType="end"/>
        </w:r>
      </w:hyperlink>
    </w:p>
    <w:p w:rsidR="00B0483C" w:rsidRPr="00B31FF9" w:rsidRDefault="00B0483C">
      <w:pPr>
        <w:pStyle w:val="TOC2"/>
        <w:rPr>
          <w:rFonts w:ascii="Calibri" w:hAnsi="Calibri"/>
          <w:bCs w:val="0"/>
          <w:sz w:val="22"/>
          <w:szCs w:val="22"/>
        </w:rPr>
      </w:pPr>
      <w:hyperlink w:anchor="_Toc535319759" w:history="1">
        <w:r w:rsidRPr="0078445A">
          <w:rPr>
            <w:rStyle w:val="Hyperlink"/>
          </w:rPr>
          <w:t>Sec. 602.  Witnesses.</w:t>
        </w:r>
        <w:r>
          <w:rPr>
            <w:webHidden/>
          </w:rPr>
          <w:tab/>
        </w:r>
        <w:r>
          <w:rPr>
            <w:webHidden/>
          </w:rPr>
          <w:fldChar w:fldCharType="begin"/>
        </w:r>
        <w:r>
          <w:rPr>
            <w:webHidden/>
          </w:rPr>
          <w:instrText xml:space="preserve"> PAGEREF _Toc535319759 \h </w:instrText>
        </w:r>
        <w:r>
          <w:rPr>
            <w:webHidden/>
          </w:rPr>
        </w:r>
        <w:r>
          <w:rPr>
            <w:webHidden/>
          </w:rPr>
          <w:fldChar w:fldCharType="separate"/>
        </w:r>
        <w:r w:rsidR="001D0E68">
          <w:rPr>
            <w:webHidden/>
          </w:rPr>
          <w:t>12</w:t>
        </w:r>
        <w:r>
          <w:rPr>
            <w:webHidden/>
          </w:rPr>
          <w:fldChar w:fldCharType="end"/>
        </w:r>
      </w:hyperlink>
    </w:p>
    <w:p w:rsidR="00B0483C" w:rsidRPr="00B31FF9" w:rsidRDefault="00B0483C">
      <w:pPr>
        <w:pStyle w:val="TOC2"/>
        <w:rPr>
          <w:rFonts w:ascii="Calibri" w:hAnsi="Calibri"/>
          <w:bCs w:val="0"/>
          <w:sz w:val="22"/>
          <w:szCs w:val="22"/>
        </w:rPr>
      </w:pPr>
      <w:hyperlink w:anchor="_Toc535319760" w:history="1">
        <w:r w:rsidRPr="0078445A">
          <w:rPr>
            <w:rStyle w:val="Hyperlink"/>
          </w:rPr>
          <w:t>Sec. 603.  Testimony under Oath.</w:t>
        </w:r>
        <w:r>
          <w:rPr>
            <w:webHidden/>
          </w:rPr>
          <w:tab/>
        </w:r>
        <w:r>
          <w:rPr>
            <w:webHidden/>
          </w:rPr>
          <w:fldChar w:fldCharType="begin"/>
        </w:r>
        <w:r>
          <w:rPr>
            <w:webHidden/>
          </w:rPr>
          <w:instrText xml:space="preserve"> PAGEREF _Toc535319760 \h </w:instrText>
        </w:r>
        <w:r>
          <w:rPr>
            <w:webHidden/>
          </w:rPr>
        </w:r>
        <w:r>
          <w:rPr>
            <w:webHidden/>
          </w:rPr>
          <w:fldChar w:fldCharType="separate"/>
        </w:r>
        <w:r w:rsidR="001D0E68">
          <w:rPr>
            <w:webHidden/>
          </w:rPr>
          <w:t>13</w:t>
        </w:r>
        <w:r>
          <w:rPr>
            <w:webHidden/>
          </w:rPr>
          <w:fldChar w:fldCharType="end"/>
        </w:r>
      </w:hyperlink>
    </w:p>
    <w:p w:rsidR="00B0483C" w:rsidRPr="00B31FF9" w:rsidRDefault="00B0483C">
      <w:pPr>
        <w:pStyle w:val="TOC2"/>
        <w:rPr>
          <w:rFonts w:ascii="Calibri" w:hAnsi="Calibri"/>
          <w:bCs w:val="0"/>
          <w:sz w:val="22"/>
          <w:szCs w:val="22"/>
        </w:rPr>
      </w:pPr>
      <w:hyperlink w:anchor="_Toc535319761" w:history="1">
        <w:r w:rsidRPr="0078445A">
          <w:rPr>
            <w:rStyle w:val="Hyperlink"/>
          </w:rPr>
          <w:t>Sec. 604.  Questions for the Record.</w:t>
        </w:r>
        <w:r>
          <w:rPr>
            <w:webHidden/>
          </w:rPr>
          <w:tab/>
        </w:r>
        <w:r>
          <w:rPr>
            <w:webHidden/>
          </w:rPr>
          <w:fldChar w:fldCharType="begin"/>
        </w:r>
        <w:r>
          <w:rPr>
            <w:webHidden/>
          </w:rPr>
          <w:instrText xml:space="preserve"> PAGEREF _Toc535319761 \h </w:instrText>
        </w:r>
        <w:r>
          <w:rPr>
            <w:webHidden/>
          </w:rPr>
        </w:r>
        <w:r>
          <w:rPr>
            <w:webHidden/>
          </w:rPr>
          <w:fldChar w:fldCharType="separate"/>
        </w:r>
        <w:r w:rsidR="001D0E68">
          <w:rPr>
            <w:webHidden/>
          </w:rPr>
          <w:t>13</w:t>
        </w:r>
        <w:r>
          <w:rPr>
            <w:webHidden/>
          </w:rPr>
          <w:fldChar w:fldCharType="end"/>
        </w:r>
      </w:hyperlink>
    </w:p>
    <w:p w:rsidR="00B0483C" w:rsidRPr="00B31FF9" w:rsidRDefault="00B0483C">
      <w:pPr>
        <w:pStyle w:val="TOC2"/>
        <w:rPr>
          <w:rFonts w:ascii="Calibri" w:hAnsi="Calibri"/>
          <w:bCs w:val="0"/>
          <w:sz w:val="22"/>
          <w:szCs w:val="22"/>
        </w:rPr>
      </w:pPr>
      <w:hyperlink w:anchor="_Toc535319762" w:history="1">
        <w:r w:rsidRPr="0078445A">
          <w:rPr>
            <w:rStyle w:val="Hyperlink"/>
          </w:rPr>
          <w:t>Sec. 605.  Investigations.</w:t>
        </w:r>
        <w:r>
          <w:rPr>
            <w:webHidden/>
          </w:rPr>
          <w:tab/>
        </w:r>
        <w:r>
          <w:rPr>
            <w:webHidden/>
          </w:rPr>
          <w:fldChar w:fldCharType="begin"/>
        </w:r>
        <w:r>
          <w:rPr>
            <w:webHidden/>
          </w:rPr>
          <w:instrText xml:space="preserve"> PAGEREF _Toc535319762 \h </w:instrText>
        </w:r>
        <w:r>
          <w:rPr>
            <w:webHidden/>
          </w:rPr>
        </w:r>
        <w:r>
          <w:rPr>
            <w:webHidden/>
          </w:rPr>
          <w:fldChar w:fldCharType="separate"/>
        </w:r>
        <w:r w:rsidR="001D0E68">
          <w:rPr>
            <w:webHidden/>
          </w:rPr>
          <w:t>13</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63" w:history="1">
        <w:r w:rsidRPr="0078445A">
          <w:rPr>
            <w:rStyle w:val="Hyperlink"/>
            <w:noProof/>
          </w:rPr>
          <w:t>ARTICLE VII - NOTICE PROVISION</w:t>
        </w:r>
        <w:r>
          <w:rPr>
            <w:noProof/>
            <w:webHidden/>
          </w:rPr>
          <w:tab/>
        </w:r>
        <w:r>
          <w:rPr>
            <w:noProof/>
            <w:webHidden/>
          </w:rPr>
          <w:fldChar w:fldCharType="begin"/>
        </w:r>
        <w:r>
          <w:rPr>
            <w:noProof/>
            <w:webHidden/>
          </w:rPr>
          <w:instrText xml:space="preserve"> PAGEREF _Toc535319763 \h </w:instrText>
        </w:r>
        <w:r>
          <w:rPr>
            <w:noProof/>
            <w:webHidden/>
          </w:rPr>
        </w:r>
        <w:r>
          <w:rPr>
            <w:noProof/>
            <w:webHidden/>
          </w:rPr>
          <w:fldChar w:fldCharType="separate"/>
        </w:r>
        <w:r w:rsidR="001D0E68">
          <w:rPr>
            <w:noProof/>
            <w:webHidden/>
          </w:rPr>
          <w:t>14</w:t>
        </w:r>
        <w:r>
          <w:rPr>
            <w:noProof/>
            <w:webHidden/>
          </w:rPr>
          <w:fldChar w:fldCharType="end"/>
        </w:r>
      </w:hyperlink>
    </w:p>
    <w:p w:rsidR="00B0483C" w:rsidRPr="00B31FF9" w:rsidRDefault="00B0483C">
      <w:pPr>
        <w:pStyle w:val="TOC2"/>
        <w:rPr>
          <w:rFonts w:ascii="Calibri" w:hAnsi="Calibri"/>
          <w:bCs w:val="0"/>
          <w:sz w:val="22"/>
          <w:szCs w:val="22"/>
        </w:rPr>
      </w:pPr>
      <w:hyperlink w:anchor="_Toc535319764" w:history="1">
        <w:r w:rsidRPr="0078445A">
          <w:rPr>
            <w:rStyle w:val="Hyperlink"/>
          </w:rPr>
          <w:t>Sec. 701.  Notice.</w:t>
        </w:r>
        <w:r>
          <w:rPr>
            <w:webHidden/>
          </w:rPr>
          <w:tab/>
        </w:r>
        <w:r>
          <w:rPr>
            <w:webHidden/>
          </w:rPr>
          <w:fldChar w:fldCharType="begin"/>
        </w:r>
        <w:r>
          <w:rPr>
            <w:webHidden/>
          </w:rPr>
          <w:instrText xml:space="preserve"> PAGEREF _Toc535319764 \h </w:instrText>
        </w:r>
        <w:r>
          <w:rPr>
            <w:webHidden/>
          </w:rPr>
        </w:r>
        <w:r>
          <w:rPr>
            <w:webHidden/>
          </w:rPr>
          <w:fldChar w:fldCharType="separate"/>
        </w:r>
        <w:r w:rsidR="001D0E68">
          <w:rPr>
            <w:webHidden/>
          </w:rPr>
          <w:t>14</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65" w:history="1">
        <w:r w:rsidRPr="0078445A">
          <w:rPr>
            <w:rStyle w:val="Hyperlink"/>
            <w:noProof/>
          </w:rPr>
          <w:t>ARTICLE VIII – OPEN MEETINGS</w:t>
        </w:r>
        <w:r>
          <w:rPr>
            <w:noProof/>
            <w:webHidden/>
          </w:rPr>
          <w:tab/>
        </w:r>
        <w:r>
          <w:rPr>
            <w:noProof/>
            <w:webHidden/>
          </w:rPr>
          <w:fldChar w:fldCharType="begin"/>
        </w:r>
        <w:r>
          <w:rPr>
            <w:noProof/>
            <w:webHidden/>
          </w:rPr>
          <w:instrText xml:space="preserve"> PAGEREF _Toc535319765 \h </w:instrText>
        </w:r>
        <w:r>
          <w:rPr>
            <w:noProof/>
            <w:webHidden/>
          </w:rPr>
        </w:r>
        <w:r>
          <w:rPr>
            <w:noProof/>
            <w:webHidden/>
          </w:rPr>
          <w:fldChar w:fldCharType="separate"/>
        </w:r>
        <w:r w:rsidR="001D0E68">
          <w:rPr>
            <w:noProof/>
            <w:webHidden/>
          </w:rPr>
          <w:t>15</w:t>
        </w:r>
        <w:r>
          <w:rPr>
            <w:noProof/>
            <w:webHidden/>
          </w:rPr>
          <w:fldChar w:fldCharType="end"/>
        </w:r>
      </w:hyperlink>
    </w:p>
    <w:p w:rsidR="00B0483C" w:rsidRPr="00B31FF9" w:rsidRDefault="00B0483C">
      <w:pPr>
        <w:pStyle w:val="TOC2"/>
        <w:rPr>
          <w:rFonts w:ascii="Calibri" w:hAnsi="Calibri"/>
          <w:bCs w:val="0"/>
          <w:sz w:val="22"/>
          <w:szCs w:val="22"/>
        </w:rPr>
      </w:pPr>
      <w:hyperlink w:anchor="_Toc535319766" w:history="1">
        <w:r w:rsidRPr="0078445A">
          <w:rPr>
            <w:rStyle w:val="Hyperlink"/>
          </w:rPr>
          <w:t>Sec. 801.  Policy.</w:t>
        </w:r>
        <w:r>
          <w:rPr>
            <w:webHidden/>
          </w:rPr>
          <w:tab/>
        </w:r>
        <w:r>
          <w:rPr>
            <w:webHidden/>
          </w:rPr>
          <w:fldChar w:fldCharType="begin"/>
        </w:r>
        <w:r>
          <w:rPr>
            <w:webHidden/>
          </w:rPr>
          <w:instrText xml:space="preserve"> PAGEREF _Toc535319766 \h </w:instrText>
        </w:r>
        <w:r>
          <w:rPr>
            <w:webHidden/>
          </w:rPr>
        </w:r>
        <w:r>
          <w:rPr>
            <w:webHidden/>
          </w:rPr>
          <w:fldChar w:fldCharType="separate"/>
        </w:r>
        <w:r w:rsidR="001D0E68">
          <w:rPr>
            <w:webHidden/>
          </w:rPr>
          <w:t>15</w:t>
        </w:r>
        <w:r>
          <w:rPr>
            <w:webHidden/>
          </w:rPr>
          <w:fldChar w:fldCharType="end"/>
        </w:r>
      </w:hyperlink>
    </w:p>
    <w:p w:rsidR="00B0483C" w:rsidRPr="00B31FF9" w:rsidRDefault="00B0483C">
      <w:pPr>
        <w:pStyle w:val="TOC2"/>
        <w:rPr>
          <w:rFonts w:ascii="Calibri" w:hAnsi="Calibri"/>
          <w:bCs w:val="0"/>
          <w:sz w:val="22"/>
          <w:szCs w:val="22"/>
        </w:rPr>
      </w:pPr>
      <w:hyperlink w:anchor="_Toc535319767" w:history="1">
        <w:r w:rsidRPr="0078445A">
          <w:rPr>
            <w:rStyle w:val="Hyperlink"/>
          </w:rPr>
          <w:t>Sec. 802.  Open Meetings.</w:t>
        </w:r>
        <w:r>
          <w:rPr>
            <w:webHidden/>
          </w:rPr>
          <w:tab/>
        </w:r>
        <w:r>
          <w:rPr>
            <w:webHidden/>
          </w:rPr>
          <w:fldChar w:fldCharType="begin"/>
        </w:r>
        <w:r>
          <w:rPr>
            <w:webHidden/>
          </w:rPr>
          <w:instrText xml:space="preserve"> PAGEREF _Toc535319767 \h </w:instrText>
        </w:r>
        <w:r>
          <w:rPr>
            <w:webHidden/>
          </w:rPr>
        </w:r>
        <w:r>
          <w:rPr>
            <w:webHidden/>
          </w:rPr>
          <w:fldChar w:fldCharType="separate"/>
        </w:r>
        <w:r w:rsidR="001D0E68">
          <w:rPr>
            <w:webHidden/>
          </w:rPr>
          <w:t>15</w:t>
        </w:r>
        <w:r>
          <w:rPr>
            <w:webHidden/>
          </w:rPr>
          <w:fldChar w:fldCharType="end"/>
        </w:r>
      </w:hyperlink>
    </w:p>
    <w:p w:rsidR="00B0483C" w:rsidRPr="00B31FF9" w:rsidRDefault="00B0483C">
      <w:pPr>
        <w:pStyle w:val="TOC1"/>
        <w:tabs>
          <w:tab w:val="right" w:leader="dot" w:pos="9350"/>
        </w:tabs>
        <w:rPr>
          <w:rFonts w:ascii="Calibri" w:hAnsi="Calibri"/>
          <w:noProof/>
          <w:sz w:val="22"/>
          <w:szCs w:val="22"/>
        </w:rPr>
      </w:pPr>
      <w:hyperlink w:anchor="_Toc535319768" w:history="1">
        <w:r w:rsidRPr="0078445A">
          <w:rPr>
            <w:rStyle w:val="Hyperlink"/>
            <w:noProof/>
          </w:rPr>
          <w:t>ARTICLE IX - RULES</w:t>
        </w:r>
        <w:r>
          <w:rPr>
            <w:noProof/>
            <w:webHidden/>
          </w:rPr>
          <w:tab/>
        </w:r>
        <w:r>
          <w:rPr>
            <w:noProof/>
            <w:webHidden/>
          </w:rPr>
          <w:fldChar w:fldCharType="begin"/>
        </w:r>
        <w:r>
          <w:rPr>
            <w:noProof/>
            <w:webHidden/>
          </w:rPr>
          <w:instrText xml:space="preserve"> PAGEREF _Toc535319768 \h </w:instrText>
        </w:r>
        <w:r>
          <w:rPr>
            <w:noProof/>
            <w:webHidden/>
          </w:rPr>
        </w:r>
        <w:r>
          <w:rPr>
            <w:noProof/>
            <w:webHidden/>
          </w:rPr>
          <w:fldChar w:fldCharType="separate"/>
        </w:r>
        <w:r w:rsidR="001D0E68">
          <w:rPr>
            <w:noProof/>
            <w:webHidden/>
          </w:rPr>
          <w:t>17</w:t>
        </w:r>
        <w:r>
          <w:rPr>
            <w:noProof/>
            <w:webHidden/>
          </w:rPr>
          <w:fldChar w:fldCharType="end"/>
        </w:r>
      </w:hyperlink>
    </w:p>
    <w:p w:rsidR="00B0483C" w:rsidRPr="00B31FF9" w:rsidRDefault="00B0483C">
      <w:pPr>
        <w:pStyle w:val="TOC2"/>
        <w:rPr>
          <w:rFonts w:ascii="Calibri" w:hAnsi="Calibri"/>
          <w:bCs w:val="0"/>
          <w:sz w:val="22"/>
          <w:szCs w:val="22"/>
        </w:rPr>
      </w:pPr>
      <w:hyperlink w:anchor="_Toc535319769" w:history="1">
        <w:r w:rsidRPr="0078445A">
          <w:rPr>
            <w:rStyle w:val="Hyperlink"/>
          </w:rPr>
          <w:t>Sec. 901.  Rules of the Council.</w:t>
        </w:r>
        <w:r>
          <w:rPr>
            <w:webHidden/>
          </w:rPr>
          <w:tab/>
        </w:r>
        <w:r>
          <w:rPr>
            <w:webHidden/>
          </w:rPr>
          <w:fldChar w:fldCharType="begin"/>
        </w:r>
        <w:r>
          <w:rPr>
            <w:webHidden/>
          </w:rPr>
          <w:instrText xml:space="preserve"> PAGEREF _Toc535319769 \h </w:instrText>
        </w:r>
        <w:r>
          <w:rPr>
            <w:webHidden/>
          </w:rPr>
        </w:r>
        <w:r>
          <w:rPr>
            <w:webHidden/>
          </w:rPr>
          <w:fldChar w:fldCharType="separate"/>
        </w:r>
        <w:r w:rsidR="001D0E68">
          <w:rPr>
            <w:webHidden/>
          </w:rPr>
          <w:t>17</w:t>
        </w:r>
        <w:r>
          <w:rPr>
            <w:webHidden/>
          </w:rPr>
          <w:fldChar w:fldCharType="end"/>
        </w:r>
      </w:hyperlink>
    </w:p>
    <w:p w:rsidR="00B0483C" w:rsidRPr="00B31FF9" w:rsidRDefault="00B0483C">
      <w:pPr>
        <w:pStyle w:val="TOC2"/>
        <w:rPr>
          <w:rFonts w:ascii="Calibri" w:hAnsi="Calibri"/>
          <w:bCs w:val="0"/>
          <w:sz w:val="22"/>
          <w:szCs w:val="22"/>
        </w:rPr>
      </w:pPr>
      <w:hyperlink w:anchor="_Toc535319770" w:history="1">
        <w:r w:rsidRPr="0078445A">
          <w:rPr>
            <w:rStyle w:val="Hyperlink"/>
          </w:rPr>
          <w:t>Sec. 902.  Amendment.</w:t>
        </w:r>
        <w:r>
          <w:rPr>
            <w:webHidden/>
          </w:rPr>
          <w:tab/>
        </w:r>
        <w:r>
          <w:rPr>
            <w:webHidden/>
          </w:rPr>
          <w:fldChar w:fldCharType="begin"/>
        </w:r>
        <w:r>
          <w:rPr>
            <w:webHidden/>
          </w:rPr>
          <w:instrText xml:space="preserve"> PAGEREF _Toc535319770 \h </w:instrText>
        </w:r>
        <w:r>
          <w:rPr>
            <w:webHidden/>
          </w:rPr>
        </w:r>
        <w:r>
          <w:rPr>
            <w:webHidden/>
          </w:rPr>
          <w:fldChar w:fldCharType="separate"/>
        </w:r>
        <w:r w:rsidR="001D0E68">
          <w:rPr>
            <w:webHidden/>
          </w:rPr>
          <w:t>17</w:t>
        </w:r>
        <w:r>
          <w:rPr>
            <w:webHidden/>
          </w:rPr>
          <w:fldChar w:fldCharType="end"/>
        </w:r>
      </w:hyperlink>
    </w:p>
    <w:p w:rsidR="00B0483C" w:rsidRPr="00B31FF9" w:rsidRDefault="00B0483C">
      <w:pPr>
        <w:pStyle w:val="TOC2"/>
        <w:rPr>
          <w:rFonts w:ascii="Calibri" w:hAnsi="Calibri"/>
          <w:bCs w:val="0"/>
          <w:sz w:val="22"/>
          <w:szCs w:val="22"/>
        </w:rPr>
      </w:pPr>
      <w:hyperlink w:anchor="_Toc535319771" w:history="1">
        <w:r w:rsidRPr="0078445A">
          <w:rPr>
            <w:rStyle w:val="Hyperlink"/>
          </w:rPr>
          <w:t>Sec. 903.  Filing with the Council Secretary.</w:t>
        </w:r>
        <w:r>
          <w:rPr>
            <w:webHidden/>
          </w:rPr>
          <w:tab/>
        </w:r>
        <w:r>
          <w:rPr>
            <w:webHidden/>
          </w:rPr>
          <w:fldChar w:fldCharType="begin"/>
        </w:r>
        <w:r>
          <w:rPr>
            <w:webHidden/>
          </w:rPr>
          <w:instrText xml:space="preserve"> PAGEREF _Toc535319771 \h </w:instrText>
        </w:r>
        <w:r>
          <w:rPr>
            <w:webHidden/>
          </w:rPr>
        </w:r>
        <w:r>
          <w:rPr>
            <w:webHidden/>
          </w:rPr>
          <w:fldChar w:fldCharType="separate"/>
        </w:r>
        <w:r w:rsidR="001D0E68">
          <w:rPr>
            <w:webHidden/>
          </w:rPr>
          <w:t>17</w:t>
        </w:r>
        <w:r>
          <w:rPr>
            <w:webHidden/>
          </w:rPr>
          <w:fldChar w:fldCharType="end"/>
        </w:r>
      </w:hyperlink>
    </w:p>
    <w:p w:rsidR="00B0483C" w:rsidRPr="00B31FF9" w:rsidRDefault="00B0483C">
      <w:pPr>
        <w:pStyle w:val="TOC2"/>
        <w:rPr>
          <w:rFonts w:ascii="Calibri" w:hAnsi="Calibri"/>
          <w:bCs w:val="0"/>
          <w:sz w:val="22"/>
          <w:szCs w:val="22"/>
        </w:rPr>
      </w:pPr>
      <w:hyperlink w:anchor="_Toc535319772" w:history="1">
        <w:r w:rsidRPr="0078445A">
          <w:rPr>
            <w:rStyle w:val="Hyperlink"/>
          </w:rPr>
          <w:t>Sec. 904.  Effective Period.</w:t>
        </w:r>
        <w:r>
          <w:rPr>
            <w:webHidden/>
          </w:rPr>
          <w:tab/>
        </w:r>
        <w:r>
          <w:rPr>
            <w:webHidden/>
          </w:rPr>
          <w:fldChar w:fldCharType="begin"/>
        </w:r>
        <w:r>
          <w:rPr>
            <w:webHidden/>
          </w:rPr>
          <w:instrText xml:space="preserve"> PAGEREF _Toc535319772 \h </w:instrText>
        </w:r>
        <w:r>
          <w:rPr>
            <w:webHidden/>
          </w:rPr>
        </w:r>
        <w:r>
          <w:rPr>
            <w:webHidden/>
          </w:rPr>
          <w:fldChar w:fldCharType="separate"/>
        </w:r>
        <w:r w:rsidR="001D0E68">
          <w:rPr>
            <w:webHidden/>
          </w:rPr>
          <w:t>17</w:t>
        </w:r>
        <w:r>
          <w:rPr>
            <w:webHidden/>
          </w:rPr>
          <w:fldChar w:fldCharType="end"/>
        </w:r>
      </w:hyperlink>
    </w:p>
    <w:p w:rsidR="00352598" w:rsidRPr="00B771FC" w:rsidRDefault="000403FF" w:rsidP="001F4128">
      <w:pPr>
        <w:widowControl/>
        <w:spacing w:line="360" w:lineRule="auto"/>
        <w:rPr>
          <w:rFonts w:ascii="Times New Roman" w:hAnsi="Times New Roman"/>
          <w:b/>
          <w:bCs/>
        </w:rPr>
      </w:pPr>
      <w:r>
        <w:rPr>
          <w:rFonts w:ascii="Times New Roman" w:hAnsi="Times New Roman"/>
          <w:b/>
          <w:bCs/>
        </w:rPr>
        <w:fldChar w:fldCharType="end"/>
      </w:r>
    </w:p>
    <w:p w:rsidR="00352598" w:rsidRPr="00012CD7" w:rsidRDefault="00352598" w:rsidP="00012CD7">
      <w:pPr>
        <w:pStyle w:val="Heading1"/>
      </w:pPr>
      <w:r w:rsidRPr="00B771FC">
        <w:br w:type="page"/>
      </w:r>
      <w:bookmarkStart w:id="2" w:name="_Toc535319739"/>
      <w:r w:rsidRPr="00012CD7">
        <w:lastRenderedPageBreak/>
        <w:t>ARTICLE I - DEFINITIONS</w:t>
      </w:r>
      <w:bookmarkEnd w:id="2"/>
    </w:p>
    <w:p w:rsidR="00352598" w:rsidRPr="00B771FC" w:rsidRDefault="00352598" w:rsidP="001F4128">
      <w:pPr>
        <w:widowControl/>
        <w:rPr>
          <w:rFonts w:ascii="Times New Roman" w:hAnsi="Times New Roman"/>
          <w:b/>
          <w:bCs/>
        </w:rPr>
      </w:pPr>
    </w:p>
    <w:p w:rsidR="00352598" w:rsidRPr="00012CD7" w:rsidRDefault="00D46ACE" w:rsidP="00012CD7">
      <w:pPr>
        <w:pStyle w:val="Heading2"/>
      </w:pPr>
      <w:bookmarkStart w:id="3" w:name="_Toc535319740"/>
      <w:r w:rsidRPr="00012CD7">
        <w:t xml:space="preserve">Sec. 101.  </w:t>
      </w:r>
      <w:r w:rsidR="00352598" w:rsidRPr="00012CD7">
        <w:t>Definitions</w:t>
      </w:r>
      <w:bookmarkEnd w:id="3"/>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Except as otherwise provided by these rules, the definitions contained in section 101 of the Rules of Organization and Procedure for the Council of the District of Columbia, </w:t>
      </w:r>
      <w:r w:rsidR="00F91CBB">
        <w:rPr>
          <w:rFonts w:ascii="Times New Roman" w:hAnsi="Times New Roman"/>
        </w:rPr>
        <w:t>Council Period 2</w:t>
      </w:r>
      <w:r w:rsidR="00304347">
        <w:rPr>
          <w:rFonts w:ascii="Times New Roman" w:hAnsi="Times New Roman"/>
        </w:rPr>
        <w:t>3</w:t>
      </w:r>
      <w:r w:rsidRPr="00B771FC">
        <w:rPr>
          <w:rFonts w:ascii="Times New Roman" w:hAnsi="Times New Roman"/>
        </w:rPr>
        <w:t>, are incorporated by reference.</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For purposes of these rules, the term:</w:t>
      </w:r>
    </w:p>
    <w:p w:rsidR="00352598" w:rsidRPr="00B771FC" w:rsidRDefault="00352598" w:rsidP="001F4128">
      <w:pPr>
        <w:widowControl/>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(1)</w:t>
      </w:r>
      <w:r w:rsidRPr="00B771FC">
        <w:rPr>
          <w:rFonts w:ascii="Times New Roman" w:hAnsi="Times New Roman"/>
        </w:rPr>
        <w:tab/>
        <w:t xml:space="preserve">“Chairperson” means the Chairperson of the </w:t>
      </w:r>
      <w:r w:rsidR="005C28FD" w:rsidRPr="00B771FC">
        <w:rPr>
          <w:rFonts w:ascii="Times New Roman" w:hAnsi="Times New Roman"/>
        </w:rPr>
        <w:t xml:space="preserve">Committee on </w:t>
      </w:r>
      <w:r w:rsidR="006A74AF">
        <w:rPr>
          <w:rFonts w:ascii="Times New Roman" w:hAnsi="Times New Roman"/>
        </w:rPr>
        <w:t>Labor and Workforce Development</w:t>
      </w:r>
      <w:r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 xml:space="preserve">(2) </w:t>
      </w:r>
      <w:r w:rsidRPr="00B771FC">
        <w:rPr>
          <w:rFonts w:ascii="Times New Roman" w:hAnsi="Times New Roman"/>
        </w:rPr>
        <w:tab/>
        <w:t xml:space="preserve">“Committee” means the </w:t>
      </w:r>
      <w:r w:rsidR="005C28FD" w:rsidRPr="00B771FC">
        <w:rPr>
          <w:rFonts w:ascii="Times New Roman" w:hAnsi="Times New Roman"/>
        </w:rPr>
        <w:t xml:space="preserve">Committee on </w:t>
      </w:r>
      <w:r w:rsidR="006A74AF">
        <w:rPr>
          <w:rFonts w:ascii="Times New Roman" w:hAnsi="Times New Roman"/>
        </w:rPr>
        <w:t>Labor and Workforce Development</w:t>
      </w:r>
      <w:r w:rsidRPr="00B771FC">
        <w:rPr>
          <w:rFonts w:ascii="Times New Roman" w:hAnsi="Times New Roman"/>
        </w:rPr>
        <w:t>.</w:t>
      </w:r>
    </w:p>
    <w:p w:rsidR="00352598" w:rsidRPr="00B771FC" w:rsidRDefault="00352598" w:rsidP="001F4128">
      <w:pPr>
        <w:widowControl/>
        <w:tabs>
          <w:tab w:val="left" w:pos="-1440"/>
        </w:tabs>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 xml:space="preserve">(3)  </w:t>
      </w:r>
      <w:r w:rsidRPr="00B771FC">
        <w:rPr>
          <w:rFonts w:ascii="Times New Roman" w:hAnsi="Times New Roman"/>
        </w:rPr>
        <w:tab/>
        <w:t xml:space="preserve">“Council Rules” means the Rules of Organization and Procedure for the Council of the District of Columbia, </w:t>
      </w:r>
      <w:r w:rsidR="00F91CBB">
        <w:rPr>
          <w:rFonts w:ascii="Times New Roman" w:hAnsi="Times New Roman"/>
        </w:rPr>
        <w:t>Council Period 2</w:t>
      </w:r>
      <w:r w:rsidR="001F2812">
        <w:rPr>
          <w:rFonts w:ascii="Times New Roman" w:hAnsi="Times New Roman"/>
        </w:rPr>
        <w:t>3</w:t>
      </w:r>
      <w:r w:rsidRPr="00B771FC">
        <w:rPr>
          <w:rFonts w:ascii="Times New Roman" w:hAnsi="Times New Roman"/>
        </w:rPr>
        <w:t>.</w:t>
      </w:r>
    </w:p>
    <w:p w:rsidR="00352598" w:rsidRPr="00B771FC" w:rsidRDefault="00352598" w:rsidP="001F4128">
      <w:pPr>
        <w:widowControl/>
        <w:rPr>
          <w:rFonts w:ascii="Times New Roman" w:hAnsi="Times New Roman"/>
        </w:rPr>
      </w:pPr>
    </w:p>
    <w:p w:rsidR="006672D3" w:rsidRPr="00B771FC" w:rsidRDefault="00352598" w:rsidP="00410357">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9"/>
      </w:pPr>
      <w:r w:rsidRPr="00B771FC">
        <w:t xml:space="preserve">(4) </w:t>
      </w:r>
      <w:r w:rsidRPr="00B771FC">
        <w:tab/>
      </w:r>
      <w:r w:rsidR="006672D3" w:rsidRPr="00B771FC">
        <w:t xml:space="preserve">“Meeting” means </w:t>
      </w:r>
      <w:r w:rsidR="00F2032D" w:rsidRPr="00B771FC">
        <w:t xml:space="preserve">any gathering of a quorum of the members of </w:t>
      </w:r>
      <w:r w:rsidR="00F91CBB">
        <w:t>the Committee</w:t>
      </w:r>
      <w:r w:rsidR="00F2032D" w:rsidRPr="00B771FC">
        <w:t>, including hearings and roundtable</w:t>
      </w:r>
      <w:r w:rsidR="00101572" w:rsidRPr="00B771FC">
        <w:t>s</w:t>
      </w:r>
      <w:r w:rsidR="00F2032D" w:rsidRPr="00B771FC">
        <w:t xml:space="preserve">, whether formal or informal, regular, special, or emergency, at which the members consider, conduct, or advise on </w:t>
      </w:r>
      <w:r w:rsidR="00282FEA" w:rsidRPr="00B771FC">
        <w:t xml:space="preserve">Committee </w:t>
      </w:r>
      <w:r w:rsidR="00F2032D" w:rsidRPr="00B771FC">
        <w:t xml:space="preserve">business, including gathering information, taking testimony, discussing, deliberating, recommending, and voting, regardless </w:t>
      </w:r>
      <w:r w:rsidR="00101572" w:rsidRPr="00B771FC">
        <w:t xml:space="preserve">of </w:t>
      </w:r>
      <w:r w:rsidR="00F2032D" w:rsidRPr="00B771FC">
        <w:t xml:space="preserve">whether held in person, by telephone, electronically, or by other means of communication. </w:t>
      </w:r>
      <w:r w:rsidR="00282FEA" w:rsidRPr="00B771FC">
        <w:t xml:space="preserve">The term </w:t>
      </w:r>
      <w:r w:rsidR="003E00F3" w:rsidRPr="00B771FC">
        <w:t>“</w:t>
      </w:r>
      <w:r w:rsidR="00282FEA" w:rsidRPr="00B771FC">
        <w:t>meeting</w:t>
      </w:r>
      <w:r w:rsidR="00FE56A6" w:rsidRPr="00B771FC">
        <w:t>”</w:t>
      </w:r>
      <w:r w:rsidR="00282FEA" w:rsidRPr="00B771FC">
        <w:t xml:space="preserve"> shall not include a chance or social encounter.</w:t>
      </w:r>
    </w:p>
    <w:p w:rsidR="006672D3" w:rsidRPr="00B771FC" w:rsidRDefault="006672D3" w:rsidP="001F4128">
      <w:pPr>
        <w:widowControl/>
        <w:tabs>
          <w:tab w:val="left" w:pos="-1440"/>
        </w:tabs>
        <w:ind w:left="2160" w:hanging="720"/>
        <w:rPr>
          <w:rFonts w:ascii="Times New Roman" w:hAnsi="Times New Roman"/>
        </w:rPr>
      </w:pPr>
    </w:p>
    <w:p w:rsidR="00352598" w:rsidRPr="00B771FC" w:rsidRDefault="006672D3" w:rsidP="001F4128">
      <w:pPr>
        <w:widowControl/>
        <w:tabs>
          <w:tab w:val="left" w:pos="-1440"/>
        </w:tabs>
        <w:ind w:left="2160" w:hanging="720"/>
        <w:rPr>
          <w:rFonts w:ascii="Times New Roman" w:hAnsi="Times New Roman"/>
        </w:rPr>
      </w:pPr>
      <w:r w:rsidRPr="00B771FC">
        <w:rPr>
          <w:rFonts w:ascii="Times New Roman" w:hAnsi="Times New Roman"/>
        </w:rPr>
        <w:t>(5)</w:t>
      </w:r>
      <w:r w:rsidRPr="00B771FC">
        <w:rPr>
          <w:rFonts w:ascii="Times New Roman" w:hAnsi="Times New Roman"/>
        </w:rPr>
        <w:tab/>
      </w:r>
      <w:r w:rsidR="003125C0" w:rsidRPr="00B771FC">
        <w:rPr>
          <w:rFonts w:ascii="Times New Roman" w:hAnsi="Times New Roman"/>
        </w:rPr>
        <w:t>“Member” means a M</w:t>
      </w:r>
      <w:r w:rsidR="00352598" w:rsidRPr="00B771FC">
        <w:rPr>
          <w:rFonts w:ascii="Times New Roman" w:hAnsi="Times New Roman"/>
        </w:rPr>
        <w:t>ember of the Committee.</w:t>
      </w:r>
    </w:p>
    <w:p w:rsidR="00352598" w:rsidRPr="00B771FC" w:rsidRDefault="00352598" w:rsidP="001F4128">
      <w:pPr>
        <w:widowControl/>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w:t>
      </w:r>
      <w:r w:rsidR="006672D3" w:rsidRPr="00B771FC">
        <w:rPr>
          <w:rFonts w:ascii="Times New Roman" w:hAnsi="Times New Roman"/>
        </w:rPr>
        <w:t>6</w:t>
      </w:r>
      <w:r w:rsidRPr="00B771FC">
        <w:rPr>
          <w:rFonts w:ascii="Times New Roman" w:hAnsi="Times New Roman"/>
        </w:rPr>
        <w:t xml:space="preserve">)   </w:t>
      </w:r>
      <w:r w:rsidRPr="00B771FC">
        <w:rPr>
          <w:rFonts w:ascii="Times New Roman" w:hAnsi="Times New Roman"/>
        </w:rPr>
        <w:tab/>
        <w:t>“Quorum” means 3 Members, except as provided in section 601(d).</w:t>
      </w:r>
    </w:p>
    <w:p w:rsidR="00352598" w:rsidRPr="00B771FC" w:rsidRDefault="00352598" w:rsidP="001F4128">
      <w:pPr>
        <w:widowControl/>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w:t>
      </w:r>
      <w:r w:rsidR="006672D3" w:rsidRPr="00B771FC">
        <w:rPr>
          <w:rFonts w:ascii="Times New Roman" w:hAnsi="Times New Roman"/>
        </w:rPr>
        <w:t>7</w:t>
      </w:r>
      <w:r w:rsidRPr="00B771FC">
        <w:rPr>
          <w:rFonts w:ascii="Times New Roman" w:hAnsi="Times New Roman"/>
        </w:rPr>
        <w:t xml:space="preserve">) </w:t>
      </w:r>
      <w:r w:rsidRPr="00B771FC">
        <w:rPr>
          <w:rFonts w:ascii="Times New Roman" w:hAnsi="Times New Roman"/>
          <w:i/>
          <w:iCs/>
        </w:rPr>
        <w:tab/>
      </w:r>
      <w:r w:rsidRPr="00B771FC">
        <w:rPr>
          <w:rFonts w:ascii="Times New Roman" w:hAnsi="Times New Roman"/>
          <w:iCs/>
        </w:rPr>
        <w:t>“</w:t>
      </w:r>
      <w:r w:rsidRPr="00B771FC">
        <w:rPr>
          <w:rFonts w:ascii="Times New Roman" w:hAnsi="Times New Roman"/>
        </w:rPr>
        <w:t xml:space="preserve">Rules” means the Rules of Organization and Procedure for the </w:t>
      </w:r>
      <w:r w:rsidR="0072158F">
        <w:rPr>
          <w:rFonts w:ascii="Times New Roman" w:hAnsi="Times New Roman"/>
        </w:rPr>
        <w:t>Committee on Labor</w:t>
      </w:r>
      <w:r w:rsidR="006A74AF">
        <w:rPr>
          <w:rFonts w:ascii="Times New Roman" w:hAnsi="Times New Roman"/>
        </w:rPr>
        <w:t xml:space="preserve"> and Workforce Development</w:t>
      </w:r>
      <w:r w:rsidR="0011204F" w:rsidRPr="00B771FC">
        <w:rPr>
          <w:rFonts w:ascii="Times New Roman" w:hAnsi="Times New Roman"/>
        </w:rPr>
        <w:t xml:space="preserve"> </w:t>
      </w:r>
      <w:r w:rsidRPr="00B771FC">
        <w:rPr>
          <w:rFonts w:ascii="Times New Roman" w:hAnsi="Times New Roman"/>
        </w:rPr>
        <w:t xml:space="preserve">for </w:t>
      </w:r>
      <w:r w:rsidR="00101572" w:rsidRPr="00B771FC">
        <w:rPr>
          <w:rFonts w:ascii="Times New Roman" w:hAnsi="Times New Roman"/>
        </w:rPr>
        <w:t>Council Period 2</w:t>
      </w:r>
      <w:r w:rsidR="001F2812">
        <w:rPr>
          <w:rFonts w:ascii="Times New Roman" w:hAnsi="Times New Roman"/>
        </w:rPr>
        <w:t>3</w:t>
      </w:r>
      <w:r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w:t>
      </w:r>
      <w:r w:rsidR="006672D3" w:rsidRPr="00B771FC">
        <w:rPr>
          <w:rFonts w:ascii="Times New Roman" w:hAnsi="Times New Roman"/>
        </w:rPr>
        <w:t>8</w:t>
      </w:r>
      <w:r w:rsidRPr="00B771FC">
        <w:rPr>
          <w:rFonts w:ascii="Times New Roman" w:hAnsi="Times New Roman"/>
        </w:rPr>
        <w:t xml:space="preserve">) </w:t>
      </w:r>
      <w:r w:rsidRPr="00B771FC">
        <w:rPr>
          <w:rFonts w:ascii="Times New Roman" w:hAnsi="Times New Roman"/>
          <w:i/>
          <w:iCs/>
        </w:rPr>
        <w:t xml:space="preserve">  </w:t>
      </w:r>
      <w:r w:rsidRPr="00B771FC">
        <w:rPr>
          <w:rFonts w:ascii="Times New Roman" w:hAnsi="Times New Roman"/>
        </w:rPr>
        <w:tab/>
        <w:t>“Testimony” means an oral or written statement submitted to the Committee with knowledge or intent that it will be added to the record.</w:t>
      </w:r>
    </w:p>
    <w:p w:rsidR="00352598" w:rsidRPr="00B771FC" w:rsidRDefault="00352598" w:rsidP="001F4128">
      <w:pPr>
        <w:widowControl/>
        <w:rPr>
          <w:rFonts w:ascii="Times New Roman" w:hAnsi="Times New Roman"/>
        </w:rPr>
      </w:pPr>
    </w:p>
    <w:p w:rsidR="00352598" w:rsidRPr="00B771FC" w:rsidRDefault="00352598" w:rsidP="001F4128">
      <w:pPr>
        <w:widowControl/>
        <w:tabs>
          <w:tab w:val="left" w:pos="-1440"/>
        </w:tabs>
        <w:ind w:left="2160" w:hanging="720"/>
        <w:rPr>
          <w:rFonts w:ascii="Times New Roman" w:hAnsi="Times New Roman"/>
        </w:rPr>
      </w:pPr>
      <w:r w:rsidRPr="00B771FC">
        <w:rPr>
          <w:rFonts w:ascii="Times New Roman" w:hAnsi="Times New Roman"/>
        </w:rPr>
        <w:t>(</w:t>
      </w:r>
      <w:r w:rsidR="006672D3" w:rsidRPr="00B771FC">
        <w:rPr>
          <w:rFonts w:ascii="Times New Roman" w:hAnsi="Times New Roman"/>
        </w:rPr>
        <w:t>9</w:t>
      </w:r>
      <w:r w:rsidRPr="00B771FC">
        <w:rPr>
          <w:rFonts w:ascii="Times New Roman" w:hAnsi="Times New Roman"/>
        </w:rPr>
        <w:t xml:space="preserve">)   </w:t>
      </w:r>
      <w:r w:rsidRPr="00B771FC">
        <w:rPr>
          <w:rFonts w:ascii="Times New Roman" w:hAnsi="Times New Roman"/>
        </w:rPr>
        <w:tab/>
        <w:t>“Witness” means a person who shall appear or is appearing before the Committee</w:t>
      </w:r>
      <w:r w:rsidR="00101572" w:rsidRPr="00B771FC">
        <w:rPr>
          <w:rFonts w:ascii="Times New Roman" w:hAnsi="Times New Roman"/>
        </w:rPr>
        <w:t>,</w:t>
      </w:r>
      <w:r w:rsidRPr="00B771FC">
        <w:rPr>
          <w:rFonts w:ascii="Times New Roman" w:hAnsi="Times New Roman"/>
        </w:rPr>
        <w:t xml:space="preserve"> whether voluntarily or by mandatory process.</w:t>
      </w: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27051C" w:rsidRPr="00B771FC" w:rsidRDefault="00352598" w:rsidP="001F4128">
      <w:pPr>
        <w:keepNext/>
        <w:keepLines/>
        <w:widowControl/>
        <w:tabs>
          <w:tab w:val="center" w:pos="4680"/>
        </w:tabs>
        <w:rPr>
          <w:rFonts w:ascii="Times New Roman" w:hAnsi="Times New Roman"/>
          <w:b/>
          <w:bCs/>
        </w:rPr>
      </w:pPr>
      <w:r w:rsidRPr="00B771FC">
        <w:rPr>
          <w:rFonts w:ascii="Times New Roman" w:hAnsi="Times New Roman"/>
          <w:b/>
          <w:bCs/>
        </w:rPr>
        <w:tab/>
      </w:r>
    </w:p>
    <w:p w:rsidR="00352598" w:rsidRPr="00B771FC" w:rsidRDefault="00012CD7" w:rsidP="00012CD7">
      <w:pPr>
        <w:pStyle w:val="Heading1"/>
      </w:pPr>
      <w:r>
        <w:br w:type="page"/>
      </w:r>
      <w:bookmarkStart w:id="4" w:name="_Toc535319741"/>
      <w:r w:rsidR="00352598" w:rsidRPr="00B771FC">
        <w:t>ARTICLE II - COMMITTEE OVERSIGHT RESPONSIBILITIES</w:t>
      </w:r>
      <w:bookmarkEnd w:id="4"/>
    </w:p>
    <w:p w:rsidR="00352598" w:rsidRPr="00B771FC" w:rsidRDefault="00352598" w:rsidP="001F4128">
      <w:pPr>
        <w:keepNext/>
        <w:keepLines/>
        <w:widowControl/>
        <w:rPr>
          <w:rFonts w:ascii="Times New Roman" w:hAnsi="Times New Roman"/>
          <w:b/>
          <w:bCs/>
        </w:rPr>
      </w:pPr>
    </w:p>
    <w:p w:rsidR="00352598" w:rsidRPr="00B771FC" w:rsidRDefault="00D46ACE" w:rsidP="00012CD7">
      <w:pPr>
        <w:pStyle w:val="Heading2"/>
      </w:pPr>
      <w:bookmarkStart w:id="5" w:name="_Toc535319742"/>
      <w:r w:rsidRPr="00B771FC">
        <w:t xml:space="preserve">Sec. 201.  </w:t>
      </w:r>
      <w:r w:rsidR="00352598" w:rsidRPr="00B771FC">
        <w:t xml:space="preserve">Matters </w:t>
      </w:r>
      <w:r w:rsidR="00101572" w:rsidRPr="00B771FC">
        <w:t>under</w:t>
      </w:r>
      <w:r w:rsidR="00352598" w:rsidRPr="00B771FC">
        <w:t xml:space="preserve"> the Purview of the Committee</w:t>
      </w:r>
      <w:bookmarkEnd w:id="5"/>
    </w:p>
    <w:p w:rsidR="00352598" w:rsidRPr="00B771FC" w:rsidRDefault="00352598" w:rsidP="001F4128">
      <w:pPr>
        <w:keepNext/>
        <w:keepLines/>
        <w:widowControl/>
        <w:ind w:firstLine="720"/>
        <w:rPr>
          <w:rFonts w:ascii="Times New Roman" w:hAnsi="Times New Roman"/>
        </w:rPr>
      </w:pPr>
    </w:p>
    <w:p w:rsidR="00101572" w:rsidRDefault="006A74AF" w:rsidP="006A74AF">
      <w:pPr>
        <w:widowControl/>
        <w:tabs>
          <w:tab w:val="left" w:pos="-1440"/>
        </w:tabs>
        <w:ind w:firstLine="720"/>
        <w:rPr>
          <w:rFonts w:ascii="Times New Roman" w:eastAsia="Calibri" w:hAnsi="Times New Roman"/>
        </w:rPr>
      </w:pPr>
      <w:r w:rsidRPr="006A74AF">
        <w:rPr>
          <w:rFonts w:ascii="Times New Roman" w:eastAsia="Calibri" w:hAnsi="Times New Roman"/>
        </w:rPr>
        <w:t>The Committee on Labor and Workforce Development is responsible for labor relations; matters related to workforce</w:t>
      </w:r>
      <w:r w:rsidR="001F2812">
        <w:rPr>
          <w:rFonts w:ascii="Times New Roman" w:eastAsia="Calibri" w:hAnsi="Times New Roman"/>
        </w:rPr>
        <w:t xml:space="preserve"> </w:t>
      </w:r>
      <w:r w:rsidRPr="006A74AF">
        <w:rPr>
          <w:rFonts w:ascii="Times New Roman" w:eastAsia="Calibri" w:hAnsi="Times New Roman"/>
        </w:rPr>
        <w:t>development; and employment</w:t>
      </w:r>
      <w:r w:rsidR="00547503">
        <w:rPr>
          <w:rFonts w:ascii="Times New Roman" w:eastAsia="Calibri" w:hAnsi="Times New Roman"/>
        </w:rPr>
        <w:t>.</w:t>
      </w:r>
    </w:p>
    <w:p w:rsidR="006A74AF" w:rsidRPr="00B771FC" w:rsidRDefault="006A74AF" w:rsidP="001F4128">
      <w:pPr>
        <w:widowControl/>
        <w:tabs>
          <w:tab w:val="left" w:pos="-1440"/>
        </w:tabs>
        <w:ind w:left="1440" w:hanging="1440"/>
        <w:rPr>
          <w:rFonts w:ascii="Times New Roman" w:hAnsi="Times New Roman"/>
          <w:b/>
          <w:bCs/>
        </w:rPr>
      </w:pPr>
    </w:p>
    <w:p w:rsidR="00352598" w:rsidRPr="00B771FC" w:rsidRDefault="00352598" w:rsidP="00012CD7">
      <w:pPr>
        <w:pStyle w:val="Heading2"/>
      </w:pPr>
      <w:bookmarkStart w:id="6" w:name="_Toc535319743"/>
      <w:r w:rsidRPr="00B771FC">
        <w:t xml:space="preserve">Sec. 202.  Agencies </w:t>
      </w:r>
      <w:r w:rsidR="00101572" w:rsidRPr="00B771FC">
        <w:t>under</w:t>
      </w:r>
      <w:r w:rsidRPr="00B771FC">
        <w:t xml:space="preserve"> the Purview of the Committee</w:t>
      </w:r>
      <w:bookmarkEnd w:id="6"/>
    </w:p>
    <w:p w:rsidR="00352598" w:rsidRPr="00B771FC" w:rsidRDefault="00352598" w:rsidP="001F4128">
      <w:pPr>
        <w:widowControl/>
        <w:rPr>
          <w:rFonts w:ascii="Times New Roman" w:hAnsi="Times New Roman"/>
        </w:rPr>
      </w:pPr>
    </w:p>
    <w:p w:rsidR="00352598" w:rsidRPr="00B771FC" w:rsidRDefault="00352598" w:rsidP="0011204F">
      <w:pPr>
        <w:ind w:firstLine="720"/>
        <w:rPr>
          <w:rFonts w:ascii="Times New Roman" w:hAnsi="Times New Roman"/>
        </w:rPr>
      </w:pPr>
      <w:r w:rsidRPr="00B771FC">
        <w:rPr>
          <w:rFonts w:ascii="Times New Roman" w:hAnsi="Times New Roman"/>
        </w:rPr>
        <w:t xml:space="preserve">The following agencies </w:t>
      </w:r>
      <w:r w:rsidR="0027051C" w:rsidRPr="00B771FC">
        <w:rPr>
          <w:rFonts w:ascii="Times New Roman" w:hAnsi="Times New Roman"/>
        </w:rPr>
        <w:t>come</w:t>
      </w:r>
      <w:r w:rsidRPr="00B771FC">
        <w:rPr>
          <w:rFonts w:ascii="Times New Roman" w:hAnsi="Times New Roman"/>
        </w:rPr>
        <w:t xml:space="preserve"> within the purview of the </w:t>
      </w:r>
      <w:r w:rsidR="0072158F">
        <w:rPr>
          <w:rFonts w:ascii="Times New Roman" w:hAnsi="Times New Roman"/>
        </w:rPr>
        <w:t>Committee on Labor</w:t>
      </w:r>
      <w:r w:rsidR="006A74AF">
        <w:rPr>
          <w:rFonts w:ascii="Times New Roman" w:hAnsi="Times New Roman"/>
        </w:rPr>
        <w:t xml:space="preserve"> and Workforce Development</w:t>
      </w:r>
      <w:r w:rsidR="0027051C" w:rsidRPr="00B771FC">
        <w:rPr>
          <w:rFonts w:ascii="Times New Roman" w:hAnsi="Times New Roman"/>
        </w:rPr>
        <w:t>:</w:t>
      </w:r>
      <w:r w:rsidRPr="00B771FC">
        <w:rPr>
          <w:rFonts w:ascii="Times New Roman" w:hAnsi="Times New Roman"/>
        </w:rPr>
        <w:t xml:space="preserve"> </w:t>
      </w:r>
    </w:p>
    <w:p w:rsidR="00352598" w:rsidRPr="00B771FC" w:rsidRDefault="00352598" w:rsidP="001F4128">
      <w:pPr>
        <w:widowControl/>
        <w:rPr>
          <w:rFonts w:ascii="Times New Roman" w:hAnsi="Times New Roman"/>
        </w:rPr>
      </w:pPr>
    </w:p>
    <w:p w:rsidR="001F2812" w:rsidRDefault="001F2812" w:rsidP="001F2812">
      <w:pPr>
        <w:widowControl/>
        <w:ind w:left="720" w:firstLine="720"/>
        <w:rPr>
          <w:rFonts w:ascii="Times New Roman" w:eastAsia="Calibri" w:hAnsi="Times New Roman"/>
        </w:rPr>
      </w:pPr>
      <w:r>
        <w:rPr>
          <w:rFonts w:ascii="Times New Roman" w:eastAsia="Calibri" w:hAnsi="Times New Roman"/>
        </w:rPr>
        <w:t>Adult Career Pathways Taskforce</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Apprenticeship Council</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Department of Employment Services</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Department of Human Resources</w:t>
      </w:r>
    </w:p>
    <w:p w:rsidR="006A74AF" w:rsidRPr="006A74AF" w:rsidRDefault="00131268" w:rsidP="006A74AF">
      <w:pPr>
        <w:widowControl/>
        <w:ind w:left="720" w:firstLine="720"/>
        <w:rPr>
          <w:rFonts w:ascii="Times New Roman" w:eastAsia="Calibri" w:hAnsi="Times New Roman"/>
        </w:rPr>
      </w:pPr>
      <w:r>
        <w:rPr>
          <w:rFonts w:ascii="Times New Roman" w:eastAsia="Calibri" w:hAnsi="Times New Roman"/>
        </w:rPr>
        <w:t>Employees’</w:t>
      </w:r>
      <w:r w:rsidR="006A74AF" w:rsidRPr="006A74AF">
        <w:rPr>
          <w:rFonts w:ascii="Times New Roman" w:eastAsia="Calibri" w:hAnsi="Times New Roman"/>
        </w:rPr>
        <w:t xml:space="preserve"> Compensation Fund</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Labor/Management Partnership Council</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Occupational Safety and Health Board</w:t>
      </w:r>
      <w:r w:rsidR="001F2812">
        <w:rPr>
          <w:rFonts w:ascii="Times New Roman" w:eastAsia="Calibri" w:hAnsi="Times New Roman"/>
        </w:rPr>
        <w:t xml:space="preserve"> </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Office of Employee Appeals</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Office of Labor Relations and Collective Bargaining</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Public Employees Relations Board</w:t>
      </w:r>
    </w:p>
    <w:p w:rsidR="006A74AF" w:rsidRPr="006A74AF" w:rsidRDefault="006A74AF" w:rsidP="006A74AF">
      <w:pPr>
        <w:widowControl/>
        <w:ind w:left="720" w:firstLine="720"/>
        <w:rPr>
          <w:rFonts w:ascii="Times New Roman" w:eastAsia="Calibri" w:hAnsi="Times New Roman"/>
        </w:rPr>
      </w:pPr>
      <w:r w:rsidRPr="006A74AF">
        <w:rPr>
          <w:rFonts w:ascii="Times New Roman" w:eastAsia="Calibri" w:hAnsi="Times New Roman"/>
        </w:rPr>
        <w:t>Unemployment Compensation Fund</w:t>
      </w:r>
    </w:p>
    <w:p w:rsidR="00352598" w:rsidRDefault="006A74AF" w:rsidP="006A74AF">
      <w:pPr>
        <w:widowControl/>
        <w:ind w:left="720" w:firstLine="720"/>
        <w:rPr>
          <w:rFonts w:ascii="Times New Roman" w:eastAsia="Calibri" w:hAnsi="Times New Roman"/>
        </w:rPr>
      </w:pPr>
      <w:r w:rsidRPr="006A74AF">
        <w:rPr>
          <w:rFonts w:ascii="Times New Roman" w:eastAsia="Calibri" w:hAnsi="Times New Roman"/>
        </w:rPr>
        <w:t>Workforce Investment Council</w:t>
      </w:r>
    </w:p>
    <w:p w:rsidR="001F2812" w:rsidRPr="00B771FC" w:rsidRDefault="001F2812" w:rsidP="006A74AF">
      <w:pPr>
        <w:widowControl/>
        <w:ind w:left="720" w:firstLine="720"/>
        <w:rPr>
          <w:rFonts w:ascii="Times New Roman" w:hAnsi="Times New Roman"/>
        </w:rPr>
      </w:pPr>
      <w:r>
        <w:rPr>
          <w:rFonts w:ascii="Times New Roman" w:hAnsi="Times New Roman"/>
        </w:rPr>
        <w:t>Youth Apprenticeship Advisory Committee</w:t>
      </w:r>
    </w:p>
    <w:p w:rsidR="00352598" w:rsidRPr="00B771FC" w:rsidRDefault="00352598" w:rsidP="001F4128">
      <w:pPr>
        <w:widowControl/>
        <w:rPr>
          <w:rFonts w:ascii="Times New Roman" w:hAnsi="Times New Roman"/>
        </w:rPr>
      </w:pPr>
    </w:p>
    <w:p w:rsidR="00352598" w:rsidRPr="00B771FC" w:rsidRDefault="00352598" w:rsidP="00012CD7">
      <w:pPr>
        <w:pStyle w:val="Heading1"/>
      </w:pPr>
      <w:r w:rsidRPr="00B771FC">
        <w:br w:type="page"/>
      </w:r>
      <w:bookmarkStart w:id="7" w:name="_Toc535319744"/>
      <w:r w:rsidRPr="00B771FC">
        <w:t>ARTICLE III - ORGANIZATION OF THE COMMITTEE</w:t>
      </w:r>
      <w:bookmarkEnd w:id="7"/>
    </w:p>
    <w:p w:rsidR="00352598" w:rsidRPr="00B771FC" w:rsidRDefault="00352598" w:rsidP="001F4128">
      <w:pPr>
        <w:widowControl/>
        <w:rPr>
          <w:rFonts w:ascii="Times New Roman" w:hAnsi="Times New Roman"/>
          <w:b/>
          <w:bCs/>
        </w:rPr>
      </w:pPr>
    </w:p>
    <w:p w:rsidR="00352598" w:rsidRPr="00B771FC" w:rsidRDefault="00352598" w:rsidP="00012CD7">
      <w:pPr>
        <w:pStyle w:val="Heading2"/>
      </w:pPr>
      <w:bookmarkStart w:id="8" w:name="_Toc535319745"/>
      <w:r w:rsidRPr="00B771FC">
        <w:t>Sec. 301.  Chairperson.</w:t>
      </w:r>
      <w:bookmarkEnd w:id="8"/>
    </w:p>
    <w:p w:rsidR="00352598" w:rsidRPr="00B771FC" w:rsidRDefault="00352598" w:rsidP="001F4128">
      <w:pPr>
        <w:widowControl/>
        <w:rPr>
          <w:rFonts w:ascii="Times New Roman" w:hAnsi="Times New Roman"/>
        </w:rPr>
      </w:pPr>
    </w:p>
    <w:p w:rsidR="00352598" w:rsidRPr="00B771FC" w:rsidRDefault="00352598" w:rsidP="001F4128">
      <w:pPr>
        <w:pStyle w:val="BodyTextIndent2"/>
        <w:keepLines w:val="0"/>
        <w:rPr>
          <w:rFonts w:ascii="Times New Roman" w:hAnsi="Times New Roman"/>
        </w:rPr>
      </w:pPr>
      <w:r w:rsidRPr="00B771FC">
        <w:rPr>
          <w:rFonts w:ascii="Times New Roman" w:hAnsi="Times New Roman"/>
        </w:rPr>
        <w:t>The Chairperson shall be the presi</w:t>
      </w:r>
      <w:r w:rsidR="00D46ACE" w:rsidRPr="00B771FC">
        <w:rPr>
          <w:rFonts w:ascii="Times New Roman" w:hAnsi="Times New Roman"/>
        </w:rPr>
        <w:t xml:space="preserve">ding officer of the Committee. </w:t>
      </w:r>
      <w:r w:rsidRPr="00B771FC">
        <w:rPr>
          <w:rFonts w:ascii="Times New Roman" w:hAnsi="Times New Roman"/>
        </w:rPr>
        <w:t>The Chairperson may designate a Member to act as temporary Chairperson when he</w:t>
      </w:r>
      <w:r w:rsidR="006A74AF">
        <w:rPr>
          <w:rFonts w:ascii="Times New Roman" w:hAnsi="Times New Roman"/>
        </w:rPr>
        <w:t xml:space="preserve"> or she</w:t>
      </w:r>
      <w:r w:rsidRPr="00B771FC">
        <w:rPr>
          <w:rFonts w:ascii="Times New Roman" w:hAnsi="Times New Roman"/>
        </w:rPr>
        <w:t xml:space="preserve"> is absent or recuses </w:t>
      </w:r>
      <w:r w:rsidR="004C321D" w:rsidRPr="00B771FC">
        <w:rPr>
          <w:rFonts w:ascii="Times New Roman" w:hAnsi="Times New Roman"/>
        </w:rPr>
        <w:t>himself</w:t>
      </w:r>
      <w:r w:rsidR="006A74AF">
        <w:rPr>
          <w:rFonts w:ascii="Times New Roman" w:hAnsi="Times New Roman"/>
        </w:rPr>
        <w:t xml:space="preserve"> or herself</w:t>
      </w:r>
      <w:r w:rsidRPr="00B771FC">
        <w:rPr>
          <w:rFonts w:ascii="Times New Roman" w:hAnsi="Times New Roman"/>
        </w:rPr>
        <w:t xml:space="preserve"> from certain items before the Committee.</w:t>
      </w:r>
    </w:p>
    <w:p w:rsidR="00352598" w:rsidRPr="00B771FC" w:rsidRDefault="00352598" w:rsidP="001F4128">
      <w:pPr>
        <w:widowControl/>
        <w:rPr>
          <w:rFonts w:ascii="Times New Roman" w:hAnsi="Times New Roman"/>
        </w:rPr>
      </w:pPr>
    </w:p>
    <w:p w:rsidR="00352598" w:rsidRPr="00B771FC" w:rsidRDefault="00352598" w:rsidP="00012CD7">
      <w:pPr>
        <w:pStyle w:val="Heading2"/>
      </w:pPr>
      <w:bookmarkStart w:id="9" w:name="_Toc535319746"/>
      <w:r w:rsidRPr="00B771FC">
        <w:t>Sec. 302.  Committee Staff.</w:t>
      </w:r>
      <w:bookmarkEnd w:id="9"/>
      <w:r w:rsidR="001D4C89" w:rsidRPr="00B771FC">
        <w:t xml:space="preserve"> </w:t>
      </w: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(a)  </w:t>
      </w:r>
      <w:r w:rsidRPr="00B771FC">
        <w:rPr>
          <w:rFonts w:ascii="Times New Roman" w:hAnsi="Times New Roman"/>
          <w:u w:val="single"/>
        </w:rPr>
        <w:t xml:space="preserve">Committee </w:t>
      </w:r>
      <w:r w:rsidR="004C321D" w:rsidRPr="00B771FC">
        <w:rPr>
          <w:rFonts w:ascii="Times New Roman" w:hAnsi="Times New Roman"/>
          <w:u w:val="single"/>
        </w:rPr>
        <w:t>Director</w:t>
      </w:r>
      <w:r w:rsidRPr="00B771FC">
        <w:rPr>
          <w:rFonts w:ascii="Times New Roman" w:hAnsi="Times New Roman"/>
          <w:i/>
          <w:iCs/>
        </w:rPr>
        <w:t>.</w:t>
      </w:r>
      <w:r w:rsidR="00D46ACE" w:rsidRPr="00B771FC">
        <w:rPr>
          <w:rFonts w:ascii="Times New Roman" w:hAnsi="Times New Roman"/>
        </w:rPr>
        <w:t xml:space="preserve"> </w:t>
      </w:r>
      <w:r w:rsidRPr="00B771FC">
        <w:rPr>
          <w:rFonts w:ascii="Times New Roman" w:hAnsi="Times New Roman"/>
        </w:rPr>
        <w:t xml:space="preserve">The Chairperson shall appoint a Committee </w:t>
      </w:r>
      <w:r w:rsidR="004C321D" w:rsidRPr="00B771FC">
        <w:rPr>
          <w:rFonts w:ascii="Times New Roman" w:hAnsi="Times New Roman"/>
        </w:rPr>
        <w:t>Director</w:t>
      </w:r>
      <w:r w:rsidRPr="00B771FC">
        <w:rPr>
          <w:rFonts w:ascii="Times New Roman" w:hAnsi="Times New Roman"/>
        </w:rPr>
        <w:t xml:space="preserve"> with the approval of the Committee, pursuant to section 406</w:t>
      </w:r>
      <w:r w:rsidR="005A7330">
        <w:rPr>
          <w:rFonts w:ascii="Times New Roman" w:hAnsi="Times New Roman"/>
        </w:rPr>
        <w:t>(b)(3)(B)</w:t>
      </w:r>
      <w:r w:rsidRPr="00B771FC">
        <w:rPr>
          <w:rFonts w:ascii="Times New Roman" w:hAnsi="Times New Roman"/>
        </w:rPr>
        <w:t xml:space="preserve"> of the District of Columbia Government Comprehensive Merit Personnel Act of 1978 (D.C. Official Code §</w:t>
      </w:r>
      <w:r w:rsidR="00D46ACE" w:rsidRPr="00B771FC">
        <w:rPr>
          <w:rFonts w:ascii="Times New Roman" w:hAnsi="Times New Roman"/>
        </w:rPr>
        <w:t xml:space="preserve"> 1-604.06</w:t>
      </w:r>
      <w:r w:rsidR="005A7330">
        <w:rPr>
          <w:rFonts w:ascii="Times New Roman" w:hAnsi="Times New Roman"/>
        </w:rPr>
        <w:t>(b)(3)(B)</w:t>
      </w:r>
      <w:r w:rsidR="00D46ACE" w:rsidRPr="00B771FC">
        <w:rPr>
          <w:rFonts w:ascii="Times New Roman" w:hAnsi="Times New Roman"/>
        </w:rPr>
        <w:t xml:space="preserve">). </w:t>
      </w:r>
      <w:r w:rsidRPr="00B771FC">
        <w:rPr>
          <w:rFonts w:ascii="Times New Roman" w:hAnsi="Times New Roman"/>
        </w:rPr>
        <w:t xml:space="preserve">The Committee </w:t>
      </w:r>
      <w:r w:rsidR="004C321D" w:rsidRPr="00B771FC">
        <w:rPr>
          <w:rFonts w:ascii="Times New Roman" w:hAnsi="Times New Roman"/>
        </w:rPr>
        <w:t>Director</w:t>
      </w:r>
      <w:r w:rsidRPr="00B771FC">
        <w:rPr>
          <w:rFonts w:ascii="Times New Roman" w:hAnsi="Times New Roman"/>
        </w:rPr>
        <w:t xml:space="preserve"> shall be the secretary and chief administrative officer of the Committee</w:t>
      </w:r>
      <w:r w:rsidR="005A7330">
        <w:rPr>
          <w:rFonts w:ascii="Times New Roman" w:hAnsi="Times New Roman"/>
        </w:rPr>
        <w:t>;</w:t>
      </w:r>
      <w:r w:rsidRPr="00B771FC">
        <w:rPr>
          <w:rFonts w:ascii="Times New Roman" w:hAnsi="Times New Roman"/>
        </w:rPr>
        <w:t xml:space="preserve"> shall keep any minutes and all records of meetings and Committee business</w:t>
      </w:r>
      <w:r w:rsidR="005A7330">
        <w:rPr>
          <w:rFonts w:ascii="Times New Roman" w:hAnsi="Times New Roman"/>
        </w:rPr>
        <w:t>;</w:t>
      </w:r>
      <w:r w:rsidRPr="00B771FC">
        <w:rPr>
          <w:rFonts w:ascii="Times New Roman" w:hAnsi="Times New Roman"/>
        </w:rPr>
        <w:t xml:space="preserve"> and shall perform other administrative, legislative, and policy functions assigned by these rules or the Chairperson.  </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4C321D" w:rsidRPr="00B771FC">
        <w:rPr>
          <w:rFonts w:ascii="Times New Roman" w:hAnsi="Times New Roman"/>
        </w:rPr>
        <w:t>b</w:t>
      </w:r>
      <w:r w:rsidRPr="00B771FC">
        <w:rPr>
          <w:rFonts w:ascii="Times New Roman" w:hAnsi="Times New Roman"/>
        </w:rPr>
        <w:t>)</w:t>
      </w:r>
      <w:r w:rsidRPr="00B771FC">
        <w:rPr>
          <w:rFonts w:ascii="Times New Roman" w:hAnsi="Times New Roman"/>
          <w:i/>
          <w:iCs/>
        </w:rPr>
        <w:t xml:space="preserve"> </w:t>
      </w:r>
      <w:r w:rsidRPr="00B771FC">
        <w:rPr>
          <w:rFonts w:ascii="Times New Roman" w:hAnsi="Times New Roman"/>
        </w:rPr>
        <w:t xml:space="preserve"> </w:t>
      </w:r>
      <w:r w:rsidRPr="00B771FC">
        <w:rPr>
          <w:rFonts w:ascii="Times New Roman" w:hAnsi="Times New Roman"/>
          <w:u w:val="single"/>
        </w:rPr>
        <w:t>Additional Staff</w:t>
      </w:r>
      <w:r w:rsidR="00D46ACE" w:rsidRPr="00B771FC">
        <w:rPr>
          <w:rFonts w:ascii="Times New Roman" w:hAnsi="Times New Roman"/>
        </w:rPr>
        <w:t xml:space="preserve">. </w:t>
      </w:r>
      <w:r w:rsidRPr="00B771FC">
        <w:rPr>
          <w:rFonts w:ascii="Times New Roman" w:hAnsi="Times New Roman"/>
        </w:rPr>
        <w:t>The Chairperson shall appoint additional staff with the approval of the Committee, pursuant to section 406</w:t>
      </w:r>
      <w:r w:rsidR="005A7330">
        <w:rPr>
          <w:rFonts w:ascii="Times New Roman" w:hAnsi="Times New Roman"/>
        </w:rPr>
        <w:t>(b)(3)(B)</w:t>
      </w:r>
      <w:r w:rsidRPr="00B771FC">
        <w:rPr>
          <w:rFonts w:ascii="Times New Roman" w:hAnsi="Times New Roman"/>
        </w:rPr>
        <w:t xml:space="preserve"> of the District of Columbia Government Comprehensive Merit Personnel Act of 1978</w:t>
      </w:r>
      <w:r w:rsidR="004C31EF">
        <w:rPr>
          <w:rFonts w:ascii="Times New Roman" w:hAnsi="Times New Roman"/>
        </w:rPr>
        <w:t>, effective March 3, 1979</w:t>
      </w:r>
      <w:r w:rsidRPr="00B771FC">
        <w:rPr>
          <w:rFonts w:ascii="Times New Roman" w:hAnsi="Times New Roman"/>
        </w:rPr>
        <w:t xml:space="preserve"> (</w:t>
      </w:r>
      <w:r w:rsidR="004C31EF">
        <w:rPr>
          <w:rFonts w:ascii="Times New Roman" w:hAnsi="Times New Roman"/>
        </w:rPr>
        <w:t xml:space="preserve">D.C. Law 2-139; </w:t>
      </w:r>
      <w:r w:rsidRPr="00B771FC">
        <w:rPr>
          <w:rFonts w:ascii="Times New Roman" w:hAnsi="Times New Roman"/>
        </w:rPr>
        <w:t>D.C. Official Code §</w:t>
      </w:r>
      <w:r w:rsidR="00D46ACE" w:rsidRPr="00B771FC">
        <w:rPr>
          <w:rFonts w:ascii="Times New Roman" w:hAnsi="Times New Roman"/>
        </w:rPr>
        <w:t xml:space="preserve"> 1-604.06</w:t>
      </w:r>
      <w:r w:rsidR="005A7330">
        <w:rPr>
          <w:rFonts w:ascii="Times New Roman" w:hAnsi="Times New Roman"/>
        </w:rPr>
        <w:t>(b)(3)(B)</w:t>
      </w:r>
      <w:r w:rsidR="00D46ACE" w:rsidRPr="00B771FC">
        <w:rPr>
          <w:rFonts w:ascii="Times New Roman" w:hAnsi="Times New Roman"/>
        </w:rPr>
        <w:t xml:space="preserve">). </w:t>
      </w:r>
      <w:r w:rsidRPr="00B771FC">
        <w:rPr>
          <w:rFonts w:ascii="Times New Roman" w:hAnsi="Times New Roman"/>
        </w:rPr>
        <w:t xml:space="preserve">The additional staff shall perform administrative, legislative, and policy duties that </w:t>
      </w:r>
      <w:r w:rsidR="004C31EF">
        <w:rPr>
          <w:rFonts w:ascii="Times New Roman" w:hAnsi="Times New Roman"/>
        </w:rPr>
        <w:t>as</w:t>
      </w:r>
      <w:r w:rsidRPr="00B771FC">
        <w:rPr>
          <w:rFonts w:ascii="Times New Roman" w:hAnsi="Times New Roman"/>
        </w:rPr>
        <w:t xml:space="preserve"> assigned by the Chairperson</w:t>
      </w:r>
      <w:r w:rsidR="004C321D" w:rsidRPr="00B771FC">
        <w:rPr>
          <w:rFonts w:ascii="Times New Roman" w:hAnsi="Times New Roman"/>
        </w:rPr>
        <w:t xml:space="preserve"> or the </w:t>
      </w:r>
      <w:r w:rsidRPr="00B771FC">
        <w:rPr>
          <w:rFonts w:ascii="Times New Roman" w:hAnsi="Times New Roman"/>
        </w:rPr>
        <w:t xml:space="preserve">Committee </w:t>
      </w:r>
      <w:r w:rsidR="004C321D" w:rsidRPr="00B771FC">
        <w:rPr>
          <w:rFonts w:ascii="Times New Roman" w:hAnsi="Times New Roman"/>
        </w:rPr>
        <w:t>Director</w:t>
      </w:r>
      <w:r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F91CBB">
        <w:rPr>
          <w:rFonts w:ascii="Times New Roman" w:hAnsi="Times New Roman"/>
        </w:rPr>
        <w:t>c</w:t>
      </w:r>
      <w:r w:rsidRPr="00B771FC">
        <w:rPr>
          <w:rFonts w:ascii="Times New Roman" w:hAnsi="Times New Roman"/>
        </w:rPr>
        <w:t xml:space="preserve">)  </w:t>
      </w:r>
      <w:r w:rsidRPr="00B771FC">
        <w:rPr>
          <w:rFonts w:ascii="Times New Roman" w:hAnsi="Times New Roman"/>
          <w:u w:val="single"/>
        </w:rPr>
        <w:t>Staff Assignments, Removals, and Remuneration</w:t>
      </w:r>
      <w:r w:rsidR="00D46ACE" w:rsidRPr="00B771FC">
        <w:rPr>
          <w:rFonts w:ascii="Times New Roman" w:hAnsi="Times New Roman"/>
        </w:rPr>
        <w:t xml:space="preserve">. </w:t>
      </w:r>
      <w:r w:rsidRPr="00B771FC">
        <w:rPr>
          <w:rFonts w:ascii="Times New Roman" w:hAnsi="Times New Roman"/>
        </w:rPr>
        <w:t xml:space="preserve">Committee staff assignments, removals, and remuneration shall be determined by the Chairperson.  </w:t>
      </w: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012CD7">
      <w:pPr>
        <w:pStyle w:val="Heading1"/>
      </w:pPr>
      <w:r w:rsidRPr="00B771FC">
        <w:br w:type="page"/>
      </w:r>
      <w:bookmarkStart w:id="10" w:name="_Toc535319747"/>
      <w:r w:rsidRPr="00B771FC">
        <w:t>ARTICLE IV - COMMITTEE MEETINGS</w:t>
      </w:r>
      <w:bookmarkEnd w:id="10"/>
    </w:p>
    <w:p w:rsidR="00352598" w:rsidRPr="00B771FC" w:rsidRDefault="00352598" w:rsidP="001F4128">
      <w:pPr>
        <w:widowControl/>
        <w:rPr>
          <w:rFonts w:ascii="Times New Roman" w:hAnsi="Times New Roman"/>
          <w:b/>
          <w:bCs/>
        </w:rPr>
      </w:pPr>
    </w:p>
    <w:p w:rsidR="00352598" w:rsidRPr="00B771FC" w:rsidRDefault="00352598" w:rsidP="00012CD7">
      <w:pPr>
        <w:pStyle w:val="Heading2"/>
      </w:pPr>
      <w:bookmarkStart w:id="11" w:name="_Toc535319748"/>
      <w:r w:rsidRPr="00B771FC">
        <w:t>Sec. 401.  Quorum.</w:t>
      </w:r>
      <w:bookmarkEnd w:id="11"/>
      <w:r w:rsidR="001D4C89" w:rsidRPr="00B771FC">
        <w:t xml:space="preserve"> </w:t>
      </w:r>
    </w:p>
    <w:p w:rsidR="00BF7670" w:rsidRPr="00B771FC" w:rsidRDefault="00BF7670" w:rsidP="001F4128">
      <w:pPr>
        <w:widowControl/>
        <w:numPr>
          <w:ilvl w:val="0"/>
          <w:numId w:val="8"/>
        </w:numPr>
        <w:tabs>
          <w:tab w:val="left" w:pos="1080"/>
        </w:tabs>
        <w:ind w:left="0" w:firstLine="720"/>
        <w:rPr>
          <w:rFonts w:ascii="Times New Roman" w:hAnsi="Times New Roman"/>
        </w:rPr>
      </w:pPr>
      <w:r w:rsidRPr="00B771FC">
        <w:rPr>
          <w:rFonts w:ascii="Times New Roman" w:hAnsi="Times New Roman"/>
        </w:rPr>
        <w:t xml:space="preserve"> </w:t>
      </w:r>
      <w:r w:rsidRPr="00B771FC">
        <w:rPr>
          <w:rFonts w:ascii="Times New Roman" w:hAnsi="Times New Roman"/>
          <w:u w:val="single"/>
        </w:rPr>
        <w:t>Quorum</w:t>
      </w:r>
      <w:r w:rsidRPr="00B771FC">
        <w:rPr>
          <w:rFonts w:ascii="Times New Roman" w:hAnsi="Times New Roman"/>
        </w:rPr>
        <w:t xml:space="preserve">. </w:t>
      </w:r>
      <w:r w:rsidR="00352598" w:rsidRPr="00B771FC">
        <w:rPr>
          <w:rFonts w:ascii="Times New Roman" w:hAnsi="Times New Roman"/>
        </w:rPr>
        <w:t>A majority of the Members constitutes a quorum for the lawful convening of a Committee meeting and for the transaction of business, except that a lesser number may hold hearings as provided in Section 601.</w:t>
      </w:r>
    </w:p>
    <w:p w:rsidR="00BF7670" w:rsidRPr="00B771FC" w:rsidRDefault="00BF7670" w:rsidP="001F4128">
      <w:pPr>
        <w:widowControl/>
        <w:rPr>
          <w:rFonts w:ascii="Times New Roman" w:hAnsi="Times New Roman"/>
        </w:rPr>
      </w:pPr>
    </w:p>
    <w:p w:rsidR="00BF7670" w:rsidRPr="00B771FC" w:rsidRDefault="00BF7670" w:rsidP="001F4128">
      <w:pPr>
        <w:pStyle w:val="ListParagraph"/>
        <w:numPr>
          <w:ilvl w:val="0"/>
          <w:numId w:val="8"/>
        </w:numPr>
        <w:tabs>
          <w:tab w:val="left" w:pos="1170"/>
        </w:tabs>
        <w:ind w:left="0" w:firstLine="720"/>
        <w:rPr>
          <w:rFonts w:eastAsia="Times New Roman"/>
          <w:sz w:val="24"/>
          <w:szCs w:val="24"/>
        </w:rPr>
      </w:pPr>
      <w:r w:rsidRPr="00B771FC">
        <w:rPr>
          <w:rFonts w:eastAsia="Times New Roman"/>
          <w:sz w:val="24"/>
          <w:szCs w:val="24"/>
          <w:u w:val="single"/>
        </w:rPr>
        <w:t>Chairman as Ex Officio</w:t>
      </w:r>
      <w:r w:rsidR="00D46ACE" w:rsidRPr="00B771FC">
        <w:rPr>
          <w:rFonts w:eastAsia="Times New Roman"/>
          <w:sz w:val="24"/>
          <w:szCs w:val="24"/>
        </w:rPr>
        <w:t xml:space="preserve">. </w:t>
      </w:r>
      <w:r w:rsidRPr="00B771FC">
        <w:rPr>
          <w:rFonts w:eastAsia="Times New Roman"/>
          <w:sz w:val="24"/>
          <w:szCs w:val="24"/>
        </w:rPr>
        <w:t xml:space="preserve">The Chairman of the Council shall be an ex officio, voting </w:t>
      </w:r>
      <w:r w:rsidR="003125C0" w:rsidRPr="00B771FC">
        <w:rPr>
          <w:rFonts w:eastAsia="Times New Roman"/>
          <w:sz w:val="24"/>
          <w:szCs w:val="24"/>
        </w:rPr>
        <w:t>M</w:t>
      </w:r>
      <w:r w:rsidRPr="00B771FC">
        <w:rPr>
          <w:rFonts w:eastAsia="Times New Roman"/>
          <w:sz w:val="24"/>
          <w:szCs w:val="24"/>
        </w:rPr>
        <w:t>ember of the Committee and may be counted for the purposes of a quorum, but shall not increase the quorum requirement for the Committee.</w:t>
      </w:r>
    </w:p>
    <w:p w:rsidR="00BF7670" w:rsidRPr="00B771FC" w:rsidRDefault="00BF7670" w:rsidP="001F4128">
      <w:pPr>
        <w:widowControl/>
        <w:rPr>
          <w:rFonts w:ascii="Times New Roman" w:hAnsi="Times New Roman"/>
        </w:rPr>
      </w:pPr>
    </w:p>
    <w:p w:rsidR="00352598" w:rsidRPr="00B771FC" w:rsidRDefault="00352598" w:rsidP="00012CD7">
      <w:pPr>
        <w:pStyle w:val="Heading2"/>
      </w:pPr>
      <w:bookmarkStart w:id="12" w:name="_Toc535319749"/>
      <w:r w:rsidRPr="00B771FC">
        <w:t>Sec. 402.  Regular Meetings.</w:t>
      </w:r>
      <w:bookmarkEnd w:id="12"/>
    </w:p>
    <w:p w:rsidR="00352598" w:rsidRPr="00B771FC" w:rsidRDefault="00352598" w:rsidP="001F4128">
      <w:pPr>
        <w:widowControl/>
        <w:rPr>
          <w:rFonts w:ascii="Times New Roman" w:hAnsi="Times New Roman"/>
        </w:rPr>
      </w:pPr>
    </w:p>
    <w:p w:rsidR="009E325B" w:rsidRPr="00A21B52" w:rsidRDefault="00352598" w:rsidP="001F4128">
      <w:pPr>
        <w:widowControl/>
        <w:ind w:firstLine="720"/>
        <w:rPr>
          <w:rFonts w:ascii="Times New Roman" w:hAnsi="Times New Roman"/>
        </w:rPr>
      </w:pPr>
      <w:r w:rsidRPr="00B771FC">
        <w:rPr>
          <w:rFonts w:ascii="Times New Roman" w:hAnsi="Times New Roman"/>
        </w:rPr>
        <w:t xml:space="preserve">(a)  </w:t>
      </w:r>
      <w:r w:rsidRPr="00B771FC">
        <w:rPr>
          <w:rFonts w:ascii="Times New Roman" w:hAnsi="Times New Roman"/>
          <w:u w:val="single"/>
        </w:rPr>
        <w:t>Time</w:t>
      </w:r>
      <w:r w:rsidR="007164AC">
        <w:rPr>
          <w:rFonts w:ascii="Times New Roman" w:hAnsi="Times New Roman"/>
          <w:u w:val="single"/>
        </w:rPr>
        <w:t xml:space="preserve">. </w:t>
      </w:r>
      <w:r w:rsidRPr="00B771FC">
        <w:rPr>
          <w:rFonts w:ascii="Times New Roman" w:hAnsi="Times New Roman"/>
        </w:rPr>
        <w:t xml:space="preserve">Regular meetings of </w:t>
      </w:r>
      <w:r w:rsidR="004C321D" w:rsidRPr="00B771FC">
        <w:rPr>
          <w:rFonts w:ascii="Times New Roman" w:hAnsi="Times New Roman"/>
        </w:rPr>
        <w:t xml:space="preserve">the Committee shall be </w:t>
      </w:r>
      <w:r w:rsidR="004C321D" w:rsidRPr="00A21B52">
        <w:rPr>
          <w:rFonts w:ascii="Times New Roman" w:hAnsi="Times New Roman"/>
        </w:rPr>
        <w:t xml:space="preserve">held at </w:t>
      </w:r>
      <w:r w:rsidR="00A21B52" w:rsidRPr="00AB3D3E">
        <w:rPr>
          <w:rFonts w:ascii="Times New Roman" w:hAnsi="Times New Roman"/>
        </w:rPr>
        <w:t>1</w:t>
      </w:r>
      <w:r w:rsidR="0096118B" w:rsidRPr="00A21B52">
        <w:rPr>
          <w:rFonts w:ascii="Times New Roman" w:hAnsi="Times New Roman"/>
        </w:rPr>
        <w:t>:00pm</w:t>
      </w:r>
      <w:r w:rsidRPr="00A21B52">
        <w:rPr>
          <w:rFonts w:ascii="Times New Roman" w:hAnsi="Times New Roman"/>
        </w:rPr>
        <w:t xml:space="preserve"> on the </w:t>
      </w:r>
      <w:r w:rsidR="00A21B52" w:rsidRPr="00AB3D3E">
        <w:rPr>
          <w:rFonts w:ascii="Times New Roman" w:hAnsi="Times New Roman"/>
        </w:rPr>
        <w:t>third</w:t>
      </w:r>
      <w:r w:rsidR="00A21B52" w:rsidRPr="00A21B52">
        <w:rPr>
          <w:rFonts w:ascii="Times New Roman" w:hAnsi="Times New Roman"/>
        </w:rPr>
        <w:t xml:space="preserve"> Wednesday </w:t>
      </w:r>
      <w:r w:rsidRPr="00A21B52">
        <w:rPr>
          <w:rFonts w:ascii="Times New Roman" w:hAnsi="Times New Roman"/>
        </w:rPr>
        <w:t xml:space="preserve">of each month except during periods of recess of the Council and legal holidays.  </w:t>
      </w:r>
    </w:p>
    <w:p w:rsidR="009E325B" w:rsidRPr="00A21B52" w:rsidRDefault="009E325B" w:rsidP="001F4128">
      <w:pPr>
        <w:widowControl/>
        <w:ind w:firstLine="720"/>
        <w:rPr>
          <w:rFonts w:ascii="Times New Roman" w:hAnsi="Times New Roman"/>
        </w:rPr>
      </w:pPr>
    </w:p>
    <w:p w:rsidR="009E325B" w:rsidRPr="00B771FC" w:rsidRDefault="00352598" w:rsidP="001F4128">
      <w:pPr>
        <w:widowControl/>
        <w:ind w:firstLine="720"/>
        <w:rPr>
          <w:rFonts w:ascii="Times New Roman" w:hAnsi="Times New Roman"/>
        </w:rPr>
      </w:pPr>
      <w:r w:rsidRPr="00A21B52">
        <w:rPr>
          <w:rFonts w:ascii="Times New Roman" w:hAnsi="Times New Roman"/>
        </w:rPr>
        <w:t xml:space="preserve">(b)  </w:t>
      </w:r>
      <w:r w:rsidRPr="00A21B52">
        <w:rPr>
          <w:rFonts w:ascii="Times New Roman" w:hAnsi="Times New Roman"/>
          <w:u w:val="single"/>
        </w:rPr>
        <w:t>Place</w:t>
      </w:r>
      <w:r w:rsidR="007164AC" w:rsidRPr="00A21B52">
        <w:rPr>
          <w:rFonts w:ascii="Times New Roman" w:hAnsi="Times New Roman"/>
          <w:u w:val="single"/>
        </w:rPr>
        <w:t xml:space="preserve">. </w:t>
      </w:r>
      <w:r w:rsidRPr="00A21B52">
        <w:rPr>
          <w:rFonts w:ascii="Times New Roman" w:hAnsi="Times New Roman"/>
        </w:rPr>
        <w:t>Regular meetings of the Committee shall be held in Room 12</w:t>
      </w:r>
      <w:r w:rsidR="00FC40F0" w:rsidRPr="00A21B52">
        <w:rPr>
          <w:rFonts w:ascii="Times New Roman" w:hAnsi="Times New Roman"/>
        </w:rPr>
        <w:t>3</w:t>
      </w:r>
      <w:r w:rsidRPr="00B771FC">
        <w:rPr>
          <w:rFonts w:ascii="Times New Roman" w:hAnsi="Times New Roman"/>
        </w:rPr>
        <w:t xml:space="preserve"> in the John A. Wilson Building, 1350 Pennsylvania Avenue, N</w:t>
      </w:r>
      <w:r w:rsidR="00A6090D" w:rsidRPr="00B771FC">
        <w:rPr>
          <w:rFonts w:ascii="Times New Roman" w:hAnsi="Times New Roman"/>
        </w:rPr>
        <w:t>.</w:t>
      </w:r>
      <w:r w:rsidRPr="00B771FC">
        <w:rPr>
          <w:rFonts w:ascii="Times New Roman" w:hAnsi="Times New Roman"/>
        </w:rPr>
        <w:t>W</w:t>
      </w:r>
      <w:r w:rsidR="00A6090D" w:rsidRPr="00B771FC">
        <w:rPr>
          <w:rFonts w:ascii="Times New Roman" w:hAnsi="Times New Roman"/>
        </w:rPr>
        <w:t>.</w:t>
      </w:r>
      <w:r w:rsidRPr="00B771FC">
        <w:rPr>
          <w:rFonts w:ascii="Times New Roman" w:hAnsi="Times New Roman"/>
        </w:rPr>
        <w:t>, Washington, D.C., 20004, unless another place is designated by the Chairperson.</w:t>
      </w:r>
      <w:r w:rsidR="009E325B" w:rsidRPr="00B771FC">
        <w:rPr>
          <w:rFonts w:ascii="Times New Roman" w:hAnsi="Times New Roman"/>
        </w:rPr>
        <w:t xml:space="preserve"> </w:t>
      </w:r>
    </w:p>
    <w:p w:rsidR="009E325B" w:rsidRPr="00B771FC" w:rsidRDefault="009E325B" w:rsidP="001F4128">
      <w:pPr>
        <w:widowControl/>
        <w:ind w:firstLine="720"/>
        <w:rPr>
          <w:rFonts w:ascii="Times New Roman" w:hAnsi="Times New Roman"/>
        </w:rPr>
      </w:pPr>
    </w:p>
    <w:p w:rsidR="009E325B" w:rsidRPr="00B771FC" w:rsidRDefault="009E325B" w:rsidP="001F4128">
      <w:pPr>
        <w:widowControl/>
        <w:ind w:firstLine="720"/>
        <w:rPr>
          <w:rFonts w:ascii="Times New Roman" w:hAnsi="Times New Roman"/>
        </w:rPr>
      </w:pPr>
      <w:r w:rsidRPr="00B771FC">
        <w:rPr>
          <w:rFonts w:ascii="Times New Roman" w:hAnsi="Times New Roman"/>
        </w:rPr>
        <w:t xml:space="preserve">(c) </w:t>
      </w:r>
      <w:r w:rsidR="00D46ACE" w:rsidRPr="00B771FC">
        <w:rPr>
          <w:rFonts w:ascii="Times New Roman" w:hAnsi="Times New Roman"/>
        </w:rPr>
        <w:t xml:space="preserve"> </w:t>
      </w:r>
      <w:r w:rsidRPr="00B771FC">
        <w:rPr>
          <w:rFonts w:ascii="Times New Roman" w:hAnsi="Times New Roman"/>
          <w:u w:val="single"/>
        </w:rPr>
        <w:t>Notice</w:t>
      </w:r>
      <w:r w:rsidRPr="00B771FC">
        <w:rPr>
          <w:rFonts w:ascii="Times New Roman" w:hAnsi="Times New Roman"/>
        </w:rPr>
        <w:t>. The Chairperson shall circulate a notice</w:t>
      </w:r>
      <w:r w:rsidR="006471E7" w:rsidRPr="00B771FC">
        <w:rPr>
          <w:rFonts w:ascii="Times New Roman" w:hAnsi="Times New Roman"/>
        </w:rPr>
        <w:t>, in writing or by electronic mail,</w:t>
      </w:r>
      <w:r w:rsidRPr="00B771FC">
        <w:rPr>
          <w:rFonts w:ascii="Times New Roman" w:hAnsi="Times New Roman"/>
        </w:rPr>
        <w:t xml:space="preserve"> of the date, hour, and place of all Committee meetings to all </w:t>
      </w:r>
      <w:r w:rsidR="003125C0" w:rsidRPr="00B771FC">
        <w:rPr>
          <w:rFonts w:ascii="Times New Roman" w:hAnsi="Times New Roman"/>
        </w:rPr>
        <w:t>M</w:t>
      </w:r>
      <w:r w:rsidRPr="00B771FC">
        <w:rPr>
          <w:rFonts w:ascii="Times New Roman" w:hAnsi="Times New Roman"/>
        </w:rPr>
        <w:t xml:space="preserve">embers of the Council at least </w:t>
      </w:r>
      <w:r w:rsidR="004C040C" w:rsidRPr="00B771FC">
        <w:rPr>
          <w:rFonts w:ascii="Times New Roman" w:hAnsi="Times New Roman"/>
        </w:rPr>
        <w:t xml:space="preserve">24 </w:t>
      </w:r>
      <w:r w:rsidRPr="00B771FC">
        <w:rPr>
          <w:rFonts w:ascii="Times New Roman" w:hAnsi="Times New Roman"/>
        </w:rPr>
        <w:t xml:space="preserve">hours prior to the scheduled meeting, along with a copy of the agenda of the meeting. </w:t>
      </w:r>
      <w:r w:rsidR="00900B36">
        <w:rPr>
          <w:rFonts w:ascii="Times New Roman" w:hAnsi="Times New Roman"/>
        </w:rPr>
        <w:t xml:space="preserve"> </w:t>
      </w:r>
      <w:r w:rsidRPr="00B771FC">
        <w:rPr>
          <w:rFonts w:ascii="Times New Roman" w:hAnsi="Times New Roman"/>
        </w:rPr>
        <w:t xml:space="preserve">The Chairperson shall circulate to all </w:t>
      </w:r>
      <w:r w:rsidR="003125C0" w:rsidRPr="00B771FC">
        <w:rPr>
          <w:rFonts w:ascii="Times New Roman" w:hAnsi="Times New Roman"/>
        </w:rPr>
        <w:t>M</w:t>
      </w:r>
      <w:r w:rsidRPr="00B771FC">
        <w:rPr>
          <w:rFonts w:ascii="Times New Roman" w:hAnsi="Times New Roman"/>
        </w:rPr>
        <w:t>embers of the Council</w:t>
      </w:r>
      <w:r w:rsidR="00016CF7">
        <w:rPr>
          <w:rFonts w:ascii="Times New Roman" w:hAnsi="Times New Roman"/>
        </w:rPr>
        <w:t xml:space="preserve"> </w:t>
      </w:r>
      <w:r w:rsidR="00016CF7" w:rsidRPr="00B771FC">
        <w:rPr>
          <w:rFonts w:ascii="Times New Roman" w:hAnsi="Times New Roman"/>
        </w:rPr>
        <w:t>a draft of any measures to be considered at the scheduled meeting</w:t>
      </w:r>
      <w:r w:rsidR="00016CF7">
        <w:rPr>
          <w:rFonts w:ascii="Times New Roman" w:hAnsi="Times New Roman"/>
        </w:rPr>
        <w:t xml:space="preserve"> and, if required pursuant to Council Rule 803(e)(</w:t>
      </w:r>
      <w:r w:rsidR="001F2812">
        <w:rPr>
          <w:rFonts w:ascii="Times New Roman" w:hAnsi="Times New Roman"/>
        </w:rPr>
        <w:t>6</w:t>
      </w:r>
      <w:r w:rsidR="00016CF7">
        <w:rPr>
          <w:rFonts w:ascii="Times New Roman" w:hAnsi="Times New Roman"/>
        </w:rPr>
        <w:t xml:space="preserve">), a comparative print, </w:t>
      </w:r>
      <w:r w:rsidR="00016CF7" w:rsidRPr="00B771FC">
        <w:rPr>
          <w:rFonts w:ascii="Times New Roman" w:hAnsi="Times New Roman"/>
        </w:rPr>
        <w:t>at least 24 hours prior to the sche</w:t>
      </w:r>
      <w:r w:rsidR="00016CF7">
        <w:rPr>
          <w:rFonts w:ascii="Times New Roman" w:hAnsi="Times New Roman"/>
        </w:rPr>
        <w:t>duled meeting</w:t>
      </w:r>
      <w:r w:rsidR="00900B36">
        <w:rPr>
          <w:rFonts w:ascii="Times New Roman" w:hAnsi="Times New Roman"/>
        </w:rPr>
        <w:t>. The Committee may consider matters that are not included on the agenda, if at least 4 members of the Committee agree in writing to a shorter notice</w:t>
      </w:r>
      <w:r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9E325B" w:rsidRPr="00B771FC">
        <w:rPr>
          <w:rFonts w:ascii="Times New Roman" w:hAnsi="Times New Roman"/>
        </w:rPr>
        <w:t>d</w:t>
      </w:r>
      <w:r w:rsidRPr="00B771FC">
        <w:rPr>
          <w:rFonts w:ascii="Times New Roman" w:hAnsi="Times New Roman"/>
        </w:rPr>
        <w:t>)</w:t>
      </w:r>
      <w:r w:rsidR="00D46ACE" w:rsidRPr="00B771FC">
        <w:rPr>
          <w:rFonts w:ascii="Times New Roman" w:hAnsi="Times New Roman"/>
        </w:rPr>
        <w:t xml:space="preserve"> </w:t>
      </w:r>
      <w:r w:rsidRPr="00B771FC">
        <w:rPr>
          <w:rFonts w:ascii="Times New Roman" w:hAnsi="Times New Roman"/>
        </w:rPr>
        <w:t xml:space="preserve"> </w:t>
      </w:r>
      <w:r w:rsidRPr="00B771FC">
        <w:rPr>
          <w:rFonts w:ascii="Times New Roman" w:hAnsi="Times New Roman"/>
          <w:u w:val="single"/>
        </w:rPr>
        <w:t>Recess and Rescheduling</w:t>
      </w:r>
      <w:r w:rsidR="007164AC">
        <w:rPr>
          <w:rFonts w:ascii="Times New Roman" w:hAnsi="Times New Roman"/>
        </w:rPr>
        <w:t xml:space="preserve">. </w:t>
      </w:r>
      <w:r w:rsidR="002304D9" w:rsidRPr="00B771FC">
        <w:rPr>
          <w:rFonts w:ascii="Times New Roman" w:hAnsi="Times New Roman"/>
        </w:rPr>
        <w:t>T</w:t>
      </w:r>
      <w:r w:rsidRPr="00B771FC">
        <w:rPr>
          <w:rFonts w:ascii="Times New Roman" w:hAnsi="Times New Roman"/>
        </w:rPr>
        <w:t>he Chairperson may recess any regular meeting then in progress to</w:t>
      </w:r>
      <w:r w:rsidR="00D46ACE" w:rsidRPr="00B771FC">
        <w:rPr>
          <w:rFonts w:ascii="Times New Roman" w:hAnsi="Times New Roman"/>
        </w:rPr>
        <w:t xml:space="preserve"> another time, day, and place. </w:t>
      </w:r>
      <w:r w:rsidRPr="00B771FC">
        <w:rPr>
          <w:rFonts w:ascii="Times New Roman" w:hAnsi="Times New Roman"/>
        </w:rPr>
        <w:t>The Chairperson may reschedule any future regular meeting, provided that each Member is notified in writing or b</w:t>
      </w:r>
      <w:r w:rsidR="009E325B" w:rsidRPr="00B771FC">
        <w:rPr>
          <w:rFonts w:ascii="Times New Roman" w:hAnsi="Times New Roman"/>
        </w:rPr>
        <w:t>y</w:t>
      </w:r>
      <w:r w:rsidRPr="00B771FC">
        <w:rPr>
          <w:rFonts w:ascii="Times New Roman" w:hAnsi="Times New Roman"/>
        </w:rPr>
        <w:t xml:space="preserve"> electronic mail at least </w:t>
      </w:r>
      <w:r w:rsidR="009E325B" w:rsidRPr="00B771FC">
        <w:rPr>
          <w:rFonts w:ascii="Times New Roman" w:hAnsi="Times New Roman"/>
        </w:rPr>
        <w:t xml:space="preserve">24 hours in advance </w:t>
      </w:r>
      <w:r w:rsidRPr="00B771FC">
        <w:rPr>
          <w:rFonts w:ascii="Times New Roman" w:hAnsi="Times New Roman"/>
        </w:rPr>
        <w:t>of the scheduled meeting.</w:t>
      </w:r>
    </w:p>
    <w:p w:rsidR="00352598" w:rsidRPr="00B771FC" w:rsidRDefault="00352598" w:rsidP="001F4128">
      <w:pPr>
        <w:widowControl/>
        <w:rPr>
          <w:rFonts w:ascii="Times New Roman" w:hAnsi="Times New Roman"/>
        </w:rPr>
      </w:pPr>
    </w:p>
    <w:p w:rsidR="00352598" w:rsidRPr="00B771FC" w:rsidRDefault="00352598" w:rsidP="00D46ACE">
      <w:pPr>
        <w:widowControl/>
        <w:tabs>
          <w:tab w:val="left" w:pos="1080"/>
        </w:tabs>
        <w:ind w:firstLine="720"/>
        <w:rPr>
          <w:rFonts w:ascii="Times New Roman" w:hAnsi="Times New Roman"/>
        </w:rPr>
      </w:pPr>
      <w:r w:rsidRPr="00B771FC">
        <w:rPr>
          <w:rFonts w:ascii="Times New Roman" w:hAnsi="Times New Roman"/>
        </w:rPr>
        <w:t>(</w:t>
      </w:r>
      <w:r w:rsidR="009E325B" w:rsidRPr="00B771FC">
        <w:rPr>
          <w:rFonts w:ascii="Times New Roman" w:hAnsi="Times New Roman"/>
        </w:rPr>
        <w:t>e</w:t>
      </w:r>
      <w:r w:rsidRPr="00B771FC">
        <w:rPr>
          <w:rFonts w:ascii="Times New Roman" w:hAnsi="Times New Roman"/>
        </w:rPr>
        <w:t xml:space="preserve">) </w:t>
      </w:r>
      <w:r w:rsidR="00D46ACE" w:rsidRPr="00B771FC">
        <w:rPr>
          <w:rFonts w:ascii="Times New Roman" w:hAnsi="Times New Roman"/>
        </w:rPr>
        <w:t xml:space="preserve"> </w:t>
      </w:r>
      <w:r w:rsidRPr="00B771FC">
        <w:rPr>
          <w:rFonts w:ascii="Times New Roman" w:hAnsi="Times New Roman"/>
          <w:u w:val="single"/>
        </w:rPr>
        <w:t>Cancellation</w:t>
      </w:r>
      <w:r w:rsidR="007164AC">
        <w:rPr>
          <w:rFonts w:ascii="Times New Roman" w:hAnsi="Times New Roman"/>
          <w:u w:val="single"/>
        </w:rPr>
        <w:t xml:space="preserve">. </w:t>
      </w:r>
      <w:r w:rsidRPr="00B771FC">
        <w:rPr>
          <w:rFonts w:ascii="Times New Roman" w:hAnsi="Times New Roman"/>
        </w:rPr>
        <w:t>The Chairperson may cancel a future regu</w:t>
      </w:r>
      <w:r w:rsidR="009E325B" w:rsidRPr="00B771FC">
        <w:rPr>
          <w:rFonts w:ascii="Times New Roman" w:hAnsi="Times New Roman"/>
        </w:rPr>
        <w:t>larly scheduled meeting. To cancel a regularly scheduled meeting, the Chairperson shall provide at least 24 hours notice of the cancellation</w:t>
      </w:r>
      <w:r w:rsidR="00B344FF" w:rsidRPr="00B771FC">
        <w:rPr>
          <w:rFonts w:ascii="Times New Roman" w:hAnsi="Times New Roman"/>
        </w:rPr>
        <w:t>, in writing or by electronic mail,</w:t>
      </w:r>
      <w:r w:rsidR="009E325B" w:rsidRPr="00B771FC">
        <w:rPr>
          <w:rFonts w:ascii="Times New Roman" w:hAnsi="Times New Roman"/>
        </w:rPr>
        <w:t xml:space="preserve"> to each Councilmember and the Secretary to the Council </w:t>
      </w:r>
      <w:r w:rsidRPr="00B771FC">
        <w:rPr>
          <w:rFonts w:ascii="Times New Roman" w:hAnsi="Times New Roman"/>
        </w:rPr>
        <w:t xml:space="preserve">unless the circumstances necessitating the cancellation preclude the provision of such notice. If the circumstances preclude the provision of the notice 24 hours prior to the regularly scheduled meeting, the Chairperson shall provide </w:t>
      </w:r>
      <w:r w:rsidR="009E325B" w:rsidRPr="00B771FC">
        <w:rPr>
          <w:rFonts w:ascii="Times New Roman" w:hAnsi="Times New Roman"/>
        </w:rPr>
        <w:t xml:space="preserve">notice of the cancellation in writing or by electronic mail </w:t>
      </w:r>
      <w:r w:rsidRPr="00B771FC">
        <w:rPr>
          <w:rFonts w:ascii="Times New Roman" w:hAnsi="Times New Roman"/>
        </w:rPr>
        <w:t>to each Councilmember and the Secretary to the Council at the earliest possible time prior to the regularly scheduled meeting.</w:t>
      </w:r>
    </w:p>
    <w:p w:rsidR="00FC40F0" w:rsidRPr="00B771FC" w:rsidRDefault="00FC40F0" w:rsidP="001F4128">
      <w:pPr>
        <w:widowControl/>
        <w:ind w:firstLine="720"/>
        <w:rPr>
          <w:rFonts w:ascii="Times New Roman" w:hAnsi="Times New Roman"/>
        </w:rPr>
      </w:pPr>
    </w:p>
    <w:p w:rsidR="00352598" w:rsidRPr="00B771FC" w:rsidRDefault="00352598" w:rsidP="003E00F3">
      <w:pPr>
        <w:widowControl/>
        <w:ind w:left="720"/>
        <w:rPr>
          <w:rFonts w:ascii="Times New Roman" w:hAnsi="Times New Roman"/>
        </w:rPr>
      </w:pPr>
      <w:r w:rsidRPr="00B771FC">
        <w:rPr>
          <w:rFonts w:ascii="Times New Roman" w:hAnsi="Times New Roman"/>
        </w:rPr>
        <w:t>(</w:t>
      </w:r>
      <w:r w:rsidR="006471E7" w:rsidRPr="00B771FC">
        <w:rPr>
          <w:rFonts w:ascii="Times New Roman" w:hAnsi="Times New Roman"/>
        </w:rPr>
        <w:t>f</w:t>
      </w:r>
      <w:r w:rsidRPr="00B771FC">
        <w:rPr>
          <w:rFonts w:ascii="Times New Roman" w:hAnsi="Times New Roman"/>
        </w:rPr>
        <w:t xml:space="preserve">)  </w:t>
      </w:r>
      <w:r w:rsidRPr="00B771FC">
        <w:rPr>
          <w:rFonts w:ascii="Times New Roman" w:hAnsi="Times New Roman"/>
          <w:u w:val="single"/>
        </w:rPr>
        <w:t>Agenda</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(1)  The agenda and written material relating to the agenda items shall be available to the Members 24 hours prior to the meeting of the Committee.  </w:t>
      </w:r>
    </w:p>
    <w:p w:rsidR="00352598" w:rsidRPr="00B771FC" w:rsidRDefault="00352598" w:rsidP="001F4128">
      <w:pPr>
        <w:widowControl/>
        <w:rPr>
          <w:rFonts w:ascii="Times New Roman" w:hAnsi="Times New Roman"/>
        </w:rPr>
      </w:pPr>
    </w:p>
    <w:p w:rsidR="008C597D" w:rsidRPr="00B771FC" w:rsidRDefault="008C597D" w:rsidP="001F4128">
      <w:pPr>
        <w:widowControl/>
        <w:ind w:firstLine="1440"/>
        <w:rPr>
          <w:rFonts w:ascii="Times New Roman" w:hAnsi="Times New Roman"/>
        </w:rPr>
      </w:pPr>
      <w:r w:rsidRPr="00B771FC">
        <w:rPr>
          <w:rFonts w:ascii="Times New Roman" w:hAnsi="Times New Roman"/>
        </w:rPr>
        <w:t>(</w:t>
      </w:r>
      <w:r w:rsidR="00FC40F0" w:rsidRPr="00B771FC">
        <w:rPr>
          <w:rFonts w:ascii="Times New Roman" w:hAnsi="Times New Roman"/>
        </w:rPr>
        <w:t>2</w:t>
      </w:r>
      <w:r w:rsidR="00BF7670" w:rsidRPr="00B771FC">
        <w:rPr>
          <w:rFonts w:ascii="Times New Roman" w:hAnsi="Times New Roman"/>
        </w:rPr>
        <w:t xml:space="preserve">) </w:t>
      </w:r>
      <w:r w:rsidR="003125C0" w:rsidRPr="00B771FC">
        <w:rPr>
          <w:rFonts w:ascii="Times New Roman" w:hAnsi="Times New Roman"/>
        </w:rPr>
        <w:t xml:space="preserve"> </w:t>
      </w:r>
      <w:r w:rsidR="00352598" w:rsidRPr="00B771FC">
        <w:rPr>
          <w:rFonts w:ascii="Times New Roman" w:hAnsi="Times New Roman"/>
        </w:rPr>
        <w:t>The Committee staff shall prepare the agenda at the direction of the Chairperson. The agenda for all meetings, except special meetings called by a majority of the Members, shall be set by the Chairperson.</w:t>
      </w:r>
      <w:r w:rsidRPr="00B771FC">
        <w:rPr>
          <w:rFonts w:ascii="Times New Roman" w:hAnsi="Times New Roman"/>
        </w:rPr>
        <w:t xml:space="preserve"> </w:t>
      </w:r>
    </w:p>
    <w:p w:rsidR="008C597D" w:rsidRPr="00B771FC" w:rsidRDefault="008C597D" w:rsidP="001F4128">
      <w:pPr>
        <w:widowControl/>
        <w:ind w:firstLine="1440"/>
        <w:rPr>
          <w:rFonts w:ascii="Times New Roman" w:hAnsi="Times New Roman"/>
        </w:rPr>
      </w:pPr>
    </w:p>
    <w:p w:rsidR="00352598" w:rsidRDefault="008C597D" w:rsidP="001F4128">
      <w:pPr>
        <w:widowControl/>
        <w:ind w:firstLine="1440"/>
        <w:rPr>
          <w:rFonts w:ascii="Times New Roman" w:hAnsi="Times New Roman"/>
        </w:rPr>
      </w:pPr>
      <w:r w:rsidRPr="00B771FC">
        <w:rPr>
          <w:rFonts w:ascii="Times New Roman" w:hAnsi="Times New Roman"/>
        </w:rPr>
        <w:t>(</w:t>
      </w:r>
      <w:r w:rsidR="00FC40F0" w:rsidRPr="00B771FC">
        <w:rPr>
          <w:rFonts w:ascii="Times New Roman" w:hAnsi="Times New Roman"/>
        </w:rPr>
        <w:t>3</w:t>
      </w:r>
      <w:r w:rsidRPr="00B771FC">
        <w:rPr>
          <w:rFonts w:ascii="Times New Roman" w:hAnsi="Times New Roman"/>
        </w:rPr>
        <w:t xml:space="preserve">)  </w:t>
      </w:r>
      <w:r w:rsidR="00352598" w:rsidRPr="00B771FC">
        <w:rPr>
          <w:rFonts w:ascii="Times New Roman" w:hAnsi="Times New Roman"/>
        </w:rPr>
        <w:t>The Chairperson may prepare a consent agenda for each Committee meeting, which include</w:t>
      </w:r>
      <w:r w:rsidR="00E4154A">
        <w:rPr>
          <w:rFonts w:ascii="Times New Roman" w:hAnsi="Times New Roman"/>
        </w:rPr>
        <w:t>s</w:t>
      </w:r>
      <w:r w:rsidR="00352598" w:rsidRPr="00B771FC">
        <w:rPr>
          <w:rFonts w:ascii="Times New Roman" w:hAnsi="Times New Roman"/>
        </w:rPr>
        <w:t xml:space="preserve"> bills and proposed resolutions that the Chairperson believes will be adopted by unanimous vote. The consent agenda shall </w:t>
      </w:r>
      <w:r w:rsidR="009C7E96">
        <w:rPr>
          <w:rFonts w:ascii="Times New Roman" w:hAnsi="Times New Roman"/>
        </w:rPr>
        <w:t>require approval</w:t>
      </w:r>
      <w:r w:rsidR="00352598" w:rsidRPr="00B771FC">
        <w:rPr>
          <w:rFonts w:ascii="Times New Roman" w:hAnsi="Times New Roman"/>
        </w:rPr>
        <w:t xml:space="preserve"> at the begin</w:t>
      </w:r>
      <w:r w:rsidR="00D46ACE" w:rsidRPr="00B771FC">
        <w:rPr>
          <w:rFonts w:ascii="Times New Roman" w:hAnsi="Times New Roman"/>
        </w:rPr>
        <w:t xml:space="preserve">ning of the Committee meeting. </w:t>
      </w:r>
      <w:r w:rsidR="00352598" w:rsidRPr="00B771FC">
        <w:rPr>
          <w:rFonts w:ascii="Times New Roman" w:hAnsi="Times New Roman"/>
        </w:rPr>
        <w:t xml:space="preserve">Any </w:t>
      </w:r>
      <w:r w:rsidR="003125C0" w:rsidRPr="00B771FC">
        <w:rPr>
          <w:rFonts w:ascii="Times New Roman" w:hAnsi="Times New Roman"/>
        </w:rPr>
        <w:t>M</w:t>
      </w:r>
      <w:r w:rsidR="00352598" w:rsidRPr="00B771FC">
        <w:rPr>
          <w:rFonts w:ascii="Times New Roman" w:hAnsi="Times New Roman"/>
        </w:rPr>
        <w:t>ember may strike a bill or proposed resolution from t</w:t>
      </w:r>
      <w:r w:rsidR="006471E7" w:rsidRPr="00B771FC">
        <w:rPr>
          <w:rFonts w:ascii="Times New Roman" w:hAnsi="Times New Roman"/>
        </w:rPr>
        <w:t>he consent agenda.</w:t>
      </w:r>
    </w:p>
    <w:p w:rsidR="00966BF2" w:rsidRDefault="00966BF2" w:rsidP="00966BF2">
      <w:pPr>
        <w:widowControl/>
        <w:rPr>
          <w:rFonts w:ascii="Times New Roman" w:hAnsi="Times New Roman"/>
        </w:rPr>
      </w:pPr>
    </w:p>
    <w:p w:rsidR="00966BF2" w:rsidRDefault="00966BF2" w:rsidP="00966BF2">
      <w:pPr>
        <w:widowControl/>
        <w:rPr>
          <w:rFonts w:ascii="Times New Roman" w:hAnsi="Times New Roman"/>
        </w:rPr>
      </w:pPr>
      <w:r>
        <w:rPr>
          <w:rFonts w:ascii="Times New Roman" w:hAnsi="Times New Roman"/>
        </w:rPr>
        <w:tab/>
        <w:t>(g) Posting draft materials</w:t>
      </w:r>
    </w:p>
    <w:p w:rsidR="00966BF2" w:rsidRDefault="00966BF2" w:rsidP="00966BF2">
      <w:pPr>
        <w:widowControl/>
        <w:rPr>
          <w:rFonts w:ascii="Times New Roman" w:hAnsi="Times New Roman"/>
        </w:rPr>
      </w:pPr>
    </w:p>
    <w:p w:rsidR="00966BF2" w:rsidRPr="00B771FC" w:rsidRDefault="00033E40" w:rsidP="00033E40">
      <w:pPr>
        <w:widowControl/>
        <w:ind w:firstLine="1440"/>
        <w:rPr>
          <w:rFonts w:ascii="Times New Roman" w:hAnsi="Times New Roman"/>
        </w:rPr>
      </w:pPr>
      <w:r>
        <w:rPr>
          <w:rFonts w:ascii="Times New Roman" w:hAnsi="Times New Roman"/>
        </w:rPr>
        <w:t xml:space="preserve">(1) </w:t>
      </w:r>
      <w:r w:rsidR="00966BF2">
        <w:rPr>
          <w:rFonts w:ascii="Times New Roman" w:hAnsi="Times New Roman"/>
        </w:rPr>
        <w:t xml:space="preserve">Drafts of any measures to be considered at regular meetings, including draft agendas, draft committee prints, and draft committee reports, shall be posted on a publically-available website by </w:t>
      </w:r>
      <w:r>
        <w:rPr>
          <w:rFonts w:ascii="Times New Roman" w:hAnsi="Times New Roman"/>
        </w:rPr>
        <w:t>6</w:t>
      </w:r>
      <w:r w:rsidR="00966BF2">
        <w:rPr>
          <w:rFonts w:ascii="Times New Roman" w:hAnsi="Times New Roman"/>
        </w:rPr>
        <w:t>pm the day before the regular meeting.</w:t>
      </w:r>
    </w:p>
    <w:p w:rsidR="00352598" w:rsidRPr="00B771FC" w:rsidRDefault="00352598" w:rsidP="001F4128">
      <w:pPr>
        <w:widowControl/>
        <w:rPr>
          <w:rFonts w:ascii="Times New Roman" w:hAnsi="Times New Roman"/>
        </w:rPr>
      </w:pPr>
    </w:p>
    <w:p w:rsidR="00352598" w:rsidRPr="00B771FC" w:rsidRDefault="00352598" w:rsidP="00012CD7">
      <w:pPr>
        <w:pStyle w:val="Heading2"/>
      </w:pPr>
      <w:bookmarkStart w:id="13" w:name="_Toc535319750"/>
      <w:r w:rsidRPr="00B771FC">
        <w:t>Sec. 403</w:t>
      </w:r>
      <w:r w:rsidR="003125C0" w:rsidRPr="00B771FC">
        <w:t>.</w:t>
      </w:r>
      <w:r w:rsidRPr="00B771FC">
        <w:t xml:space="preserve"> </w:t>
      </w:r>
      <w:r w:rsidR="00D46ACE" w:rsidRPr="00B771FC">
        <w:t xml:space="preserve"> </w:t>
      </w:r>
      <w:r w:rsidRPr="00B771FC">
        <w:t>Special and Additional Meetings</w:t>
      </w:r>
      <w:bookmarkEnd w:id="13"/>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(a)  </w:t>
      </w:r>
      <w:r w:rsidRPr="00B771FC">
        <w:rPr>
          <w:rFonts w:ascii="Times New Roman" w:hAnsi="Times New Roman"/>
          <w:u w:val="single"/>
        </w:rPr>
        <w:t>Special Meetings</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(1)  Special meetings may be called by filing a written request with the Committee </w:t>
      </w:r>
      <w:r w:rsidR="00B344FF" w:rsidRPr="00B771FC">
        <w:rPr>
          <w:rFonts w:ascii="Times New Roman" w:hAnsi="Times New Roman"/>
        </w:rPr>
        <w:t>Director</w:t>
      </w:r>
      <w:r w:rsidRPr="00B771FC">
        <w:rPr>
          <w:rFonts w:ascii="Times New Roman" w:hAnsi="Times New Roman"/>
        </w:rPr>
        <w:t xml:space="preserve"> for a special meeting signed by no fewer</w:t>
      </w:r>
      <w:r w:rsidRPr="00B771FC">
        <w:rPr>
          <w:rFonts w:ascii="Times New Roman" w:hAnsi="Times New Roman"/>
          <w:i/>
          <w:iCs/>
        </w:rPr>
        <w:t xml:space="preserve"> </w:t>
      </w:r>
      <w:r w:rsidRPr="00B771FC">
        <w:rPr>
          <w:rFonts w:ascii="Times New Roman" w:hAnsi="Times New Roman"/>
        </w:rPr>
        <w:t xml:space="preserve">than </w:t>
      </w:r>
      <w:r w:rsidR="0097495E">
        <w:rPr>
          <w:rFonts w:ascii="Times New Roman" w:hAnsi="Times New Roman"/>
        </w:rPr>
        <w:t>3</w:t>
      </w:r>
      <w:r w:rsidR="00FE56A6" w:rsidRPr="00B771FC">
        <w:rPr>
          <w:rFonts w:ascii="Times New Roman" w:hAnsi="Times New Roman"/>
        </w:rPr>
        <w:t xml:space="preserve"> </w:t>
      </w:r>
      <w:r w:rsidR="00D46ACE" w:rsidRPr="00B771FC">
        <w:rPr>
          <w:rFonts w:ascii="Times New Roman" w:hAnsi="Times New Roman"/>
        </w:rPr>
        <w:t xml:space="preserve">Members. </w:t>
      </w:r>
      <w:r w:rsidRPr="00B771FC">
        <w:rPr>
          <w:rFonts w:ascii="Times New Roman" w:hAnsi="Times New Roman"/>
        </w:rPr>
        <w:t xml:space="preserve">The Committee </w:t>
      </w:r>
      <w:r w:rsidR="00B344FF" w:rsidRPr="00B771FC">
        <w:rPr>
          <w:rFonts w:ascii="Times New Roman" w:hAnsi="Times New Roman"/>
        </w:rPr>
        <w:t>Director</w:t>
      </w:r>
      <w:r w:rsidRPr="00B771FC">
        <w:rPr>
          <w:rFonts w:ascii="Times New Roman" w:hAnsi="Times New Roman"/>
        </w:rPr>
        <w:t xml:space="preserve"> shall notify the Chairperson and the other Members of the filing of the request.</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(2)  The Chairperson shall call the special meeting within 72 hours of the written request and shall specify the date, hour, place, and agenda </w:t>
      </w:r>
      <w:r w:rsidR="00FD77D8" w:rsidRPr="00B771FC">
        <w:rPr>
          <w:rFonts w:ascii="Times New Roman" w:hAnsi="Times New Roman"/>
        </w:rPr>
        <w:t xml:space="preserve">for </w:t>
      </w:r>
      <w:r w:rsidRPr="00B771FC">
        <w:rPr>
          <w:rFonts w:ascii="Times New Roman" w:hAnsi="Times New Roman"/>
        </w:rPr>
        <w:t>the meeting.</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(3)  If the Chairperson does not call the requested meeting, a majority of the Members may file a written notice with the Committee </w:t>
      </w:r>
      <w:r w:rsidR="00B344FF" w:rsidRPr="00B771FC">
        <w:rPr>
          <w:rFonts w:ascii="Times New Roman" w:hAnsi="Times New Roman"/>
        </w:rPr>
        <w:t>Director</w:t>
      </w:r>
      <w:r w:rsidRPr="00B771FC">
        <w:rPr>
          <w:rFonts w:ascii="Times New Roman" w:hAnsi="Times New Roman"/>
        </w:rPr>
        <w:t xml:space="preserve"> that a special meeting will be held, specifying the date, hour, place, and agenda for the meeting.  </w:t>
      </w: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 </w:t>
      </w:r>
    </w:p>
    <w:p w:rsidR="00352598" w:rsidRPr="00B771FC" w:rsidRDefault="00352598" w:rsidP="001F4128">
      <w:pPr>
        <w:widowControl/>
        <w:ind w:firstLine="1440"/>
        <w:rPr>
          <w:rFonts w:ascii="Times New Roman" w:hAnsi="Times New Roman"/>
        </w:rPr>
      </w:pPr>
      <w:r w:rsidRPr="00B771FC">
        <w:rPr>
          <w:rFonts w:ascii="Times New Roman" w:hAnsi="Times New Roman"/>
        </w:rPr>
        <w:t>(4)  Whenever a special meeting is called, the Committee staff shall notify each Councilmember i</w:t>
      </w:r>
      <w:r w:rsidR="00A6090D" w:rsidRPr="00B771FC">
        <w:rPr>
          <w:rFonts w:ascii="Times New Roman" w:hAnsi="Times New Roman"/>
        </w:rPr>
        <w:t>n writing or by electronic mail</w:t>
      </w:r>
      <w:r w:rsidRPr="00B771FC">
        <w:rPr>
          <w:rFonts w:ascii="Times New Roman" w:hAnsi="Times New Roman"/>
        </w:rPr>
        <w:t xml:space="preserve"> at least 24 hours before the speci</w:t>
      </w:r>
      <w:r w:rsidR="00D46ACE" w:rsidRPr="00B771FC">
        <w:rPr>
          <w:rFonts w:ascii="Times New Roman" w:hAnsi="Times New Roman"/>
        </w:rPr>
        <w:t>al meeting</w:t>
      </w:r>
      <w:r w:rsidR="004F6ECC">
        <w:rPr>
          <w:rFonts w:ascii="Times New Roman" w:hAnsi="Times New Roman"/>
        </w:rPr>
        <w:t>, except if the special meeting is called pursuant to paragraph (7)</w:t>
      </w:r>
      <w:r w:rsidR="00D46ACE" w:rsidRPr="00B771FC">
        <w:rPr>
          <w:rFonts w:ascii="Times New Roman" w:hAnsi="Times New Roman"/>
        </w:rPr>
        <w:t xml:space="preserve">. </w:t>
      </w:r>
      <w:r w:rsidRPr="00B771FC">
        <w:rPr>
          <w:rFonts w:ascii="Times New Roman" w:hAnsi="Times New Roman"/>
        </w:rPr>
        <w:t>The notice shall state the date, h</w:t>
      </w:r>
      <w:r w:rsidR="00D46ACE" w:rsidRPr="00B771FC">
        <w:rPr>
          <w:rFonts w:ascii="Times New Roman" w:hAnsi="Times New Roman"/>
        </w:rPr>
        <w:t xml:space="preserve">our, and place of the meeting. </w:t>
      </w:r>
      <w:r w:rsidRPr="00B771FC">
        <w:rPr>
          <w:rFonts w:ascii="Times New Roman" w:hAnsi="Times New Roman"/>
        </w:rPr>
        <w:t>A copy of the agenda of the meeting and draft of any measures to be considered shall be circulated.</w:t>
      </w:r>
    </w:p>
    <w:p w:rsidR="00352598" w:rsidRPr="00B771FC" w:rsidRDefault="00352598" w:rsidP="001F4128">
      <w:pPr>
        <w:widowControl/>
        <w:ind w:firstLine="1440"/>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(5)  No matters shall be considered at any special meeting except those stated in the </w:t>
      </w:r>
      <w:r w:rsidR="003125C0" w:rsidRPr="00B771FC">
        <w:rPr>
          <w:rFonts w:ascii="Times New Roman" w:hAnsi="Times New Roman"/>
        </w:rPr>
        <w:t>written or electron</w:t>
      </w:r>
      <w:r w:rsidR="00104422" w:rsidRPr="00B771FC">
        <w:rPr>
          <w:rFonts w:ascii="Times New Roman" w:hAnsi="Times New Roman"/>
        </w:rPr>
        <w:t>ic</w:t>
      </w:r>
      <w:r w:rsidR="003125C0" w:rsidRPr="00B771FC">
        <w:rPr>
          <w:rFonts w:ascii="Times New Roman" w:hAnsi="Times New Roman"/>
        </w:rPr>
        <w:t>-mail</w:t>
      </w:r>
      <w:r w:rsidRPr="00B771FC">
        <w:rPr>
          <w:rFonts w:ascii="Times New Roman" w:hAnsi="Times New Roman"/>
        </w:rPr>
        <w:t xml:space="preserve"> request and notification.</w:t>
      </w:r>
    </w:p>
    <w:p w:rsidR="00352598" w:rsidRPr="00B771FC" w:rsidRDefault="00352598" w:rsidP="001F4128">
      <w:pPr>
        <w:widowControl/>
        <w:ind w:firstLine="1440"/>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(6)  Any written material relating to the agenda items shall be made available to the Members by the close of business of the working day prior to the meeting</w:t>
      </w:r>
      <w:r w:rsidR="004F6ECC">
        <w:rPr>
          <w:rFonts w:ascii="Times New Roman" w:hAnsi="Times New Roman"/>
        </w:rPr>
        <w:t>, except if the special meeting is called pursuant to paragraph (7)</w:t>
      </w:r>
      <w:r w:rsidRPr="00B771FC">
        <w:rPr>
          <w:rFonts w:ascii="Times New Roman" w:hAnsi="Times New Roman"/>
        </w:rPr>
        <w:t>.</w:t>
      </w:r>
    </w:p>
    <w:p w:rsidR="00352598" w:rsidRPr="00B771FC" w:rsidRDefault="00352598" w:rsidP="001F4128">
      <w:pPr>
        <w:widowControl/>
        <w:ind w:firstLine="1440"/>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(7) </w:t>
      </w:r>
      <w:r w:rsidR="003125C0" w:rsidRPr="00B771FC">
        <w:rPr>
          <w:rFonts w:ascii="Times New Roman" w:hAnsi="Times New Roman"/>
        </w:rPr>
        <w:t xml:space="preserve"> </w:t>
      </w:r>
      <w:r w:rsidRPr="00B771FC">
        <w:rPr>
          <w:rFonts w:ascii="Times New Roman" w:hAnsi="Times New Roman"/>
        </w:rPr>
        <w:t xml:space="preserve">Special meetings to consider emergency matters may be called upon shorter notice, if the </w:t>
      </w:r>
      <w:r w:rsidR="0097495E">
        <w:rPr>
          <w:rFonts w:ascii="Times New Roman" w:hAnsi="Times New Roman"/>
        </w:rPr>
        <w:t>shorter notice is agreed to by 3</w:t>
      </w:r>
      <w:r w:rsidRPr="00B771FC">
        <w:rPr>
          <w:rFonts w:ascii="Times New Roman" w:hAnsi="Times New Roman"/>
        </w:rPr>
        <w:t xml:space="preserve"> Members.</w:t>
      </w:r>
    </w:p>
    <w:p w:rsidR="00352598" w:rsidRPr="00B771FC" w:rsidRDefault="00352598" w:rsidP="001F4128">
      <w:pPr>
        <w:widowControl/>
        <w:ind w:firstLine="1440"/>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 xml:space="preserve">(8)  The Chairperson may cancel a special meeting, provided that each </w:t>
      </w:r>
      <w:r w:rsidR="00775CFC" w:rsidRPr="00B771FC">
        <w:rPr>
          <w:rFonts w:ascii="Times New Roman" w:hAnsi="Times New Roman"/>
        </w:rPr>
        <w:t xml:space="preserve">Councilmember </w:t>
      </w:r>
      <w:r w:rsidRPr="00B771FC">
        <w:rPr>
          <w:rFonts w:ascii="Times New Roman" w:hAnsi="Times New Roman"/>
        </w:rPr>
        <w:t xml:space="preserve">is notified in writing or by electronic mail at least </w:t>
      </w:r>
      <w:r w:rsidR="00B344FF" w:rsidRPr="00B771FC">
        <w:rPr>
          <w:rFonts w:ascii="Times New Roman" w:hAnsi="Times New Roman"/>
        </w:rPr>
        <w:t>24</w:t>
      </w:r>
      <w:r w:rsidRPr="00B771FC">
        <w:rPr>
          <w:rFonts w:ascii="Times New Roman" w:hAnsi="Times New Roman"/>
        </w:rPr>
        <w:t xml:space="preserve"> hours prior to the scheduled meeting</w:t>
      </w:r>
      <w:r w:rsidR="00B344FF" w:rsidRPr="00B771FC">
        <w:rPr>
          <w:rFonts w:ascii="Times New Roman" w:hAnsi="Times New Roman"/>
        </w:rPr>
        <w:t xml:space="preserve">, </w:t>
      </w:r>
      <w:r w:rsidRPr="00B771FC">
        <w:rPr>
          <w:rFonts w:ascii="Times New Roman" w:hAnsi="Times New Roman"/>
        </w:rPr>
        <w:t>unless the circumstances necessitating the cancellation preclude the provision of such notice. If the circumstances preclude the provision of the notice 24 hours prior to the scheduled meeting, the Chairperson shall provide written notice of the cancellation to each Councilmember and the Secretary to the Council at the earliest possible time prior to the scheduled meeting.</w:t>
      </w:r>
    </w:p>
    <w:p w:rsidR="00352598" w:rsidRPr="00B771FC" w:rsidRDefault="00352598" w:rsidP="001F4128">
      <w:pPr>
        <w:widowControl/>
        <w:ind w:left="144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(b)  </w:t>
      </w:r>
      <w:r w:rsidRPr="00B771FC">
        <w:rPr>
          <w:rFonts w:ascii="Times New Roman" w:hAnsi="Times New Roman"/>
          <w:u w:val="single"/>
        </w:rPr>
        <w:t>Additional Meetings</w:t>
      </w:r>
      <w:r w:rsidRPr="00B771FC">
        <w:rPr>
          <w:rFonts w:ascii="Times New Roman" w:hAnsi="Times New Roman"/>
        </w:rPr>
        <w:t xml:space="preserve">.  </w:t>
      </w:r>
    </w:p>
    <w:p w:rsidR="00352598" w:rsidRPr="00B771FC" w:rsidRDefault="00352598" w:rsidP="001F4128">
      <w:pPr>
        <w:widowControl/>
        <w:ind w:firstLine="72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ab/>
        <w:t>(1)  The Chairperson may call additional meetings.</w:t>
      </w:r>
    </w:p>
    <w:p w:rsidR="00352598" w:rsidRPr="00B771FC" w:rsidRDefault="00352598" w:rsidP="001F4128">
      <w:pPr>
        <w:widowControl/>
        <w:ind w:firstLine="72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ab/>
        <w:t xml:space="preserve">(2)  Whenever an additional meeting is called, the Committee </w:t>
      </w:r>
      <w:r w:rsidR="00676E8C">
        <w:rPr>
          <w:rFonts w:ascii="Times New Roman" w:hAnsi="Times New Roman"/>
        </w:rPr>
        <w:t>Director</w:t>
      </w:r>
      <w:r w:rsidR="004F6ECC">
        <w:rPr>
          <w:rFonts w:ascii="Times New Roman" w:hAnsi="Times New Roman"/>
        </w:rPr>
        <w:t xml:space="preserve"> or staff</w:t>
      </w:r>
      <w:r w:rsidR="00676E8C" w:rsidRPr="00B771FC">
        <w:rPr>
          <w:rFonts w:ascii="Times New Roman" w:hAnsi="Times New Roman"/>
        </w:rPr>
        <w:t xml:space="preserve"> </w:t>
      </w:r>
      <w:r w:rsidRPr="00B771FC">
        <w:rPr>
          <w:rFonts w:ascii="Times New Roman" w:hAnsi="Times New Roman"/>
        </w:rPr>
        <w:t xml:space="preserve">shall notify each Councilmember in writing or by electronic mail, at least </w:t>
      </w:r>
      <w:r w:rsidR="004C040C" w:rsidRPr="00B771FC">
        <w:rPr>
          <w:rFonts w:ascii="Times New Roman" w:hAnsi="Times New Roman"/>
        </w:rPr>
        <w:t xml:space="preserve">24 </w:t>
      </w:r>
      <w:r w:rsidRPr="00B771FC">
        <w:rPr>
          <w:rFonts w:ascii="Times New Roman" w:hAnsi="Times New Roman"/>
        </w:rPr>
        <w:t>hours prior to the additional meeting, unless at least 3 Membe</w:t>
      </w:r>
      <w:r w:rsidR="003125C0" w:rsidRPr="00B771FC">
        <w:rPr>
          <w:rFonts w:ascii="Times New Roman" w:hAnsi="Times New Roman"/>
        </w:rPr>
        <w:t xml:space="preserve">rs agree to a shorter notice. </w:t>
      </w:r>
      <w:r w:rsidRPr="00B771FC">
        <w:rPr>
          <w:rFonts w:ascii="Times New Roman" w:hAnsi="Times New Roman"/>
        </w:rPr>
        <w:t>The notice shall state the date, hour, and place of the meeting, and include a copy of the agenda of the meeting.</w:t>
      </w:r>
      <w:r w:rsidR="003125C0" w:rsidRPr="00B771FC">
        <w:rPr>
          <w:rFonts w:ascii="Times New Roman" w:hAnsi="Times New Roman"/>
        </w:rPr>
        <w:t xml:space="preserve"> The Chairperson shall circulate</w:t>
      </w:r>
      <w:r w:rsidR="00D46ACE" w:rsidRPr="00B771FC">
        <w:rPr>
          <w:rFonts w:ascii="Times New Roman" w:hAnsi="Times New Roman"/>
        </w:rPr>
        <w:t>, in writing or by electronic mail,</w:t>
      </w:r>
      <w:r w:rsidR="003125C0" w:rsidRPr="00B771FC">
        <w:rPr>
          <w:rFonts w:ascii="Times New Roman" w:hAnsi="Times New Roman"/>
        </w:rPr>
        <w:t xml:space="preserve"> a draft of any measures to be considered</w:t>
      </w:r>
      <w:r w:rsidR="00D46ACE" w:rsidRPr="00B771FC">
        <w:rPr>
          <w:rFonts w:ascii="Times New Roman" w:hAnsi="Times New Roman"/>
        </w:rPr>
        <w:t xml:space="preserve"> </w:t>
      </w:r>
      <w:r w:rsidR="00016CF7">
        <w:rPr>
          <w:rFonts w:ascii="Times New Roman" w:hAnsi="Times New Roman"/>
        </w:rPr>
        <w:t>and, if required pursuant to Council Rule 803(e)(</w:t>
      </w:r>
      <w:r w:rsidR="001F2812">
        <w:rPr>
          <w:rFonts w:ascii="Times New Roman" w:hAnsi="Times New Roman"/>
        </w:rPr>
        <w:t>6</w:t>
      </w:r>
      <w:r w:rsidR="00016CF7">
        <w:rPr>
          <w:rFonts w:ascii="Times New Roman" w:hAnsi="Times New Roman"/>
        </w:rPr>
        <w:t xml:space="preserve">), a comparative print, </w:t>
      </w:r>
      <w:r w:rsidR="003125C0" w:rsidRPr="00B771FC">
        <w:rPr>
          <w:rFonts w:ascii="Times New Roman" w:hAnsi="Times New Roman"/>
        </w:rPr>
        <w:t>a</w:t>
      </w:r>
      <w:r w:rsidRPr="00B771FC">
        <w:rPr>
          <w:rFonts w:ascii="Times New Roman" w:hAnsi="Times New Roman"/>
        </w:rPr>
        <w:t xml:space="preserve">t least 24 hours prior to the </w:t>
      </w:r>
      <w:r w:rsidR="003125C0" w:rsidRPr="00B771FC">
        <w:rPr>
          <w:rFonts w:ascii="Times New Roman" w:hAnsi="Times New Roman"/>
        </w:rPr>
        <w:t xml:space="preserve">additional </w:t>
      </w:r>
      <w:r w:rsidRPr="00B771FC">
        <w:rPr>
          <w:rFonts w:ascii="Times New Roman" w:hAnsi="Times New Roman"/>
        </w:rPr>
        <w:t xml:space="preserve">meeting, </w:t>
      </w:r>
      <w:r w:rsidR="003125C0" w:rsidRPr="00B771FC">
        <w:rPr>
          <w:rFonts w:ascii="Times New Roman" w:hAnsi="Times New Roman"/>
        </w:rPr>
        <w:t xml:space="preserve">unless at least </w:t>
      </w:r>
      <w:r w:rsidR="00016CF7">
        <w:rPr>
          <w:rFonts w:ascii="Times New Roman" w:hAnsi="Times New Roman"/>
        </w:rPr>
        <w:t>4</w:t>
      </w:r>
      <w:r w:rsidR="00033E40">
        <w:rPr>
          <w:rFonts w:ascii="Times New Roman" w:hAnsi="Times New Roman"/>
        </w:rPr>
        <w:t xml:space="preserve"> </w:t>
      </w:r>
      <w:r w:rsidR="003125C0" w:rsidRPr="00B771FC">
        <w:rPr>
          <w:rFonts w:ascii="Times New Roman" w:hAnsi="Times New Roman"/>
        </w:rPr>
        <w:t xml:space="preserve">Members agree to a shorter notice. </w:t>
      </w:r>
    </w:p>
    <w:p w:rsidR="00352598" w:rsidRPr="00B771FC" w:rsidRDefault="00352598" w:rsidP="001F4128">
      <w:pPr>
        <w:widowControl/>
        <w:ind w:firstLine="720"/>
        <w:rPr>
          <w:rFonts w:ascii="Times New Roman" w:hAnsi="Times New Roman"/>
        </w:rPr>
      </w:pPr>
    </w:p>
    <w:p w:rsidR="00352598" w:rsidRDefault="00352598" w:rsidP="001F4128">
      <w:pPr>
        <w:widowControl/>
        <w:ind w:firstLine="720"/>
        <w:rPr>
          <w:rFonts w:ascii="Times New Roman" w:hAnsi="Times New Roman"/>
        </w:rPr>
      </w:pPr>
      <w:r w:rsidRPr="00B771FC">
        <w:rPr>
          <w:rFonts w:ascii="Times New Roman" w:hAnsi="Times New Roman"/>
        </w:rPr>
        <w:tab/>
        <w:t xml:space="preserve">(3)  The Chairperson may cancel an additional meeting, provided that each </w:t>
      </w:r>
      <w:r w:rsidR="003125C0" w:rsidRPr="00B771FC">
        <w:rPr>
          <w:rFonts w:ascii="Times New Roman" w:hAnsi="Times New Roman"/>
        </w:rPr>
        <w:t>M</w:t>
      </w:r>
      <w:r w:rsidRPr="00B771FC">
        <w:rPr>
          <w:rFonts w:ascii="Times New Roman" w:hAnsi="Times New Roman"/>
        </w:rPr>
        <w:t xml:space="preserve">ember of the Council is notified in writing or by electronic mail </w:t>
      </w:r>
      <w:r w:rsidR="006471E7" w:rsidRPr="00B771FC">
        <w:rPr>
          <w:rFonts w:ascii="Times New Roman" w:hAnsi="Times New Roman"/>
        </w:rPr>
        <w:t>at least 24 hours prior to the scheduled meeting, unless the circumstances necessitating the cancellation preclude the provision of such notice. If the circumstances preclude the provision of the notice 24 hours prior to the scheduled meeting, the Chairperson shall provide written notice of the cancellation to each Councilmember and the Secretary to the Council at the earliest possible time prior to the scheduled meeting.</w:t>
      </w:r>
    </w:p>
    <w:p w:rsidR="00966BF2" w:rsidRDefault="00966BF2" w:rsidP="001F4128">
      <w:pPr>
        <w:widowControl/>
        <w:ind w:firstLine="720"/>
        <w:rPr>
          <w:rFonts w:ascii="Times New Roman" w:hAnsi="Times New Roman"/>
        </w:rPr>
      </w:pPr>
    </w:p>
    <w:p w:rsidR="00966BF2" w:rsidRDefault="00966BF2" w:rsidP="00033E40">
      <w:pPr>
        <w:widowControl/>
        <w:ind w:firstLine="720"/>
        <w:rPr>
          <w:rFonts w:ascii="Times New Roman" w:hAnsi="Times New Roman"/>
        </w:rPr>
      </w:pPr>
      <w:r>
        <w:rPr>
          <w:rFonts w:ascii="Times New Roman" w:hAnsi="Times New Roman"/>
        </w:rPr>
        <w:t>(c) Posting draft materials</w:t>
      </w:r>
    </w:p>
    <w:p w:rsidR="00966BF2" w:rsidRDefault="00966BF2" w:rsidP="00966BF2">
      <w:pPr>
        <w:widowControl/>
        <w:rPr>
          <w:rFonts w:ascii="Times New Roman" w:hAnsi="Times New Roman"/>
        </w:rPr>
      </w:pPr>
    </w:p>
    <w:p w:rsidR="00966BF2" w:rsidRPr="00B771FC" w:rsidRDefault="00033E40" w:rsidP="00033E40">
      <w:pPr>
        <w:widowControl/>
        <w:ind w:firstLine="720"/>
        <w:rPr>
          <w:rFonts w:ascii="Times New Roman" w:hAnsi="Times New Roman"/>
        </w:rPr>
      </w:pPr>
      <w:r>
        <w:rPr>
          <w:rFonts w:ascii="Times New Roman" w:hAnsi="Times New Roman"/>
        </w:rPr>
        <w:tab/>
        <w:t xml:space="preserve">(1) </w:t>
      </w:r>
      <w:r w:rsidR="00966BF2">
        <w:rPr>
          <w:rFonts w:ascii="Times New Roman" w:hAnsi="Times New Roman"/>
        </w:rPr>
        <w:t>Drafts of any measures to be considered at either special or additional meetings, including draft agendas, draft committee prints, and draft committee reports, shall be posted on a publically-available website</w:t>
      </w:r>
      <w:r>
        <w:rPr>
          <w:rFonts w:ascii="Times New Roman" w:hAnsi="Times New Roman"/>
        </w:rPr>
        <w:t xml:space="preserve"> by</w:t>
      </w:r>
      <w:r w:rsidR="00966BF2">
        <w:rPr>
          <w:rFonts w:ascii="Times New Roman" w:hAnsi="Times New Roman"/>
        </w:rPr>
        <w:t xml:space="preserve"> </w:t>
      </w:r>
      <w:r>
        <w:rPr>
          <w:rFonts w:ascii="Times New Roman" w:hAnsi="Times New Roman"/>
        </w:rPr>
        <w:t>6</w:t>
      </w:r>
      <w:r w:rsidR="00966BF2">
        <w:rPr>
          <w:rFonts w:ascii="Times New Roman" w:hAnsi="Times New Roman"/>
        </w:rPr>
        <w:t>pm the day before the regular meeting.</w:t>
      </w:r>
    </w:p>
    <w:p w:rsidR="00966BF2" w:rsidRPr="00B771FC" w:rsidRDefault="00966BF2" w:rsidP="001F4128">
      <w:pPr>
        <w:widowControl/>
        <w:ind w:firstLine="720"/>
        <w:rPr>
          <w:rFonts w:ascii="Times New Roman" w:hAnsi="Times New Roman"/>
        </w:rPr>
      </w:pPr>
    </w:p>
    <w:p w:rsidR="001D4C89" w:rsidRDefault="00352598" w:rsidP="00012CD7">
      <w:pPr>
        <w:pStyle w:val="Heading2"/>
      </w:pPr>
      <w:bookmarkStart w:id="14" w:name="_Toc535319751"/>
      <w:r w:rsidRPr="00B771FC">
        <w:t>Sec. 404.  Procedures for Meetings.</w:t>
      </w:r>
      <w:bookmarkEnd w:id="14"/>
    </w:p>
    <w:p w:rsidR="00352598" w:rsidRPr="00B771FC" w:rsidRDefault="001D4C89" w:rsidP="001F4128">
      <w:pPr>
        <w:widowControl/>
        <w:rPr>
          <w:rFonts w:ascii="Times New Roman" w:hAnsi="Times New Roman"/>
        </w:rPr>
      </w:pPr>
      <w:r w:rsidRPr="00B771FC">
        <w:rPr>
          <w:rFonts w:ascii="Times New Roman" w:hAnsi="Times New Roman"/>
        </w:rPr>
        <w:t xml:space="preserve"> </w:t>
      </w: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(a)  </w:t>
      </w:r>
      <w:r w:rsidRPr="00B771FC">
        <w:rPr>
          <w:rFonts w:ascii="Times New Roman" w:hAnsi="Times New Roman"/>
          <w:u w:val="single"/>
        </w:rPr>
        <w:t>Order of Business for Meetings</w:t>
      </w:r>
      <w:r w:rsidR="00D46ACE" w:rsidRPr="00B771FC">
        <w:rPr>
          <w:rFonts w:ascii="Times New Roman" w:hAnsi="Times New Roman"/>
        </w:rPr>
        <w:t xml:space="preserve">. </w:t>
      </w:r>
      <w:r w:rsidRPr="00B771FC">
        <w:rPr>
          <w:rFonts w:ascii="Times New Roman" w:hAnsi="Times New Roman"/>
        </w:rPr>
        <w:t>Subject to subsection (</w:t>
      </w:r>
      <w:r w:rsidR="00104422" w:rsidRPr="00B771FC">
        <w:rPr>
          <w:rFonts w:ascii="Times New Roman" w:hAnsi="Times New Roman"/>
        </w:rPr>
        <w:t>b</w:t>
      </w:r>
      <w:r w:rsidRPr="00B771FC">
        <w:rPr>
          <w:rFonts w:ascii="Times New Roman" w:hAnsi="Times New Roman"/>
        </w:rPr>
        <w:t>), the Committee shall conduct business for meetings of the Committee in the following order:</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(1)  Call to order;</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(2)  Determination by the Chairperson of the presence of a quorum;</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(3)  Reading and approval of minutes, if applicable;</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(4)  Consideration of proposed reports on and markup of pending measures assigned to the Committee under section 405 of the Council Rules;</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(5)  Other business, if applicable; and</w:t>
      </w:r>
    </w:p>
    <w:p w:rsidR="00352598" w:rsidRPr="00B771FC" w:rsidRDefault="00352598" w:rsidP="001F4128">
      <w:pPr>
        <w:widowControl/>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(6)  Adjournment.</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(b)  </w:t>
      </w:r>
      <w:r w:rsidRPr="00B771FC">
        <w:rPr>
          <w:rFonts w:ascii="Times New Roman" w:hAnsi="Times New Roman"/>
          <w:u w:val="single"/>
        </w:rPr>
        <w:t>Proceeding Out of Order</w:t>
      </w:r>
      <w:r w:rsidRPr="00B771FC">
        <w:rPr>
          <w:rFonts w:ascii="Times New Roman" w:hAnsi="Times New Roman"/>
        </w:rPr>
        <w:t>.  The Chairperson or presiding Member may, without objection or upon the vote of a majority of the Members present and voting, take up any item of business out of order.</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(c)  </w:t>
      </w:r>
      <w:r w:rsidRPr="00B771FC">
        <w:rPr>
          <w:rFonts w:ascii="Times New Roman" w:hAnsi="Times New Roman"/>
          <w:u w:val="single"/>
        </w:rPr>
        <w:t>Recognition of Non-Committee Members</w:t>
      </w:r>
      <w:r w:rsidRPr="00B771FC">
        <w:rPr>
          <w:rFonts w:ascii="Times New Roman" w:hAnsi="Times New Roman"/>
        </w:rPr>
        <w:t>.  The Chairperson or presiding</w:t>
      </w:r>
      <w:r w:rsidRPr="00B771FC">
        <w:rPr>
          <w:rFonts w:ascii="Times New Roman" w:hAnsi="Times New Roman"/>
          <w:i/>
          <w:iCs/>
        </w:rPr>
        <w:t xml:space="preserve"> </w:t>
      </w:r>
      <w:r w:rsidRPr="00B771FC">
        <w:rPr>
          <w:rFonts w:ascii="Times New Roman" w:hAnsi="Times New Roman"/>
        </w:rPr>
        <w:t>Member may recognize an individual when the participation of the individual would, in the judgment of the Chairperson or</w:t>
      </w:r>
      <w:r w:rsidRPr="00B771FC">
        <w:rPr>
          <w:rFonts w:ascii="Times New Roman" w:hAnsi="Times New Roman"/>
          <w:i/>
          <w:iCs/>
        </w:rPr>
        <w:t xml:space="preserve"> </w:t>
      </w:r>
      <w:r w:rsidRPr="00B771FC">
        <w:rPr>
          <w:rFonts w:ascii="Times New Roman" w:hAnsi="Times New Roman"/>
        </w:rPr>
        <w:t>presiding Member, enhance the understanding of the matter under consideration by the Committee.</w:t>
      </w:r>
    </w:p>
    <w:p w:rsidR="00352598" w:rsidRPr="00B771FC" w:rsidRDefault="00352598" w:rsidP="001F4128">
      <w:pPr>
        <w:widowControl/>
        <w:rPr>
          <w:rFonts w:ascii="Times New Roman" w:hAnsi="Times New Roman"/>
        </w:rPr>
      </w:pPr>
    </w:p>
    <w:p w:rsidR="00EF0BEF" w:rsidRPr="00B771FC" w:rsidRDefault="00D46ACE" w:rsidP="00012CD7">
      <w:pPr>
        <w:pStyle w:val="Heading2"/>
      </w:pPr>
      <w:bookmarkStart w:id="15" w:name="_Toc535319752"/>
      <w:r w:rsidRPr="00B771FC">
        <w:t>Sec. 405</w:t>
      </w:r>
      <w:r w:rsidR="00EF0BEF" w:rsidRPr="00B771FC">
        <w:t>.  Records of Meetings.</w:t>
      </w:r>
      <w:bookmarkEnd w:id="15"/>
    </w:p>
    <w:p w:rsidR="00EF0BEF" w:rsidRPr="00B771FC" w:rsidRDefault="00EF0BEF" w:rsidP="001F4128">
      <w:pPr>
        <w:widowControl/>
        <w:rPr>
          <w:rFonts w:ascii="Times New Roman" w:hAnsi="Times New Roman"/>
        </w:rPr>
      </w:pPr>
    </w:p>
    <w:p w:rsidR="00EF0BEF" w:rsidRPr="00B771FC" w:rsidRDefault="00EF0BEF" w:rsidP="001F4128">
      <w:pPr>
        <w:widowControl/>
        <w:numPr>
          <w:ilvl w:val="0"/>
          <w:numId w:val="5"/>
        </w:numPr>
        <w:tabs>
          <w:tab w:val="num" w:pos="0"/>
          <w:tab w:val="left" w:pos="1080"/>
        </w:tabs>
        <w:ind w:left="0" w:firstLine="720"/>
        <w:rPr>
          <w:rFonts w:ascii="Times New Roman" w:hAnsi="Times New Roman"/>
        </w:rPr>
      </w:pPr>
      <w:r w:rsidRPr="00B771FC">
        <w:rPr>
          <w:rFonts w:ascii="Times New Roman" w:hAnsi="Times New Roman"/>
        </w:rPr>
        <w:t xml:space="preserve"> </w:t>
      </w:r>
      <w:r w:rsidR="001F4128" w:rsidRPr="00B771FC">
        <w:rPr>
          <w:rFonts w:ascii="Times New Roman" w:hAnsi="Times New Roman"/>
          <w:u w:val="single"/>
        </w:rPr>
        <w:t>Records</w:t>
      </w:r>
      <w:r w:rsidR="001F4128" w:rsidRPr="00B771FC">
        <w:rPr>
          <w:rFonts w:ascii="Times New Roman" w:hAnsi="Times New Roman"/>
        </w:rPr>
        <w:t xml:space="preserve">.  </w:t>
      </w:r>
      <w:r w:rsidRPr="00B771FC">
        <w:rPr>
          <w:rFonts w:ascii="Times New Roman" w:hAnsi="Times New Roman"/>
        </w:rPr>
        <w:t>An audio or audiovisual recording of Committee meetings, hearings</w:t>
      </w:r>
      <w:r w:rsidR="00FE56A6" w:rsidRPr="00B771FC">
        <w:rPr>
          <w:rFonts w:ascii="Times New Roman" w:hAnsi="Times New Roman"/>
        </w:rPr>
        <w:t>,</w:t>
      </w:r>
      <w:r w:rsidRPr="00B771FC">
        <w:rPr>
          <w:rFonts w:ascii="Times New Roman" w:hAnsi="Times New Roman"/>
        </w:rPr>
        <w:t xml:space="preserve"> </w:t>
      </w:r>
      <w:r w:rsidR="00953F2C" w:rsidRPr="00B771FC">
        <w:rPr>
          <w:rFonts w:ascii="Times New Roman" w:hAnsi="Times New Roman"/>
        </w:rPr>
        <w:t xml:space="preserve">and roundtables shall be made. </w:t>
      </w:r>
      <w:r w:rsidR="00676E8C">
        <w:rPr>
          <w:rFonts w:ascii="Times New Roman" w:hAnsi="Times New Roman"/>
        </w:rPr>
        <w:t>Committee reports will serve as minutes of Committee hearings, but</w:t>
      </w:r>
      <w:r w:rsidR="00676E8C" w:rsidRPr="00B771FC">
        <w:rPr>
          <w:rFonts w:ascii="Times New Roman" w:hAnsi="Times New Roman"/>
        </w:rPr>
        <w:t xml:space="preserve"> </w:t>
      </w:r>
      <w:r w:rsidR="001F2812">
        <w:rPr>
          <w:rFonts w:ascii="Times New Roman" w:hAnsi="Times New Roman"/>
        </w:rPr>
        <w:t xml:space="preserve">the </w:t>
      </w:r>
      <w:r w:rsidRPr="00B771FC">
        <w:rPr>
          <w:rFonts w:ascii="Times New Roman" w:hAnsi="Times New Roman"/>
        </w:rPr>
        <w:t>Chair</w:t>
      </w:r>
      <w:r w:rsidR="001F2812">
        <w:rPr>
          <w:rFonts w:ascii="Times New Roman" w:hAnsi="Times New Roman"/>
        </w:rPr>
        <w:t>person</w:t>
      </w:r>
      <w:r w:rsidRPr="00B771FC">
        <w:rPr>
          <w:rFonts w:ascii="Times New Roman" w:hAnsi="Times New Roman"/>
        </w:rPr>
        <w:t xml:space="preserve"> may also direct that minutes of </w:t>
      </w:r>
      <w:r w:rsidR="00953F2C" w:rsidRPr="00B771FC">
        <w:rPr>
          <w:rFonts w:ascii="Times New Roman" w:hAnsi="Times New Roman"/>
        </w:rPr>
        <w:t xml:space="preserve">meetings or hearings be taken. </w:t>
      </w:r>
      <w:r w:rsidR="00D46ACE" w:rsidRPr="00B771FC">
        <w:rPr>
          <w:rFonts w:ascii="Times New Roman" w:hAnsi="Times New Roman"/>
        </w:rPr>
        <w:t>The minutes may consist of a description of all Committee action and a description of each amendment, motion, order, or other proposition on which a roll-call vote was taken; the name of each Member voting for and against the amendment, motion, order</w:t>
      </w:r>
      <w:r w:rsidR="00FE56A6" w:rsidRPr="00B771FC">
        <w:rPr>
          <w:rFonts w:ascii="Times New Roman" w:hAnsi="Times New Roman"/>
        </w:rPr>
        <w:t>,</w:t>
      </w:r>
      <w:r w:rsidR="00D46ACE" w:rsidRPr="00B771FC">
        <w:rPr>
          <w:rFonts w:ascii="Times New Roman" w:hAnsi="Times New Roman"/>
        </w:rPr>
        <w:t xml:space="preserve"> or proposition; and the names of those Members present but not voting. </w:t>
      </w:r>
      <w:r w:rsidRPr="00B771FC">
        <w:rPr>
          <w:rFonts w:ascii="Times New Roman" w:hAnsi="Times New Roman"/>
        </w:rPr>
        <w:t xml:space="preserve">If minutes are taken, the minutes shall be filed with the Secretary to the Council upon approval by the Committee. </w:t>
      </w:r>
    </w:p>
    <w:p w:rsidR="00EF0BEF" w:rsidRPr="00B771FC" w:rsidRDefault="00EF0BEF" w:rsidP="001F4128">
      <w:pPr>
        <w:widowControl/>
        <w:tabs>
          <w:tab w:val="left" w:pos="1080"/>
        </w:tabs>
        <w:rPr>
          <w:rFonts w:ascii="Times New Roman" w:hAnsi="Times New Roman"/>
        </w:rPr>
      </w:pPr>
    </w:p>
    <w:p w:rsidR="00EF0BEF" w:rsidRPr="00B771FC" w:rsidRDefault="00EF0BEF" w:rsidP="001F4128">
      <w:pPr>
        <w:widowControl/>
        <w:numPr>
          <w:ilvl w:val="0"/>
          <w:numId w:val="5"/>
        </w:numPr>
        <w:tabs>
          <w:tab w:val="num" w:pos="0"/>
          <w:tab w:val="left" w:pos="1080"/>
        </w:tabs>
        <w:ind w:left="0" w:firstLine="720"/>
        <w:rPr>
          <w:rFonts w:ascii="Times New Roman" w:hAnsi="Times New Roman"/>
        </w:rPr>
      </w:pPr>
      <w:r w:rsidRPr="00B771FC">
        <w:rPr>
          <w:rFonts w:ascii="Times New Roman" w:hAnsi="Times New Roman"/>
        </w:rPr>
        <w:t xml:space="preserve"> </w:t>
      </w:r>
      <w:r w:rsidR="001F4128" w:rsidRPr="00B771FC">
        <w:rPr>
          <w:rFonts w:ascii="Times New Roman" w:hAnsi="Times New Roman"/>
          <w:u w:val="single"/>
        </w:rPr>
        <w:t>Public Inspection</w:t>
      </w:r>
      <w:r w:rsidR="001F4128" w:rsidRPr="00B771FC">
        <w:rPr>
          <w:rFonts w:ascii="Times New Roman" w:hAnsi="Times New Roman"/>
        </w:rPr>
        <w:t xml:space="preserve">.  </w:t>
      </w:r>
      <w:r w:rsidRPr="00B771FC">
        <w:rPr>
          <w:rFonts w:ascii="Times New Roman" w:hAnsi="Times New Roman"/>
        </w:rPr>
        <w:t>All records of official Committee action shall be made available to the public during normal business hours through the Committee or the Office of the Secretary to the Council.</w:t>
      </w:r>
    </w:p>
    <w:p w:rsidR="00EF0BEF" w:rsidRPr="00B771FC" w:rsidRDefault="00EF0BEF" w:rsidP="001F4128">
      <w:pPr>
        <w:widowControl/>
        <w:tabs>
          <w:tab w:val="left" w:pos="1080"/>
        </w:tabs>
        <w:rPr>
          <w:rFonts w:ascii="Times New Roman" w:hAnsi="Times New Roman"/>
        </w:rPr>
      </w:pPr>
    </w:p>
    <w:p w:rsidR="00EF0BEF" w:rsidRPr="00B771FC" w:rsidRDefault="00EF0BEF" w:rsidP="001F4128">
      <w:pPr>
        <w:widowControl/>
        <w:tabs>
          <w:tab w:val="left" w:pos="1080"/>
        </w:tabs>
        <w:rPr>
          <w:rFonts w:ascii="Times New Roman" w:hAnsi="Times New Roman"/>
        </w:rPr>
      </w:pPr>
      <w:r w:rsidRPr="00B771FC">
        <w:rPr>
          <w:rFonts w:ascii="Times New Roman" w:hAnsi="Times New Roman"/>
        </w:rPr>
        <w:tab/>
      </w:r>
    </w:p>
    <w:p w:rsidR="00EF0BEF" w:rsidRPr="00B771FC" w:rsidRDefault="00EF0BEF" w:rsidP="001F4128">
      <w:pPr>
        <w:widowControl/>
        <w:rPr>
          <w:rFonts w:ascii="Times New Roman" w:hAnsi="Times New Roman"/>
        </w:rPr>
      </w:pPr>
    </w:p>
    <w:p w:rsidR="00EF0BEF" w:rsidRPr="00B771FC" w:rsidRDefault="00EF0BEF"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012CD7">
      <w:pPr>
        <w:pStyle w:val="Heading1"/>
      </w:pPr>
      <w:r w:rsidRPr="00B771FC">
        <w:br w:type="page"/>
      </w:r>
      <w:bookmarkStart w:id="16" w:name="_Toc535319753"/>
      <w:r w:rsidRPr="00B771FC">
        <w:t>ARTICLE V - REVIEW OF AND REPORTS ON PROPOSED LEGISLATION</w:t>
      </w:r>
      <w:bookmarkEnd w:id="16"/>
    </w:p>
    <w:p w:rsidR="00352598" w:rsidRPr="00B771FC" w:rsidRDefault="00352598" w:rsidP="001F4128">
      <w:pPr>
        <w:widowControl/>
        <w:rPr>
          <w:rFonts w:ascii="Times New Roman" w:hAnsi="Times New Roman"/>
          <w:b/>
          <w:bCs/>
        </w:rPr>
      </w:pPr>
    </w:p>
    <w:p w:rsidR="00352598" w:rsidRPr="00B771FC" w:rsidRDefault="00352598" w:rsidP="00012CD7">
      <w:pPr>
        <w:pStyle w:val="Heading2"/>
      </w:pPr>
      <w:bookmarkStart w:id="17" w:name="_Toc535319754"/>
      <w:r w:rsidRPr="00B771FC">
        <w:t>Sec. 501.  Approval of Measures.</w:t>
      </w:r>
      <w:bookmarkEnd w:id="17"/>
    </w:p>
    <w:p w:rsidR="00352598" w:rsidRPr="00B771FC" w:rsidRDefault="00352598" w:rsidP="001F4128">
      <w:pPr>
        <w:widowControl/>
        <w:rPr>
          <w:rFonts w:ascii="Times New Roman" w:hAnsi="Times New Roman"/>
        </w:rPr>
      </w:pPr>
    </w:p>
    <w:p w:rsidR="00EF0BEF" w:rsidRPr="00B771FC" w:rsidRDefault="00EF0BEF" w:rsidP="001F4128">
      <w:pPr>
        <w:widowControl/>
        <w:ind w:firstLine="720"/>
        <w:rPr>
          <w:rFonts w:ascii="Times New Roman" w:hAnsi="Times New Roman"/>
        </w:rPr>
      </w:pPr>
      <w:r w:rsidRPr="00B771FC">
        <w:rPr>
          <w:rFonts w:ascii="Times New Roman" w:hAnsi="Times New Roman"/>
        </w:rPr>
        <w:t xml:space="preserve">(a)  </w:t>
      </w:r>
      <w:r w:rsidR="001F4128" w:rsidRPr="00B771FC">
        <w:rPr>
          <w:rFonts w:ascii="Times New Roman" w:hAnsi="Times New Roman"/>
          <w:u w:val="single"/>
        </w:rPr>
        <w:t>Approval Process</w:t>
      </w:r>
      <w:r w:rsidR="00953F2C" w:rsidRPr="00B771FC">
        <w:rPr>
          <w:rFonts w:ascii="Times New Roman" w:hAnsi="Times New Roman"/>
        </w:rPr>
        <w:t xml:space="preserve">. </w:t>
      </w:r>
      <w:r w:rsidR="00BF7670" w:rsidRPr="00B771FC">
        <w:rPr>
          <w:rFonts w:ascii="Times New Roman" w:hAnsi="Times New Roman"/>
        </w:rPr>
        <w:t xml:space="preserve">The Committee </w:t>
      </w:r>
      <w:r w:rsidR="00676E8C">
        <w:rPr>
          <w:rFonts w:ascii="Times New Roman" w:hAnsi="Times New Roman"/>
        </w:rPr>
        <w:t>shall</w:t>
      </w:r>
      <w:r w:rsidR="00676E8C" w:rsidRPr="00B771FC">
        <w:rPr>
          <w:rFonts w:ascii="Times New Roman" w:hAnsi="Times New Roman"/>
        </w:rPr>
        <w:t xml:space="preserve"> </w:t>
      </w:r>
      <w:r w:rsidR="00BF7670" w:rsidRPr="00B771FC">
        <w:rPr>
          <w:rFonts w:ascii="Times New Roman" w:hAnsi="Times New Roman"/>
        </w:rPr>
        <w:t xml:space="preserve">not report out a measure or recommendation on a matter assigned to the Committee unless a quorum is present at the time of approval and the measure or recommendation is approved by a majority of the </w:t>
      </w:r>
      <w:r w:rsidR="003125C0" w:rsidRPr="00B771FC">
        <w:rPr>
          <w:rFonts w:ascii="Times New Roman" w:hAnsi="Times New Roman"/>
        </w:rPr>
        <w:t>M</w:t>
      </w:r>
      <w:r w:rsidR="00BF7670" w:rsidRPr="00B771FC">
        <w:rPr>
          <w:rFonts w:ascii="Times New Roman" w:hAnsi="Times New Roman"/>
        </w:rPr>
        <w:t>embers present and voting.</w:t>
      </w:r>
    </w:p>
    <w:p w:rsidR="00EF0BEF" w:rsidRPr="00B771FC" w:rsidRDefault="00EF0BEF" w:rsidP="001F4128">
      <w:pPr>
        <w:widowControl/>
        <w:ind w:firstLine="720"/>
        <w:rPr>
          <w:rFonts w:ascii="Times New Roman" w:hAnsi="Times New Roman"/>
        </w:rPr>
      </w:pPr>
    </w:p>
    <w:p w:rsidR="00A62DF5" w:rsidRPr="00B771FC" w:rsidRDefault="00EF0BEF" w:rsidP="001F4128">
      <w:pPr>
        <w:widowControl/>
        <w:ind w:firstLine="720"/>
        <w:rPr>
          <w:rFonts w:ascii="Times New Roman" w:hAnsi="Times New Roman"/>
        </w:rPr>
      </w:pPr>
      <w:r w:rsidRPr="00B771FC">
        <w:rPr>
          <w:rFonts w:ascii="Times New Roman" w:hAnsi="Times New Roman"/>
        </w:rPr>
        <w:t xml:space="preserve">(b)  </w:t>
      </w:r>
      <w:r w:rsidR="001F4128" w:rsidRPr="00B771FC">
        <w:rPr>
          <w:rFonts w:ascii="Times New Roman" w:hAnsi="Times New Roman"/>
          <w:u w:val="single"/>
        </w:rPr>
        <w:t>Amendments</w:t>
      </w:r>
      <w:r w:rsidR="00953F2C" w:rsidRPr="00B771FC">
        <w:rPr>
          <w:rFonts w:ascii="Times New Roman" w:hAnsi="Times New Roman"/>
        </w:rPr>
        <w:t xml:space="preserve">. </w:t>
      </w:r>
      <w:r w:rsidR="005F5E37" w:rsidRPr="005F5E37">
        <w:rPr>
          <w:rFonts w:ascii="Times New Roman" w:hAnsi="Times New Roman"/>
        </w:rPr>
        <w:t xml:space="preserve"> </w:t>
      </w:r>
      <w:r w:rsidR="005F5E37">
        <w:rPr>
          <w:rFonts w:ascii="Times New Roman" w:hAnsi="Times New Roman"/>
        </w:rPr>
        <w:t xml:space="preserve">Amendments </w:t>
      </w:r>
      <w:r w:rsidR="00016CF7">
        <w:rPr>
          <w:rFonts w:ascii="Times New Roman" w:hAnsi="Times New Roman"/>
        </w:rPr>
        <w:t>shall be</w:t>
      </w:r>
      <w:r w:rsidR="005F5E37">
        <w:rPr>
          <w:rFonts w:ascii="Times New Roman" w:hAnsi="Times New Roman"/>
        </w:rPr>
        <w:t xml:space="preserve"> in written form, with at least 10 copies provided to the Committee staff at the time of the meeting. </w:t>
      </w:r>
      <w:r w:rsidR="00016CF7">
        <w:rPr>
          <w:rFonts w:ascii="Times New Roman" w:hAnsi="Times New Roman"/>
        </w:rPr>
        <w:t xml:space="preserve">If an oral amendment is moved during a Committee meeting, it shall, upon request by a member, be reduced to writing and read by the Committee Director or other staff of the Committee, and copies or images of the amendment </w:t>
      </w:r>
      <w:r w:rsidR="00676E8C">
        <w:rPr>
          <w:rFonts w:ascii="Times New Roman" w:hAnsi="Times New Roman"/>
        </w:rPr>
        <w:t xml:space="preserve">shall be </w:t>
      </w:r>
      <w:r w:rsidR="00016CF7">
        <w:rPr>
          <w:rFonts w:ascii="Times New Roman" w:hAnsi="Times New Roman"/>
        </w:rPr>
        <w:t>made available for public inspection as soon as practicable.</w:t>
      </w:r>
    </w:p>
    <w:p w:rsidR="00352598" w:rsidRPr="00B771FC" w:rsidRDefault="00352598" w:rsidP="001F4128">
      <w:pPr>
        <w:pStyle w:val="BodyTextIndent2"/>
        <w:keepLines w:val="0"/>
        <w:rPr>
          <w:rFonts w:ascii="Times New Roman" w:hAnsi="Times New Roman"/>
        </w:rPr>
      </w:pPr>
    </w:p>
    <w:p w:rsidR="00352598" w:rsidRPr="00B771FC" w:rsidRDefault="00352598" w:rsidP="00012CD7">
      <w:pPr>
        <w:pStyle w:val="Heading2"/>
      </w:pPr>
      <w:bookmarkStart w:id="18" w:name="_Toc535319755"/>
      <w:r w:rsidRPr="00B771FC">
        <w:t>Sec. 502.  Reports on Bills and Proposed Resolutions.</w:t>
      </w:r>
      <w:bookmarkEnd w:id="18"/>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(a)  </w:t>
      </w:r>
      <w:r w:rsidRPr="00B771FC">
        <w:rPr>
          <w:rFonts w:ascii="Times New Roman" w:hAnsi="Times New Roman"/>
          <w:u w:val="single"/>
        </w:rPr>
        <w:t>Draft Reports</w:t>
      </w:r>
      <w:r w:rsidR="00953F2C" w:rsidRPr="00B771FC">
        <w:rPr>
          <w:rFonts w:ascii="Times New Roman" w:hAnsi="Times New Roman"/>
        </w:rPr>
        <w:t xml:space="preserve">. </w:t>
      </w:r>
      <w:r w:rsidR="003F2D66">
        <w:rPr>
          <w:rFonts w:ascii="Times New Roman" w:hAnsi="Times New Roman"/>
        </w:rPr>
        <w:t>Each reported bill or proposed resolution shall be accompanied by a report written, prepared, and adopted in accordance with section 803 of the Council Rules; provided, that the Committee staff shall have leave to make technical and conforming amendments to a report adopted by the Committee</w:t>
      </w:r>
      <w:r w:rsidR="003F2D66"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(b)  </w:t>
      </w:r>
      <w:r w:rsidRPr="00B771FC">
        <w:rPr>
          <w:rFonts w:ascii="Times New Roman" w:hAnsi="Times New Roman"/>
          <w:u w:val="single"/>
        </w:rPr>
        <w:t>Contents of Reports</w:t>
      </w:r>
      <w:r w:rsidR="00953F2C" w:rsidRPr="00B771FC">
        <w:rPr>
          <w:rFonts w:ascii="Times New Roman" w:hAnsi="Times New Roman"/>
        </w:rPr>
        <w:t xml:space="preserve">. </w:t>
      </w:r>
      <w:r w:rsidRPr="00B771FC">
        <w:rPr>
          <w:rFonts w:ascii="Times New Roman" w:hAnsi="Times New Roman"/>
        </w:rPr>
        <w:t xml:space="preserve">Each adopted report on a bill or proposed resolution assigned to the Committee shall be signed by the Chairperson, accompanied by the final bill or proposed resolution, and include all requirements in section </w:t>
      </w:r>
      <w:r w:rsidR="00A64563" w:rsidRPr="00B771FC">
        <w:rPr>
          <w:rFonts w:ascii="Times New Roman" w:hAnsi="Times New Roman"/>
        </w:rPr>
        <w:t>803(d</w:t>
      </w:r>
      <w:r w:rsidRPr="00B771FC">
        <w:rPr>
          <w:rFonts w:ascii="Times New Roman" w:hAnsi="Times New Roman"/>
        </w:rPr>
        <w:t>) of the Council Rules</w:t>
      </w:r>
      <w:r w:rsidR="00DE27BF"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(c)  </w:t>
      </w:r>
      <w:r w:rsidRPr="00B771FC">
        <w:rPr>
          <w:rFonts w:ascii="Times New Roman" w:hAnsi="Times New Roman"/>
          <w:u w:val="single"/>
        </w:rPr>
        <w:t>Date of Report</w:t>
      </w:r>
      <w:r w:rsidR="007164AC">
        <w:rPr>
          <w:rFonts w:ascii="Times New Roman" w:hAnsi="Times New Roman"/>
        </w:rPr>
        <w:t xml:space="preserve">. </w:t>
      </w:r>
      <w:r w:rsidRPr="00B771FC">
        <w:rPr>
          <w:rFonts w:ascii="Times New Roman" w:hAnsi="Times New Roman"/>
        </w:rPr>
        <w:t>The date of the Committee markup shall be the date of the report.</w:t>
      </w:r>
    </w:p>
    <w:p w:rsidR="00352598" w:rsidRPr="00B771FC" w:rsidRDefault="00352598" w:rsidP="001F4128">
      <w:pPr>
        <w:widowControl/>
        <w:ind w:firstLine="1440"/>
        <w:rPr>
          <w:rFonts w:ascii="Times New Roman" w:hAnsi="Times New Roman"/>
        </w:rPr>
      </w:pPr>
    </w:p>
    <w:p w:rsidR="00352598" w:rsidRPr="00B771FC" w:rsidRDefault="00352598" w:rsidP="00012CD7">
      <w:pPr>
        <w:pStyle w:val="Heading2"/>
      </w:pPr>
      <w:bookmarkStart w:id="19" w:name="_Toc535319756"/>
      <w:r w:rsidRPr="00B771FC">
        <w:t>Sec. 503.  Supplemental, Minority, and Additional Views.</w:t>
      </w:r>
      <w:bookmarkEnd w:id="19"/>
    </w:p>
    <w:p w:rsidR="00352598" w:rsidRPr="00B771FC" w:rsidRDefault="00352598" w:rsidP="001F4128">
      <w:pPr>
        <w:widowControl/>
        <w:rPr>
          <w:rFonts w:ascii="Times New Roman" w:hAnsi="Times New Roman"/>
        </w:rPr>
      </w:pPr>
    </w:p>
    <w:p w:rsidR="00352598" w:rsidRPr="00B771FC" w:rsidRDefault="00352598" w:rsidP="001F4128">
      <w:pPr>
        <w:pStyle w:val="BodyTextIndent2"/>
        <w:keepLines w:val="0"/>
        <w:rPr>
          <w:rFonts w:ascii="Times New Roman" w:hAnsi="Times New Roman"/>
        </w:rPr>
      </w:pPr>
      <w:r w:rsidRPr="00B771FC">
        <w:rPr>
          <w:rFonts w:ascii="Times New Roman" w:hAnsi="Times New Roman"/>
        </w:rPr>
        <w:t>If, at the time of approval of any</w:t>
      </w:r>
      <w:r w:rsidR="003125C0" w:rsidRPr="00B771FC">
        <w:rPr>
          <w:rFonts w:ascii="Times New Roman" w:hAnsi="Times New Roman"/>
        </w:rPr>
        <w:t xml:space="preserve"> measure by the Committee, any M</w:t>
      </w:r>
      <w:r w:rsidRPr="00B771FC">
        <w:rPr>
          <w:rFonts w:ascii="Times New Roman" w:hAnsi="Times New Roman"/>
        </w:rPr>
        <w:t xml:space="preserve">ember of the Committee gives notice of intent to file supplemental, minority, or additional views, that Member shall have </w:t>
      </w:r>
      <w:r w:rsidR="00953F2C" w:rsidRPr="00B771FC">
        <w:rPr>
          <w:rFonts w:ascii="Times New Roman" w:hAnsi="Times New Roman"/>
        </w:rPr>
        <w:t>5</w:t>
      </w:r>
      <w:r w:rsidRPr="00B771FC">
        <w:rPr>
          <w:rFonts w:ascii="Times New Roman" w:hAnsi="Times New Roman"/>
        </w:rPr>
        <w:t xml:space="preserve"> days (excluding Saturdays, Sundays, and legal holidays) in which to fil</w:t>
      </w:r>
      <w:r w:rsidR="00953F2C" w:rsidRPr="00B771FC">
        <w:rPr>
          <w:rFonts w:ascii="Times New Roman" w:hAnsi="Times New Roman"/>
        </w:rPr>
        <w:t xml:space="preserve">e his or her views in writing. </w:t>
      </w:r>
      <w:r w:rsidRPr="00B771FC">
        <w:rPr>
          <w:rFonts w:ascii="Times New Roman" w:hAnsi="Times New Roman"/>
        </w:rPr>
        <w:t>Such views shall be filed with the Committee Director and shall be added as an addendum to the report and filed with the Office of the Secretary.</w:t>
      </w: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1F4128">
      <w:pPr>
        <w:widowControl/>
        <w:rPr>
          <w:rFonts w:ascii="Times New Roman" w:hAnsi="Times New Roman"/>
        </w:rPr>
      </w:pPr>
    </w:p>
    <w:p w:rsidR="00352598" w:rsidRPr="00B771FC" w:rsidRDefault="00352598" w:rsidP="00012CD7">
      <w:pPr>
        <w:pStyle w:val="Heading1"/>
      </w:pPr>
      <w:r w:rsidRPr="00B771FC">
        <w:br w:type="page"/>
      </w:r>
      <w:bookmarkStart w:id="20" w:name="_Toc535319757"/>
      <w:r w:rsidRPr="00B771FC">
        <w:t xml:space="preserve">ARTICLE VI </w:t>
      </w:r>
      <w:r w:rsidR="00CE6B92" w:rsidRPr="00B771FC">
        <w:t>–</w:t>
      </w:r>
      <w:r w:rsidRPr="00B771FC">
        <w:t xml:space="preserve"> HEARINGS</w:t>
      </w:r>
      <w:r w:rsidR="00CE6B92" w:rsidRPr="00B771FC">
        <w:t xml:space="preserve"> AND INVESTIGATIONS</w:t>
      </w:r>
      <w:bookmarkEnd w:id="20"/>
    </w:p>
    <w:p w:rsidR="00352598" w:rsidRPr="00B771FC" w:rsidRDefault="00352598" w:rsidP="001F4128">
      <w:pPr>
        <w:keepNext/>
        <w:keepLines/>
        <w:widowControl/>
        <w:rPr>
          <w:rFonts w:ascii="Times New Roman" w:hAnsi="Times New Roman"/>
          <w:b/>
          <w:bCs/>
        </w:rPr>
      </w:pPr>
    </w:p>
    <w:p w:rsidR="00352598" w:rsidRPr="00B771FC" w:rsidRDefault="00352598" w:rsidP="00012CD7">
      <w:pPr>
        <w:pStyle w:val="Heading2"/>
      </w:pPr>
      <w:bookmarkStart w:id="21" w:name="_Toc535319758"/>
      <w:r w:rsidRPr="00B771FC">
        <w:t>Sec. 601.  Hearing Procedures.</w:t>
      </w:r>
      <w:bookmarkEnd w:id="21"/>
    </w:p>
    <w:p w:rsidR="00352598" w:rsidRPr="00B771FC" w:rsidRDefault="00352598" w:rsidP="001F4128">
      <w:pPr>
        <w:keepNext/>
        <w:keepLines/>
        <w:widowControl/>
        <w:rPr>
          <w:rFonts w:ascii="Times New Roman" w:hAnsi="Times New Roman"/>
        </w:rPr>
      </w:pPr>
    </w:p>
    <w:p w:rsidR="00352598" w:rsidRPr="00B771FC" w:rsidRDefault="00352598" w:rsidP="001F4128">
      <w:pPr>
        <w:keepLines/>
        <w:widowControl/>
        <w:numPr>
          <w:ilvl w:val="0"/>
          <w:numId w:val="1"/>
        </w:numPr>
        <w:rPr>
          <w:rFonts w:ascii="Times New Roman" w:hAnsi="Times New Roman"/>
        </w:rPr>
      </w:pPr>
      <w:r w:rsidRPr="00B771FC">
        <w:rPr>
          <w:rFonts w:ascii="Times New Roman" w:hAnsi="Times New Roman"/>
          <w:u w:val="single"/>
        </w:rPr>
        <w:t>Calling</w:t>
      </w:r>
      <w:r w:rsidRPr="00B771FC">
        <w:rPr>
          <w:rFonts w:ascii="Times New Roman" w:hAnsi="Times New Roman"/>
        </w:rPr>
        <w:t xml:space="preserve">.  </w:t>
      </w:r>
    </w:p>
    <w:p w:rsidR="00352598" w:rsidRPr="00B771FC" w:rsidRDefault="00352598" w:rsidP="001F4128">
      <w:pPr>
        <w:keepLines/>
        <w:widowControl/>
        <w:rPr>
          <w:rFonts w:ascii="Times New Roman" w:hAnsi="Times New Roman"/>
        </w:rPr>
      </w:pPr>
    </w:p>
    <w:p w:rsidR="00352598" w:rsidRPr="00B771FC" w:rsidRDefault="00352598" w:rsidP="001F4128">
      <w:pPr>
        <w:pStyle w:val="BodyTextIndent3"/>
        <w:keepLines/>
        <w:rPr>
          <w:rFonts w:ascii="Times New Roman" w:hAnsi="Times New Roman"/>
        </w:rPr>
      </w:pPr>
      <w:r w:rsidRPr="00B771FC">
        <w:rPr>
          <w:rFonts w:ascii="Times New Roman" w:hAnsi="Times New Roman"/>
        </w:rPr>
        <w:t xml:space="preserve">(1)  The Committee shall hold a hearing </w:t>
      </w:r>
      <w:r w:rsidR="00A62DF5" w:rsidRPr="00B771FC">
        <w:rPr>
          <w:rFonts w:ascii="Times New Roman" w:hAnsi="Times New Roman"/>
        </w:rPr>
        <w:t xml:space="preserve">before passage of any </w:t>
      </w:r>
      <w:r w:rsidRPr="00B771FC">
        <w:rPr>
          <w:rFonts w:ascii="Times New Roman" w:hAnsi="Times New Roman"/>
        </w:rPr>
        <w:t>pe</w:t>
      </w:r>
      <w:r w:rsidR="00953F2C" w:rsidRPr="00B771FC">
        <w:rPr>
          <w:rFonts w:ascii="Times New Roman" w:hAnsi="Times New Roman"/>
        </w:rPr>
        <w:t xml:space="preserve">rmanent bill. </w:t>
      </w:r>
      <w:r w:rsidRPr="00B771FC">
        <w:rPr>
          <w:rFonts w:ascii="Times New Roman" w:hAnsi="Times New Roman"/>
        </w:rPr>
        <w:t xml:space="preserve">A hearing is not required if a hearing on the same or a similar bill was held in the previous Council Period.  </w:t>
      </w:r>
    </w:p>
    <w:p w:rsidR="00352598" w:rsidRPr="00B771FC" w:rsidRDefault="00352598" w:rsidP="001F4128">
      <w:pPr>
        <w:pStyle w:val="BodyTextIndent3"/>
        <w:keepLines/>
        <w:rPr>
          <w:rFonts w:ascii="Times New Roman" w:hAnsi="Times New Roman"/>
        </w:rPr>
      </w:pPr>
    </w:p>
    <w:p w:rsidR="00352598" w:rsidRPr="00B771FC" w:rsidRDefault="00352598" w:rsidP="001F4128">
      <w:pPr>
        <w:pStyle w:val="BodyTextIndent3"/>
        <w:keepLines/>
        <w:rPr>
          <w:rFonts w:ascii="Times New Roman" w:hAnsi="Times New Roman"/>
        </w:rPr>
      </w:pPr>
      <w:r w:rsidRPr="00B771FC">
        <w:rPr>
          <w:rFonts w:ascii="Times New Roman" w:hAnsi="Times New Roman"/>
        </w:rPr>
        <w:t xml:space="preserve">(2) </w:t>
      </w:r>
      <w:r w:rsidR="00953F2C" w:rsidRPr="00B771FC">
        <w:rPr>
          <w:rFonts w:ascii="Times New Roman" w:hAnsi="Times New Roman"/>
        </w:rPr>
        <w:t xml:space="preserve"> </w:t>
      </w:r>
      <w:r w:rsidRPr="00B771FC">
        <w:rPr>
          <w:rFonts w:ascii="Times New Roman" w:hAnsi="Times New Roman"/>
        </w:rPr>
        <w:t xml:space="preserve">The Committee may hold a hearing or roundtable before passage of a proposed resolution if called by the Chairperson. </w:t>
      </w:r>
    </w:p>
    <w:p w:rsidR="00352598" w:rsidRPr="00B771FC" w:rsidRDefault="00352598" w:rsidP="001F4128">
      <w:pPr>
        <w:keepLines/>
        <w:widowControl/>
        <w:ind w:firstLine="1440"/>
        <w:rPr>
          <w:rFonts w:ascii="Times New Roman" w:hAnsi="Times New Roman"/>
        </w:rPr>
      </w:pPr>
    </w:p>
    <w:p w:rsidR="00352598" w:rsidRPr="00B771FC" w:rsidRDefault="00352598" w:rsidP="001F4128">
      <w:pPr>
        <w:keepLines/>
        <w:widowControl/>
        <w:ind w:firstLine="1440"/>
        <w:rPr>
          <w:rFonts w:ascii="Times New Roman" w:hAnsi="Times New Roman"/>
        </w:rPr>
      </w:pPr>
      <w:r w:rsidRPr="00B771FC">
        <w:rPr>
          <w:rFonts w:ascii="Times New Roman" w:hAnsi="Times New Roman"/>
        </w:rPr>
        <w:t xml:space="preserve">(3)  The Committee may hold a hearing or a roundtable on any matter relating to the affairs of the District that is properly within the Committee’s jurisdiction as provided in the Council Rules.  </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(b)  </w:t>
      </w:r>
      <w:r w:rsidRPr="00B771FC">
        <w:rPr>
          <w:rFonts w:ascii="Times New Roman" w:hAnsi="Times New Roman"/>
          <w:u w:val="single"/>
        </w:rPr>
        <w:t>Notice</w:t>
      </w:r>
      <w:r w:rsidR="001D4C89">
        <w:rPr>
          <w:rFonts w:ascii="Times New Roman" w:hAnsi="Times New Roman"/>
          <w:u w:val="single"/>
        </w:rPr>
        <w:t xml:space="preserve">. </w:t>
      </w:r>
      <w:r w:rsidR="00EF0BEF" w:rsidRPr="00B771FC">
        <w:rPr>
          <w:rFonts w:ascii="Times New Roman" w:hAnsi="Times New Roman"/>
        </w:rPr>
        <w:t>N</w:t>
      </w:r>
      <w:r w:rsidRPr="00B771FC">
        <w:rPr>
          <w:rFonts w:ascii="Times New Roman" w:hAnsi="Times New Roman"/>
        </w:rPr>
        <w:t>otice of Committee hearings shall be given in the manner provided for in section 701.</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(c)  </w:t>
      </w:r>
      <w:r w:rsidRPr="00B771FC">
        <w:rPr>
          <w:rFonts w:ascii="Times New Roman" w:hAnsi="Times New Roman"/>
          <w:u w:val="single"/>
        </w:rPr>
        <w:t>Open Hearing</w:t>
      </w:r>
      <w:r w:rsidR="001D4C89">
        <w:rPr>
          <w:rFonts w:ascii="Times New Roman" w:hAnsi="Times New Roman"/>
          <w:u w:val="single"/>
        </w:rPr>
        <w:t xml:space="preserve">. </w:t>
      </w:r>
      <w:r w:rsidR="00F2032D" w:rsidRPr="00B771FC">
        <w:rPr>
          <w:rFonts w:ascii="Times New Roman" w:hAnsi="Times New Roman"/>
        </w:rPr>
        <w:t xml:space="preserve">Except as provided in Section 803 of </w:t>
      </w:r>
      <w:r w:rsidR="00D22F63" w:rsidRPr="00B771FC">
        <w:rPr>
          <w:rFonts w:ascii="Times New Roman" w:hAnsi="Times New Roman"/>
        </w:rPr>
        <w:t xml:space="preserve">the </w:t>
      </w:r>
      <w:r w:rsidR="00F2032D" w:rsidRPr="00B771FC">
        <w:rPr>
          <w:rFonts w:ascii="Times New Roman" w:hAnsi="Times New Roman"/>
        </w:rPr>
        <w:t>Committee Rules, each hearing or roundtable shall be open to the public.</w:t>
      </w:r>
    </w:p>
    <w:p w:rsidR="00352598"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(d)  </w:t>
      </w:r>
      <w:r w:rsidRPr="00B771FC">
        <w:rPr>
          <w:rFonts w:ascii="Times New Roman" w:hAnsi="Times New Roman"/>
          <w:u w:val="single"/>
        </w:rPr>
        <w:t>Quorum</w:t>
      </w:r>
      <w:r w:rsidR="001D4C89">
        <w:rPr>
          <w:rFonts w:ascii="Times New Roman" w:hAnsi="Times New Roman"/>
          <w:u w:val="single"/>
        </w:rPr>
        <w:t xml:space="preserve">. </w:t>
      </w:r>
      <w:r w:rsidRPr="00B771FC">
        <w:rPr>
          <w:rFonts w:ascii="Times New Roman" w:hAnsi="Times New Roman"/>
        </w:rPr>
        <w:t>One Member constitutes a quorum for the taking of testimony and receiving of evidence</w:t>
      </w:r>
      <w:r w:rsidRPr="00B771FC">
        <w:rPr>
          <w:rFonts w:ascii="Times New Roman" w:hAnsi="Times New Roman"/>
          <w:color w:val="FF0000"/>
        </w:rPr>
        <w:t xml:space="preserve"> </w:t>
      </w:r>
      <w:r w:rsidRPr="00B771FC">
        <w:rPr>
          <w:rFonts w:ascii="Times New Roman" w:hAnsi="Times New Roman"/>
        </w:rPr>
        <w:t>at a hearing.</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(e)  </w:t>
      </w:r>
      <w:r w:rsidRPr="00B771FC">
        <w:rPr>
          <w:rFonts w:ascii="Times New Roman" w:hAnsi="Times New Roman"/>
          <w:u w:val="single"/>
        </w:rPr>
        <w:t>Questioning of Witnesses</w:t>
      </w:r>
      <w:r w:rsidRPr="00B771FC">
        <w:rPr>
          <w:rFonts w:ascii="Times New Roman" w:hAnsi="Times New Roman"/>
        </w:rPr>
        <w:t>.</w:t>
      </w:r>
    </w:p>
    <w:p w:rsidR="00352598" w:rsidRPr="00B771FC" w:rsidRDefault="00352598" w:rsidP="001F4128">
      <w:pPr>
        <w:widowControl/>
        <w:rPr>
          <w:rFonts w:ascii="Times New Roman" w:hAnsi="Times New Roman"/>
        </w:rPr>
      </w:pPr>
    </w:p>
    <w:p w:rsidR="00EF0BEF" w:rsidRPr="00B771FC" w:rsidRDefault="00352598" w:rsidP="001F4128">
      <w:pPr>
        <w:widowControl/>
        <w:ind w:firstLine="1440"/>
        <w:rPr>
          <w:rFonts w:ascii="Times New Roman" w:hAnsi="Times New Roman"/>
        </w:rPr>
      </w:pPr>
      <w:r w:rsidRPr="00B771FC">
        <w:rPr>
          <w:rFonts w:ascii="Times New Roman" w:hAnsi="Times New Roman"/>
        </w:rPr>
        <w:t xml:space="preserve">(1)  Each Member and participating non-Committee </w:t>
      </w:r>
      <w:r w:rsidR="003125C0" w:rsidRPr="00B771FC">
        <w:rPr>
          <w:rFonts w:ascii="Times New Roman" w:hAnsi="Times New Roman"/>
        </w:rPr>
        <w:t>M</w:t>
      </w:r>
      <w:r w:rsidRPr="00B771FC">
        <w:rPr>
          <w:rFonts w:ascii="Times New Roman" w:hAnsi="Times New Roman"/>
        </w:rPr>
        <w:t xml:space="preserve">ember shall have </w:t>
      </w:r>
      <w:r w:rsidR="00953F2C" w:rsidRPr="00B771FC">
        <w:rPr>
          <w:rFonts w:ascii="Times New Roman" w:hAnsi="Times New Roman"/>
        </w:rPr>
        <w:t xml:space="preserve">a maximum of </w:t>
      </w:r>
      <w:r w:rsidRPr="00B771FC">
        <w:rPr>
          <w:rFonts w:ascii="Times New Roman" w:hAnsi="Times New Roman"/>
        </w:rPr>
        <w:t xml:space="preserve">10 minutes </w:t>
      </w:r>
      <w:r w:rsidR="00953F2C" w:rsidRPr="00B771FC">
        <w:rPr>
          <w:rFonts w:ascii="Times New Roman" w:hAnsi="Times New Roman"/>
        </w:rPr>
        <w:t xml:space="preserve">to question each </w:t>
      </w:r>
      <w:r w:rsidRPr="00B771FC">
        <w:rPr>
          <w:rFonts w:ascii="Times New Roman" w:hAnsi="Times New Roman"/>
        </w:rPr>
        <w:t>witness</w:t>
      </w:r>
      <w:r w:rsidR="00953F2C" w:rsidRPr="00B771FC">
        <w:rPr>
          <w:rFonts w:ascii="Times New Roman" w:hAnsi="Times New Roman"/>
        </w:rPr>
        <w:t>, until after each Member or participating non-Committee Member has had an opportunity to question the witness. Q</w:t>
      </w:r>
      <w:r w:rsidRPr="00B771FC">
        <w:rPr>
          <w:rFonts w:ascii="Times New Roman" w:hAnsi="Times New Roman"/>
        </w:rPr>
        <w:t xml:space="preserve">uestioning shall proceed in the order that Members arrived, followed by non-Committee </w:t>
      </w:r>
      <w:r w:rsidR="003125C0" w:rsidRPr="00B771FC">
        <w:rPr>
          <w:rFonts w:ascii="Times New Roman" w:hAnsi="Times New Roman"/>
        </w:rPr>
        <w:t>M</w:t>
      </w:r>
      <w:r w:rsidRPr="00B771FC">
        <w:rPr>
          <w:rFonts w:ascii="Times New Roman" w:hAnsi="Times New Roman"/>
        </w:rPr>
        <w:t xml:space="preserve">embers. The Committee Chair shall have the discretion to allow for an additional round, or rounds, of questioning and shall determine the length of each round. </w:t>
      </w:r>
    </w:p>
    <w:p w:rsidR="00EF0BEF" w:rsidRPr="00B771FC" w:rsidRDefault="00EF0BEF" w:rsidP="001F4128">
      <w:pPr>
        <w:widowControl/>
        <w:ind w:firstLine="1440"/>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w:t>
      </w:r>
      <w:r w:rsidR="00D46ACE" w:rsidRPr="00B771FC">
        <w:rPr>
          <w:rFonts w:ascii="Times New Roman" w:hAnsi="Times New Roman"/>
        </w:rPr>
        <w:t>2</w:t>
      </w:r>
      <w:r w:rsidRPr="00B771FC">
        <w:rPr>
          <w:rFonts w:ascii="Times New Roman" w:hAnsi="Times New Roman"/>
        </w:rPr>
        <w:t>)  A witness may be questioned, with the consent of the Chairperson or presiding Member, by Committee or authorized Council staff or by counsel advising the Committee.</w:t>
      </w:r>
    </w:p>
    <w:p w:rsidR="00352598" w:rsidRPr="00B771FC" w:rsidRDefault="00352598" w:rsidP="001F4128">
      <w:pPr>
        <w:widowControl/>
        <w:rPr>
          <w:rFonts w:ascii="Times New Roman" w:hAnsi="Times New Roman"/>
        </w:rPr>
      </w:pPr>
    </w:p>
    <w:p w:rsidR="00352598" w:rsidRPr="00B771FC" w:rsidRDefault="00352598" w:rsidP="001F4128">
      <w:pPr>
        <w:widowControl/>
        <w:ind w:left="720"/>
        <w:rPr>
          <w:rFonts w:ascii="Times New Roman" w:hAnsi="Times New Roman"/>
        </w:rPr>
      </w:pPr>
      <w:r w:rsidRPr="00B771FC">
        <w:rPr>
          <w:rFonts w:ascii="Times New Roman" w:hAnsi="Times New Roman"/>
        </w:rPr>
        <w:t xml:space="preserve">(f)  </w:t>
      </w:r>
      <w:r w:rsidRPr="00B771FC">
        <w:rPr>
          <w:rFonts w:ascii="Times New Roman" w:hAnsi="Times New Roman"/>
          <w:u w:val="single"/>
        </w:rPr>
        <w:t>Hearing Decorum</w:t>
      </w:r>
      <w:r w:rsidRPr="00B771FC">
        <w:rPr>
          <w:rFonts w:ascii="Times New Roman" w:hAnsi="Times New Roman"/>
        </w:rPr>
        <w:t>.</w:t>
      </w:r>
    </w:p>
    <w:p w:rsidR="00352598" w:rsidRPr="00B771FC" w:rsidRDefault="00352598" w:rsidP="001F4128">
      <w:pPr>
        <w:widowControl/>
        <w:rPr>
          <w:rFonts w:ascii="Times New Roman" w:hAnsi="Times New Roman"/>
        </w:rPr>
      </w:pPr>
    </w:p>
    <w:p w:rsidR="00352598" w:rsidRDefault="00352598" w:rsidP="00374726">
      <w:pPr>
        <w:widowControl/>
        <w:numPr>
          <w:ilvl w:val="0"/>
          <w:numId w:val="19"/>
        </w:numPr>
        <w:tabs>
          <w:tab w:val="left" w:pos="1890"/>
        </w:tabs>
        <w:ind w:left="0" w:firstLine="1440"/>
        <w:rPr>
          <w:rFonts w:ascii="Times New Roman" w:hAnsi="Times New Roman"/>
        </w:rPr>
      </w:pPr>
      <w:r w:rsidRPr="00B771FC">
        <w:rPr>
          <w:rFonts w:ascii="Times New Roman" w:hAnsi="Times New Roman"/>
        </w:rPr>
        <w:t>A witness shall confine his or her remarks to the question under discussion and shall avoid making negative personal comments.</w:t>
      </w:r>
    </w:p>
    <w:p w:rsidR="00E12715" w:rsidRPr="00B771FC" w:rsidRDefault="00E12715" w:rsidP="004F6ECC">
      <w:pPr>
        <w:widowControl/>
        <w:ind w:left="1845"/>
        <w:rPr>
          <w:rFonts w:ascii="Times New Roman" w:hAnsi="Times New Roman"/>
        </w:rPr>
      </w:pPr>
    </w:p>
    <w:p w:rsidR="00352598" w:rsidRPr="00B771FC" w:rsidRDefault="00352598" w:rsidP="001F4128">
      <w:pPr>
        <w:widowControl/>
        <w:ind w:firstLine="1440"/>
        <w:rPr>
          <w:rFonts w:ascii="Times New Roman" w:hAnsi="Times New Roman"/>
        </w:rPr>
      </w:pPr>
      <w:r w:rsidRPr="00B771FC">
        <w:rPr>
          <w:rFonts w:ascii="Times New Roman" w:hAnsi="Times New Roman"/>
        </w:rPr>
        <w:t>(</w:t>
      </w:r>
      <w:r w:rsidR="00016CF7">
        <w:rPr>
          <w:rFonts w:ascii="Times New Roman" w:hAnsi="Times New Roman"/>
        </w:rPr>
        <w:t>2</w:t>
      </w:r>
      <w:r w:rsidRPr="00B771FC">
        <w:rPr>
          <w:rFonts w:ascii="Times New Roman" w:hAnsi="Times New Roman"/>
        </w:rPr>
        <w:t>)  The Chairperson or presiding Member shall maintain order during the meeting and if, in his or her opinion, the removal of any member of the public is necessary to maintain order, the Chairperson or presiding Member may order the removal of any disorderly person after warning the person.</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(g)  </w:t>
      </w:r>
      <w:r w:rsidRPr="00B771FC">
        <w:rPr>
          <w:rFonts w:ascii="Times New Roman" w:hAnsi="Times New Roman"/>
          <w:u w:val="single"/>
        </w:rPr>
        <w:t>Recess</w:t>
      </w:r>
      <w:r w:rsidRPr="00B771FC">
        <w:rPr>
          <w:rFonts w:ascii="Times New Roman" w:hAnsi="Times New Roman"/>
        </w:rPr>
        <w:t>.  A hearing may be recessed at any time by the Chairperson or presiding Member.</w:t>
      </w:r>
    </w:p>
    <w:p w:rsidR="00352598" w:rsidRPr="00B771FC" w:rsidRDefault="00352598" w:rsidP="001F4128">
      <w:pPr>
        <w:widowControl/>
        <w:rPr>
          <w:rFonts w:ascii="Times New Roman" w:hAnsi="Times New Roman"/>
        </w:rPr>
      </w:pPr>
    </w:p>
    <w:p w:rsidR="00352598" w:rsidRPr="00B771FC" w:rsidRDefault="00352598" w:rsidP="00012CD7">
      <w:pPr>
        <w:pStyle w:val="Heading2"/>
      </w:pPr>
      <w:bookmarkStart w:id="22" w:name="_Toc535319759"/>
      <w:r w:rsidRPr="00B771FC">
        <w:t>Sec. 602.  Witnesses.</w:t>
      </w:r>
      <w:bookmarkEnd w:id="22"/>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(a)  </w:t>
      </w:r>
      <w:r w:rsidRPr="00B771FC">
        <w:rPr>
          <w:rFonts w:ascii="Times New Roman" w:hAnsi="Times New Roman"/>
          <w:u w:val="single"/>
        </w:rPr>
        <w:t>Right to Counsel</w:t>
      </w:r>
      <w:r w:rsidR="001D4C89">
        <w:rPr>
          <w:rFonts w:ascii="Times New Roman" w:hAnsi="Times New Roman"/>
        </w:rPr>
        <w:t xml:space="preserve">. </w:t>
      </w:r>
      <w:r w:rsidRPr="00B771FC">
        <w:rPr>
          <w:rFonts w:ascii="Times New Roman" w:hAnsi="Times New Roman"/>
        </w:rPr>
        <w:t>Any witness who appears before the Committee has the right to be represented by counsel.</w:t>
      </w:r>
    </w:p>
    <w:p w:rsidR="00352598" w:rsidRPr="00B771FC" w:rsidRDefault="00352598" w:rsidP="001F4128">
      <w:pPr>
        <w:widowControl/>
        <w:rPr>
          <w:rFonts w:ascii="Times New Roman" w:hAnsi="Times New Roman"/>
        </w:rPr>
      </w:pPr>
    </w:p>
    <w:p w:rsidR="00BF338A" w:rsidRPr="00BF338A" w:rsidRDefault="00BF338A" w:rsidP="00BF338A">
      <w:pPr>
        <w:widowControl/>
        <w:ind w:firstLine="720"/>
        <w:rPr>
          <w:rFonts w:ascii="Times New Roman" w:hAnsi="Times New Roman"/>
        </w:rPr>
      </w:pPr>
      <w:r w:rsidRPr="00A9764E">
        <w:rPr>
          <w:rFonts w:ascii="Times New Roman" w:hAnsi="Times New Roman"/>
        </w:rPr>
        <w:t>(</w:t>
      </w:r>
      <w:r w:rsidR="00254715" w:rsidRPr="00A9764E">
        <w:rPr>
          <w:rFonts w:ascii="Times New Roman" w:hAnsi="Times New Roman"/>
        </w:rPr>
        <w:t>b</w:t>
      </w:r>
      <w:r w:rsidRPr="00A9764E">
        <w:rPr>
          <w:rFonts w:ascii="Times New Roman" w:hAnsi="Times New Roman"/>
        </w:rPr>
        <w:t xml:space="preserve">)  </w:t>
      </w:r>
      <w:r w:rsidRPr="00D02B57">
        <w:rPr>
          <w:rFonts w:ascii="Times New Roman" w:hAnsi="Times New Roman"/>
          <w:u w:val="single"/>
        </w:rPr>
        <w:t>Written Statements</w:t>
      </w:r>
      <w:r w:rsidRPr="00BF338A">
        <w:rPr>
          <w:rFonts w:ascii="Times New Roman" w:hAnsi="Times New Roman"/>
        </w:rPr>
        <w:t>. Any witness who provides oral testimony at a hearing or roundtable of the Committee may submit a written statement</w:t>
      </w:r>
      <w:r w:rsidR="003B64CF">
        <w:rPr>
          <w:rFonts w:ascii="Times New Roman" w:hAnsi="Times New Roman"/>
        </w:rPr>
        <w:t>, which</w:t>
      </w:r>
      <w:r w:rsidRPr="00BF338A">
        <w:rPr>
          <w:rFonts w:ascii="Times New Roman" w:hAnsi="Times New Roman"/>
        </w:rPr>
        <w:t xml:space="preserve"> shall be placed in the record of the hearing.</w:t>
      </w:r>
    </w:p>
    <w:p w:rsidR="00254715" w:rsidRDefault="00254715" w:rsidP="00BF338A">
      <w:pPr>
        <w:widowControl/>
        <w:ind w:left="1800"/>
        <w:rPr>
          <w:rFonts w:ascii="Times New Roman" w:hAnsi="Times New Roman"/>
        </w:rPr>
      </w:pPr>
    </w:p>
    <w:p w:rsidR="001F2812" w:rsidRDefault="00254715" w:rsidP="00A9764E">
      <w:pPr>
        <w:widowControl/>
        <w:rPr>
          <w:rFonts w:ascii="Times New Roman" w:hAnsi="Times New Roman"/>
        </w:rPr>
      </w:pPr>
      <w:r>
        <w:rPr>
          <w:rFonts w:ascii="Times New Roman" w:hAnsi="Times New Roman"/>
        </w:rPr>
        <w:tab/>
        <w:t xml:space="preserve">(c) </w:t>
      </w:r>
      <w:r w:rsidR="003B64CF">
        <w:rPr>
          <w:rFonts w:ascii="Times New Roman" w:hAnsi="Times New Roman"/>
        </w:rPr>
        <w:t xml:space="preserve"> </w:t>
      </w:r>
      <w:r w:rsidR="00352598" w:rsidRPr="00B771FC">
        <w:rPr>
          <w:rFonts w:ascii="Times New Roman" w:hAnsi="Times New Roman"/>
          <w:u w:val="single"/>
        </w:rPr>
        <w:t>Right to Make Opening Statement</w:t>
      </w:r>
      <w:r w:rsidR="001D4C89">
        <w:rPr>
          <w:rFonts w:ascii="Times New Roman" w:hAnsi="Times New Roman"/>
        </w:rPr>
        <w:t xml:space="preserve">. </w:t>
      </w:r>
    </w:p>
    <w:p w:rsidR="001F2812" w:rsidRDefault="001F2812" w:rsidP="00892561">
      <w:pPr>
        <w:widowControl/>
        <w:ind w:left="1125"/>
        <w:rPr>
          <w:rFonts w:ascii="Times New Roman" w:hAnsi="Times New Roman"/>
        </w:rPr>
      </w:pPr>
    </w:p>
    <w:p w:rsidR="00352598" w:rsidRPr="00B771FC" w:rsidRDefault="001F2812" w:rsidP="00892561">
      <w:pPr>
        <w:widowControl/>
        <w:ind w:firstLine="1440"/>
        <w:rPr>
          <w:rFonts w:ascii="Times New Roman" w:hAnsi="Times New Roman"/>
        </w:rPr>
      </w:pPr>
      <w:r>
        <w:rPr>
          <w:rFonts w:ascii="Times New Roman" w:hAnsi="Times New Roman"/>
        </w:rPr>
        <w:t xml:space="preserve">(1)  </w:t>
      </w:r>
      <w:r w:rsidR="00BF338A">
        <w:rPr>
          <w:rFonts w:ascii="Times New Roman" w:hAnsi="Times New Roman"/>
        </w:rPr>
        <w:t>Each person who complied with the committee’s requirements in the notice of a hearing or roundtable setting a deadline before which a person must contact the committee to be permitted to be a witness at the public hearing</w:t>
      </w:r>
      <w:r w:rsidR="003B64CF">
        <w:rPr>
          <w:rFonts w:ascii="Times New Roman" w:hAnsi="Times New Roman"/>
        </w:rPr>
        <w:t xml:space="preserve"> or roundtable</w:t>
      </w:r>
      <w:r w:rsidR="00BF338A">
        <w:rPr>
          <w:rFonts w:ascii="Times New Roman" w:hAnsi="Times New Roman"/>
        </w:rPr>
        <w:t xml:space="preserve">, shall be given an opportunity to testify, </w:t>
      </w:r>
      <w:r w:rsidR="00CE6B92" w:rsidRPr="00B771FC">
        <w:rPr>
          <w:rFonts w:ascii="Times New Roman" w:hAnsi="Times New Roman"/>
        </w:rPr>
        <w:t>subject to time limitations imposed by the Chairperson or presiding Member</w:t>
      </w:r>
      <w:r w:rsidR="00BF338A">
        <w:rPr>
          <w:rFonts w:ascii="Times New Roman" w:hAnsi="Times New Roman"/>
        </w:rPr>
        <w:t xml:space="preserve"> and pursuant to subsection (</w:t>
      </w:r>
      <w:r w:rsidR="003B64CF">
        <w:rPr>
          <w:rFonts w:ascii="Times New Roman" w:hAnsi="Times New Roman"/>
        </w:rPr>
        <w:t>d</w:t>
      </w:r>
      <w:r w:rsidR="00BF338A">
        <w:rPr>
          <w:rFonts w:ascii="Times New Roman" w:hAnsi="Times New Roman"/>
        </w:rPr>
        <w:t>)</w:t>
      </w:r>
      <w:r w:rsidR="00CE6B92" w:rsidRPr="00B771FC">
        <w:rPr>
          <w:rFonts w:ascii="Times New Roman" w:hAnsi="Times New Roman"/>
        </w:rPr>
        <w:t>.</w:t>
      </w:r>
    </w:p>
    <w:p w:rsidR="00B84E05" w:rsidRDefault="00B84E05" w:rsidP="00892561">
      <w:pPr>
        <w:widowControl/>
        <w:ind w:left="720"/>
        <w:rPr>
          <w:rFonts w:ascii="Times New Roman" w:hAnsi="Times New Roman"/>
        </w:rPr>
      </w:pPr>
    </w:p>
    <w:p w:rsidR="001F2812" w:rsidRDefault="001F2812" w:rsidP="00892561">
      <w:pPr>
        <w:widowControl/>
        <w:ind w:firstLine="1440"/>
        <w:rPr>
          <w:rFonts w:ascii="Times New Roman" w:hAnsi="Times New Roman"/>
        </w:rPr>
      </w:pPr>
      <w:r>
        <w:rPr>
          <w:rFonts w:ascii="Times New Roman" w:hAnsi="Times New Roman"/>
        </w:rPr>
        <w:t xml:space="preserve">(2)  </w:t>
      </w:r>
      <w:r w:rsidR="002A5D46">
        <w:rPr>
          <w:rFonts w:ascii="Times New Roman" w:hAnsi="Times New Roman"/>
        </w:rPr>
        <w:t>Pursuant to Council Rule 522, e</w:t>
      </w:r>
      <w:r w:rsidR="00311594">
        <w:rPr>
          <w:rFonts w:ascii="Times New Roman" w:hAnsi="Times New Roman"/>
        </w:rPr>
        <w:t>ach witness testifying on behalf of the Executive Bra</w:t>
      </w:r>
      <w:r w:rsidR="0003421C">
        <w:rPr>
          <w:rFonts w:ascii="Times New Roman" w:hAnsi="Times New Roman"/>
        </w:rPr>
        <w:t>n</w:t>
      </w:r>
      <w:r w:rsidR="00311594">
        <w:rPr>
          <w:rFonts w:ascii="Times New Roman" w:hAnsi="Times New Roman"/>
        </w:rPr>
        <w:t>ch, including an agency, entity, board, commission, or independent agency of the Executive Branch</w:t>
      </w:r>
      <w:r w:rsidR="00892561">
        <w:rPr>
          <w:rFonts w:ascii="Times New Roman" w:hAnsi="Times New Roman"/>
        </w:rPr>
        <w:t xml:space="preserve">, must submit written testimony to the Chairperson at least 48 business hours before the commencement of a hearing. </w:t>
      </w:r>
      <w:r w:rsidR="00EF7C74">
        <w:rPr>
          <w:rFonts w:ascii="Times New Roman" w:hAnsi="Times New Roman"/>
        </w:rPr>
        <w:t xml:space="preserve"> </w:t>
      </w:r>
      <w:r w:rsidR="0003421C">
        <w:rPr>
          <w:rFonts w:ascii="Times New Roman" w:hAnsi="Times New Roman"/>
        </w:rPr>
        <w:t>Executive Branch</w:t>
      </w:r>
      <w:r w:rsidR="00EF7C74">
        <w:rPr>
          <w:rFonts w:ascii="Times New Roman" w:hAnsi="Times New Roman"/>
        </w:rPr>
        <w:t xml:space="preserve"> witnesses who do not submit written testimony at least 48 business hours before commencement of a hearing forfeit the opportunity to read testimony as an opening statement. </w:t>
      </w:r>
      <w:r w:rsidR="00BC2A22">
        <w:rPr>
          <w:rFonts w:ascii="Times New Roman" w:hAnsi="Times New Roman"/>
        </w:rPr>
        <w:t xml:space="preserve"> </w:t>
      </w:r>
      <w:r w:rsidR="00EF7C74">
        <w:rPr>
          <w:rFonts w:ascii="Times New Roman" w:hAnsi="Times New Roman"/>
        </w:rPr>
        <w:t xml:space="preserve">The Chairperson may waive this rule at her discretion for good cause and demonstration of effort.  </w:t>
      </w:r>
    </w:p>
    <w:p w:rsidR="001F2812" w:rsidRPr="00B771FC" w:rsidRDefault="001F2812" w:rsidP="00892561">
      <w:pPr>
        <w:widowControl/>
        <w:ind w:left="1440"/>
        <w:rPr>
          <w:rFonts w:ascii="Times New Roman" w:hAnsi="Times New Roman"/>
        </w:rPr>
      </w:pPr>
    </w:p>
    <w:p w:rsidR="00B84E05" w:rsidRPr="00B771FC" w:rsidRDefault="00B84E05" w:rsidP="001F4128">
      <w:pPr>
        <w:widowControl/>
        <w:ind w:firstLine="720"/>
        <w:rPr>
          <w:rFonts w:ascii="Times New Roman" w:hAnsi="Times New Roman"/>
        </w:rPr>
      </w:pPr>
      <w:r w:rsidRPr="00B771FC">
        <w:rPr>
          <w:rFonts w:ascii="Times New Roman" w:hAnsi="Times New Roman"/>
        </w:rPr>
        <w:t>(</w:t>
      </w:r>
      <w:r w:rsidR="003B64CF">
        <w:rPr>
          <w:rFonts w:ascii="Times New Roman" w:hAnsi="Times New Roman"/>
        </w:rPr>
        <w:t>d</w:t>
      </w:r>
      <w:r w:rsidRPr="00B771FC">
        <w:rPr>
          <w:rFonts w:ascii="Times New Roman" w:hAnsi="Times New Roman"/>
        </w:rPr>
        <w:t xml:space="preserve">)  </w:t>
      </w:r>
      <w:r w:rsidRPr="00B771FC">
        <w:rPr>
          <w:rFonts w:ascii="Times New Roman" w:hAnsi="Times New Roman"/>
          <w:u w:val="single"/>
        </w:rPr>
        <w:t>Time afforded for testimony</w:t>
      </w:r>
      <w:r w:rsidRPr="00B771FC">
        <w:rPr>
          <w:rFonts w:ascii="Times New Roman" w:hAnsi="Times New Roman"/>
        </w:rPr>
        <w:t>.</w:t>
      </w:r>
    </w:p>
    <w:p w:rsidR="00352598" w:rsidRPr="00B771FC" w:rsidRDefault="00352598" w:rsidP="001F4128">
      <w:pPr>
        <w:widowControl/>
        <w:ind w:firstLine="72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ab/>
        <w:t>(</w:t>
      </w:r>
      <w:r w:rsidR="00B84E05" w:rsidRPr="00B771FC">
        <w:rPr>
          <w:rFonts w:ascii="Times New Roman" w:hAnsi="Times New Roman"/>
        </w:rPr>
        <w:t>1</w:t>
      </w:r>
      <w:r w:rsidRPr="00B771FC">
        <w:rPr>
          <w:rFonts w:ascii="Times New Roman" w:hAnsi="Times New Roman"/>
        </w:rPr>
        <w:t>)  A witness appearing on his or her own behalf shall be afforded at least 3 minutes to make an opening statement.</w:t>
      </w:r>
    </w:p>
    <w:p w:rsidR="00352598" w:rsidRPr="00B771FC" w:rsidRDefault="00352598" w:rsidP="001F4128">
      <w:pPr>
        <w:widowControl/>
        <w:ind w:firstLine="72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ab/>
        <w:t>(</w:t>
      </w:r>
      <w:r w:rsidR="00B84E05" w:rsidRPr="00B771FC">
        <w:rPr>
          <w:rFonts w:ascii="Times New Roman" w:hAnsi="Times New Roman"/>
        </w:rPr>
        <w:t>2</w:t>
      </w:r>
      <w:r w:rsidRPr="00B771FC">
        <w:rPr>
          <w:rFonts w:ascii="Times New Roman" w:hAnsi="Times New Roman"/>
        </w:rPr>
        <w:t>)  A witness appearing on behalf of a bona fide organization shall be afforded at least 5 minutes to make an opening statement.</w:t>
      </w:r>
    </w:p>
    <w:p w:rsidR="00352598" w:rsidRPr="00B771FC" w:rsidRDefault="00352598" w:rsidP="001F4128">
      <w:pPr>
        <w:widowControl/>
        <w:ind w:firstLine="72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ab/>
        <w:t>(</w:t>
      </w:r>
      <w:r w:rsidR="00B84E05" w:rsidRPr="00B771FC">
        <w:rPr>
          <w:rFonts w:ascii="Times New Roman" w:hAnsi="Times New Roman"/>
        </w:rPr>
        <w:t>3</w:t>
      </w:r>
      <w:r w:rsidRPr="00B771FC">
        <w:rPr>
          <w:rFonts w:ascii="Times New Roman" w:hAnsi="Times New Roman"/>
        </w:rPr>
        <w:t xml:space="preserve">)  A witness representing the </w:t>
      </w:r>
      <w:r w:rsidR="0003421C">
        <w:rPr>
          <w:rFonts w:ascii="Times New Roman" w:hAnsi="Times New Roman"/>
        </w:rPr>
        <w:t>Executive Branch</w:t>
      </w:r>
      <w:r w:rsidRPr="00B771FC">
        <w:rPr>
          <w:rFonts w:ascii="Times New Roman" w:hAnsi="Times New Roman"/>
        </w:rPr>
        <w:t xml:space="preserve"> of the District of Columbia government shall be afforded </w:t>
      </w:r>
      <w:r w:rsidR="001016B4" w:rsidRPr="00A21B52">
        <w:rPr>
          <w:rFonts w:ascii="Times New Roman" w:hAnsi="Times New Roman"/>
        </w:rPr>
        <w:t>up</w:t>
      </w:r>
      <w:r w:rsidR="001016B4">
        <w:rPr>
          <w:rFonts w:ascii="Times New Roman" w:hAnsi="Times New Roman"/>
        </w:rPr>
        <w:t xml:space="preserve"> to 15 minutes</w:t>
      </w:r>
      <w:r w:rsidRPr="00B771FC">
        <w:rPr>
          <w:rFonts w:ascii="Times New Roman" w:hAnsi="Times New Roman"/>
        </w:rPr>
        <w:t xml:space="preserve"> to make an opening statement.</w:t>
      </w:r>
    </w:p>
    <w:p w:rsidR="00352598" w:rsidRPr="00B771FC" w:rsidRDefault="00352598" w:rsidP="001F4128">
      <w:pPr>
        <w:widowControl/>
        <w:ind w:firstLine="720"/>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ab/>
        <w:t>(</w:t>
      </w:r>
      <w:r w:rsidR="00B84E05" w:rsidRPr="00B771FC">
        <w:rPr>
          <w:rFonts w:ascii="Times New Roman" w:hAnsi="Times New Roman"/>
        </w:rPr>
        <w:t>4</w:t>
      </w:r>
      <w:r w:rsidRPr="00B771FC">
        <w:rPr>
          <w:rFonts w:ascii="Times New Roman" w:hAnsi="Times New Roman"/>
        </w:rPr>
        <w:t>)  The Chairperson or presiding Member may afford more or less time to a witness in the interest of efficiency, fairness, or sound administration of the hearing.</w:t>
      </w:r>
    </w:p>
    <w:p w:rsidR="00352598" w:rsidRPr="00B771FC" w:rsidRDefault="00192585" w:rsidP="001F4128">
      <w:pPr>
        <w:widowControl/>
        <w:rPr>
          <w:rFonts w:ascii="Times New Roman" w:hAnsi="Times New Roman"/>
        </w:rPr>
      </w:pPr>
      <w:r w:rsidRPr="00B771FC">
        <w:rPr>
          <w:rFonts w:ascii="Times New Roman" w:hAnsi="Times New Roman"/>
        </w:rPr>
        <w:t xml:space="preserve"> </w:t>
      </w:r>
    </w:p>
    <w:p w:rsidR="00352598" w:rsidRPr="00B771FC" w:rsidRDefault="00352598" w:rsidP="00FB4869">
      <w:pPr>
        <w:pStyle w:val="Heading2"/>
        <w:keepNext/>
        <w:keepLines/>
      </w:pPr>
      <w:bookmarkStart w:id="23" w:name="_Toc535319760"/>
      <w:r w:rsidRPr="00B771FC">
        <w:t xml:space="preserve">Sec. 603.  Testimony </w:t>
      </w:r>
      <w:r w:rsidR="00D22F63" w:rsidRPr="00B771FC">
        <w:t>under</w:t>
      </w:r>
      <w:r w:rsidRPr="00B771FC">
        <w:t xml:space="preserve"> Oath.</w:t>
      </w:r>
      <w:bookmarkEnd w:id="23"/>
    </w:p>
    <w:p w:rsidR="00352598" w:rsidRPr="00B771FC" w:rsidRDefault="00352598" w:rsidP="00FB4869">
      <w:pPr>
        <w:keepNext/>
        <w:keepLines/>
        <w:widowControl/>
        <w:rPr>
          <w:rFonts w:ascii="Times New Roman" w:hAnsi="Times New Roman"/>
        </w:rPr>
      </w:pPr>
    </w:p>
    <w:p w:rsidR="00352598" w:rsidRPr="00B771FC" w:rsidRDefault="00352598" w:rsidP="00FB4869">
      <w:pPr>
        <w:keepNext/>
        <w:keepLines/>
        <w:widowControl/>
        <w:ind w:firstLine="720"/>
        <w:rPr>
          <w:rFonts w:ascii="Times New Roman" w:hAnsi="Times New Roman"/>
        </w:rPr>
      </w:pPr>
      <w:r w:rsidRPr="00B771FC">
        <w:rPr>
          <w:rFonts w:ascii="Times New Roman" w:hAnsi="Times New Roman"/>
        </w:rPr>
        <w:t xml:space="preserve">The Chairperson or presiding Member may require a witness to provide his or her testimony under oath or affirmation. </w:t>
      </w:r>
    </w:p>
    <w:p w:rsidR="00D46ACE" w:rsidRPr="00B771FC" w:rsidRDefault="00D46ACE" w:rsidP="001F4128">
      <w:pPr>
        <w:widowControl/>
        <w:rPr>
          <w:rFonts w:ascii="Times New Roman" w:hAnsi="Times New Roman"/>
          <w:b/>
        </w:rPr>
      </w:pPr>
    </w:p>
    <w:p w:rsidR="00352598" w:rsidRPr="00B771FC" w:rsidRDefault="007A1E2F" w:rsidP="00892561">
      <w:pPr>
        <w:pStyle w:val="Heading2"/>
        <w:keepNext/>
        <w:keepLines/>
      </w:pPr>
      <w:bookmarkStart w:id="24" w:name="_Toc535319761"/>
      <w:r w:rsidRPr="00B771FC">
        <w:t xml:space="preserve">Sec. 604. </w:t>
      </w:r>
      <w:r w:rsidR="005D58D1" w:rsidRPr="00B771FC">
        <w:t xml:space="preserve"> </w:t>
      </w:r>
      <w:r w:rsidR="00352598" w:rsidRPr="00B771FC">
        <w:t>Questions for the Record.</w:t>
      </w:r>
      <w:bookmarkEnd w:id="24"/>
      <w:r w:rsidR="00352598" w:rsidRPr="00B771FC">
        <w:t xml:space="preserve"> </w:t>
      </w:r>
    </w:p>
    <w:p w:rsidR="00352598" w:rsidRPr="00B771FC" w:rsidRDefault="00352598" w:rsidP="00892561">
      <w:pPr>
        <w:keepNext/>
        <w:keepLines/>
        <w:widowControl/>
        <w:rPr>
          <w:rFonts w:ascii="Times New Roman" w:hAnsi="Times New Roman"/>
        </w:rPr>
      </w:pPr>
    </w:p>
    <w:p w:rsidR="005D58D1" w:rsidRPr="00F2359E" w:rsidRDefault="00352598" w:rsidP="00892561">
      <w:pPr>
        <w:keepNext/>
        <w:keepLines/>
        <w:widowControl/>
        <w:ind w:firstLine="720"/>
        <w:rPr>
          <w:rFonts w:ascii="Times New Roman" w:hAnsi="Times New Roman"/>
          <w:b/>
        </w:rPr>
      </w:pPr>
      <w:r w:rsidRPr="00B771FC">
        <w:rPr>
          <w:rFonts w:ascii="Times New Roman" w:hAnsi="Times New Roman"/>
        </w:rPr>
        <w:t xml:space="preserve">The Chairperson may request documents from a witness to further develop the record after a hearing or roundtable. </w:t>
      </w:r>
    </w:p>
    <w:p w:rsidR="005D58D1" w:rsidRPr="00B771FC" w:rsidRDefault="005D58D1" w:rsidP="00C973FF">
      <w:pPr>
        <w:pStyle w:val="BodyTextIndent2"/>
        <w:keepLines w:val="0"/>
        <w:ind w:firstLine="0"/>
        <w:rPr>
          <w:rFonts w:ascii="Times New Roman" w:hAnsi="Times New Roman"/>
          <w:b/>
        </w:rPr>
      </w:pPr>
    </w:p>
    <w:p w:rsidR="00C973FF" w:rsidRPr="00B771FC" w:rsidRDefault="00C973FF" w:rsidP="00012CD7">
      <w:pPr>
        <w:pStyle w:val="Heading2"/>
      </w:pPr>
      <w:bookmarkStart w:id="25" w:name="_Toc535319762"/>
      <w:r w:rsidRPr="00B771FC">
        <w:t>Sec. 60</w:t>
      </w:r>
      <w:r w:rsidR="000D0A2D" w:rsidRPr="00B771FC">
        <w:t>5</w:t>
      </w:r>
      <w:r w:rsidRPr="00B771FC">
        <w:t>.  Investigations.</w:t>
      </w:r>
      <w:bookmarkEnd w:id="25"/>
    </w:p>
    <w:p w:rsidR="00C973FF" w:rsidRPr="00B771FC" w:rsidRDefault="00C973FF" w:rsidP="00C973FF">
      <w:pPr>
        <w:pStyle w:val="BodyTextIndent2"/>
        <w:keepLines w:val="0"/>
        <w:ind w:firstLine="0"/>
        <w:rPr>
          <w:rFonts w:ascii="Times New Roman" w:hAnsi="Times New Roman"/>
        </w:rPr>
      </w:pPr>
    </w:p>
    <w:p w:rsidR="007A1E2F" w:rsidRPr="00B771FC" w:rsidRDefault="005D58D1" w:rsidP="007A1E2F">
      <w:pPr>
        <w:widowControl/>
        <w:numPr>
          <w:ilvl w:val="0"/>
          <w:numId w:val="11"/>
        </w:numPr>
        <w:tabs>
          <w:tab w:val="left" w:pos="1080"/>
        </w:tabs>
        <w:ind w:left="0" w:firstLine="720"/>
        <w:rPr>
          <w:rFonts w:ascii="Times New Roman" w:hAnsi="Times New Roman"/>
        </w:rPr>
      </w:pPr>
      <w:r w:rsidRPr="00B771FC">
        <w:rPr>
          <w:rFonts w:ascii="Times New Roman" w:hAnsi="Times New Roman"/>
        </w:rPr>
        <w:t xml:space="preserve"> </w:t>
      </w:r>
      <w:r w:rsidR="00C973FF" w:rsidRPr="00B771FC">
        <w:rPr>
          <w:rFonts w:ascii="Times New Roman" w:hAnsi="Times New Roman"/>
        </w:rPr>
        <w:t xml:space="preserve">The Committee may investigate any matter relating to the affairs of the District of Columbia that comes under the </w:t>
      </w:r>
      <w:r w:rsidRPr="00B771FC">
        <w:rPr>
          <w:rFonts w:ascii="Times New Roman" w:hAnsi="Times New Roman"/>
        </w:rPr>
        <w:t xml:space="preserve">jurisdiction of the Committee. </w:t>
      </w:r>
      <w:r w:rsidR="00C973FF" w:rsidRPr="00B771FC">
        <w:rPr>
          <w:rFonts w:ascii="Times New Roman" w:hAnsi="Times New Roman"/>
        </w:rPr>
        <w:t>The Committee may also direct another person to investigate a matter within the Committee’s jurisdiction.</w:t>
      </w:r>
    </w:p>
    <w:p w:rsidR="007A1E2F" w:rsidRPr="00B771FC" w:rsidRDefault="00C973FF" w:rsidP="007A1E2F">
      <w:pPr>
        <w:widowControl/>
        <w:ind w:left="1080"/>
        <w:rPr>
          <w:rFonts w:ascii="Times New Roman" w:hAnsi="Times New Roman"/>
        </w:rPr>
      </w:pPr>
      <w:r w:rsidRPr="00B771FC">
        <w:rPr>
          <w:rFonts w:ascii="Times New Roman" w:hAnsi="Times New Roman"/>
        </w:rPr>
        <w:t xml:space="preserve">  </w:t>
      </w:r>
    </w:p>
    <w:p w:rsidR="00C973FF" w:rsidRPr="00B771FC" w:rsidRDefault="0031240E" w:rsidP="007A1E2F">
      <w:pPr>
        <w:widowControl/>
        <w:numPr>
          <w:ilvl w:val="0"/>
          <w:numId w:val="11"/>
        </w:numPr>
        <w:tabs>
          <w:tab w:val="left" w:pos="1080"/>
        </w:tabs>
        <w:ind w:left="0" w:firstLine="720"/>
        <w:rPr>
          <w:rFonts w:ascii="Times New Roman" w:hAnsi="Times New Roman"/>
        </w:rPr>
      </w:pPr>
      <w:r w:rsidRPr="00B771FC">
        <w:rPr>
          <w:rFonts w:ascii="Times New Roman" w:hAnsi="Times New Roman"/>
        </w:rPr>
        <w:t xml:space="preserve"> </w:t>
      </w:r>
      <w:r w:rsidR="002C1996" w:rsidRPr="00B771FC">
        <w:rPr>
          <w:rFonts w:ascii="Times New Roman" w:hAnsi="Times New Roman"/>
        </w:rPr>
        <w:fldChar w:fldCharType="begin"/>
      </w:r>
      <w:r w:rsidR="002C1996" w:rsidRPr="00B771FC">
        <w:rPr>
          <w:rFonts w:ascii="Times New Roman" w:hAnsi="Times New Roman"/>
        </w:rPr>
        <w:instrText xml:space="preserve"> SEQ CHAPTER \h \r 1</w:instrText>
      </w:r>
      <w:r w:rsidR="002C1996" w:rsidRPr="00B771FC">
        <w:rPr>
          <w:rFonts w:ascii="Times New Roman" w:hAnsi="Times New Roman"/>
        </w:rPr>
        <w:fldChar w:fldCharType="end"/>
      </w:r>
      <w:r w:rsidR="002C1996" w:rsidRPr="00B771FC">
        <w:rPr>
          <w:rFonts w:ascii="Times New Roman" w:hAnsi="Times New Roman"/>
        </w:rPr>
        <w:t xml:space="preserve">The Committee shall use, </w:t>
      </w:r>
      <w:r w:rsidR="00E456DD" w:rsidRPr="00B771FC">
        <w:rPr>
          <w:rFonts w:ascii="Times New Roman" w:hAnsi="Times New Roman"/>
        </w:rPr>
        <w:t xml:space="preserve">report, </w:t>
      </w:r>
      <w:r w:rsidR="002C1996" w:rsidRPr="00B771FC">
        <w:rPr>
          <w:rFonts w:ascii="Times New Roman" w:hAnsi="Times New Roman"/>
        </w:rPr>
        <w:t xml:space="preserve">issue, serve, and enforce subpoenas in accordance with Article VI </w:t>
      </w:r>
      <w:r w:rsidR="00C973FF" w:rsidRPr="00B771FC">
        <w:rPr>
          <w:rFonts w:ascii="Times New Roman" w:hAnsi="Times New Roman"/>
        </w:rPr>
        <w:t xml:space="preserve">of the </w:t>
      </w:r>
      <w:r w:rsidR="00FE56A6" w:rsidRPr="00B771FC">
        <w:rPr>
          <w:rFonts w:ascii="Times New Roman" w:hAnsi="Times New Roman"/>
        </w:rPr>
        <w:t>Council Rules</w:t>
      </w:r>
      <w:r w:rsidR="00C973FF" w:rsidRPr="00B771FC">
        <w:rPr>
          <w:rFonts w:ascii="Times New Roman" w:hAnsi="Times New Roman"/>
        </w:rPr>
        <w:t>.</w:t>
      </w:r>
    </w:p>
    <w:p w:rsidR="00E456DD" w:rsidRPr="00B771FC" w:rsidRDefault="00E456DD" w:rsidP="00E456DD">
      <w:pPr>
        <w:pStyle w:val="ListParagraph"/>
        <w:rPr>
          <w:sz w:val="24"/>
          <w:szCs w:val="24"/>
        </w:rPr>
      </w:pPr>
    </w:p>
    <w:p w:rsidR="00E456DD" w:rsidRPr="00B771FC" w:rsidRDefault="005D58D1" w:rsidP="007A1E2F">
      <w:pPr>
        <w:widowControl/>
        <w:numPr>
          <w:ilvl w:val="0"/>
          <w:numId w:val="11"/>
        </w:numPr>
        <w:tabs>
          <w:tab w:val="left" w:pos="1080"/>
        </w:tabs>
        <w:ind w:left="0" w:firstLine="720"/>
        <w:rPr>
          <w:rFonts w:ascii="Times New Roman" w:hAnsi="Times New Roman"/>
        </w:rPr>
      </w:pPr>
      <w:r w:rsidRPr="00B771FC">
        <w:rPr>
          <w:rFonts w:ascii="Times New Roman" w:hAnsi="Times New Roman"/>
        </w:rPr>
        <w:t xml:space="preserve"> </w:t>
      </w:r>
      <w:r w:rsidR="00E456DD" w:rsidRPr="00B771FC">
        <w:rPr>
          <w:rFonts w:ascii="Times New Roman" w:hAnsi="Times New Roman"/>
        </w:rPr>
        <w:t xml:space="preserve">The rights of witnesses contained in Article VI of the </w:t>
      </w:r>
      <w:r w:rsidR="00FE56A6" w:rsidRPr="00B771FC">
        <w:rPr>
          <w:rFonts w:ascii="Times New Roman" w:hAnsi="Times New Roman"/>
        </w:rPr>
        <w:t>Council Rules</w:t>
      </w:r>
      <w:r w:rsidR="00E456DD" w:rsidRPr="00B771FC">
        <w:rPr>
          <w:rFonts w:ascii="Times New Roman" w:hAnsi="Times New Roman"/>
        </w:rPr>
        <w:t xml:space="preserve"> are incorporated by reference.</w:t>
      </w:r>
    </w:p>
    <w:p w:rsidR="00C51E19" w:rsidRDefault="00C51E19" w:rsidP="00E456DD">
      <w:pPr>
        <w:pStyle w:val="BodyTextIndent2"/>
        <w:keepLines w:val="0"/>
        <w:ind w:firstLine="0"/>
        <w:rPr>
          <w:rFonts w:ascii="Times New Roman" w:hAnsi="Times New Roman"/>
          <w:b/>
          <w:bCs/>
          <w:u w:val="single"/>
        </w:rPr>
      </w:pPr>
    </w:p>
    <w:p w:rsidR="00352598" w:rsidRPr="00B771FC" w:rsidRDefault="000A538A" w:rsidP="00012CD7">
      <w:pPr>
        <w:pStyle w:val="Heading1"/>
      </w:pPr>
      <w:r>
        <w:br w:type="page"/>
      </w:r>
      <w:bookmarkStart w:id="26" w:name="_Toc535319763"/>
      <w:r w:rsidR="00352598" w:rsidRPr="00B771FC">
        <w:t>ARTICLE VII - NOTICE PROVISION</w:t>
      </w:r>
      <w:bookmarkEnd w:id="26"/>
    </w:p>
    <w:p w:rsidR="00352598" w:rsidRPr="00B771FC" w:rsidRDefault="00352598" w:rsidP="001F4128">
      <w:pPr>
        <w:widowControl/>
        <w:rPr>
          <w:rFonts w:ascii="Times New Roman" w:hAnsi="Times New Roman"/>
          <w:b/>
          <w:bCs/>
        </w:rPr>
      </w:pPr>
    </w:p>
    <w:p w:rsidR="00352598" w:rsidRPr="00B771FC" w:rsidRDefault="00352598" w:rsidP="00012CD7">
      <w:pPr>
        <w:pStyle w:val="Heading2"/>
      </w:pPr>
      <w:bookmarkStart w:id="27" w:name="_Toc535319764"/>
      <w:r w:rsidRPr="00B771FC">
        <w:t>Sec. 701.  Notice.</w:t>
      </w:r>
      <w:bookmarkEnd w:id="27"/>
    </w:p>
    <w:p w:rsidR="00352598" w:rsidRPr="00B771FC" w:rsidRDefault="00352598" w:rsidP="001F4128">
      <w:pPr>
        <w:widowControl/>
        <w:rPr>
          <w:rFonts w:ascii="Times New Roman" w:hAnsi="Times New Roman"/>
        </w:rPr>
      </w:pPr>
    </w:p>
    <w:p w:rsidR="00352598" w:rsidRPr="00B771FC" w:rsidRDefault="00B013F2" w:rsidP="001F4128">
      <w:pPr>
        <w:pStyle w:val="BodyTextIndent2"/>
        <w:keepLines w:val="0"/>
        <w:rPr>
          <w:rFonts w:ascii="Times New Roman" w:hAnsi="Times New Roman"/>
        </w:rPr>
      </w:pPr>
      <w:r>
        <w:rPr>
          <w:rFonts w:ascii="Times New Roman" w:hAnsi="Times New Roman"/>
        </w:rPr>
        <w:t xml:space="preserve">When not otherwise required by the Council Rules or these Committee rules, notice may be given by one or more of the following methods: </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FE56A6" w:rsidRPr="00B771FC">
        <w:rPr>
          <w:rFonts w:ascii="Times New Roman" w:hAnsi="Times New Roman"/>
        </w:rPr>
        <w:t>1</w:t>
      </w:r>
      <w:r w:rsidRPr="00B771FC">
        <w:rPr>
          <w:rFonts w:ascii="Times New Roman" w:hAnsi="Times New Roman"/>
        </w:rPr>
        <w:t>)  Posting in prominent places in the John A. Wilson Building, 1350 Pennsylvania Avenue, N.W., or other public buildings or public posting places;</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FE56A6" w:rsidRPr="00B771FC">
        <w:rPr>
          <w:rFonts w:ascii="Times New Roman" w:hAnsi="Times New Roman"/>
        </w:rPr>
        <w:t>2</w:t>
      </w:r>
      <w:r w:rsidRPr="00B771FC">
        <w:rPr>
          <w:rFonts w:ascii="Times New Roman" w:hAnsi="Times New Roman"/>
        </w:rPr>
        <w:t xml:space="preserve">)  Publication in the </w:t>
      </w:r>
      <w:r w:rsidRPr="00B771FC">
        <w:rPr>
          <w:rFonts w:ascii="Times New Roman" w:hAnsi="Times New Roman"/>
          <w:i/>
        </w:rPr>
        <w:t>District of Columbia Register</w:t>
      </w:r>
      <w:r w:rsidR="005D58D1" w:rsidRPr="00B771FC">
        <w:rPr>
          <w:rFonts w:ascii="Times New Roman" w:hAnsi="Times New Roman"/>
        </w:rPr>
        <w:t>;</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FE56A6" w:rsidRPr="00B771FC">
        <w:rPr>
          <w:rFonts w:ascii="Times New Roman" w:hAnsi="Times New Roman"/>
        </w:rPr>
        <w:t>3</w:t>
      </w:r>
      <w:r w:rsidRPr="00B771FC">
        <w:rPr>
          <w:rFonts w:ascii="Times New Roman" w:hAnsi="Times New Roman"/>
        </w:rPr>
        <w:t xml:space="preserve">)  Mailing notice to an established mailing list of organizations and individuals maintained by the Secretary </w:t>
      </w:r>
      <w:r w:rsidR="00104422" w:rsidRPr="00B771FC">
        <w:rPr>
          <w:rFonts w:ascii="Times New Roman" w:hAnsi="Times New Roman"/>
        </w:rPr>
        <w:t xml:space="preserve">to </w:t>
      </w:r>
      <w:r w:rsidRPr="00B771FC">
        <w:rPr>
          <w:rFonts w:ascii="Times New Roman" w:hAnsi="Times New Roman"/>
        </w:rPr>
        <w:t>the Council;</w:t>
      </w:r>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w:t>
      </w:r>
      <w:r w:rsidR="00FE56A6" w:rsidRPr="00B771FC">
        <w:rPr>
          <w:rFonts w:ascii="Times New Roman" w:hAnsi="Times New Roman"/>
        </w:rPr>
        <w:t>4</w:t>
      </w:r>
      <w:r w:rsidRPr="00B771FC">
        <w:rPr>
          <w:rFonts w:ascii="Times New Roman" w:hAnsi="Times New Roman"/>
        </w:rPr>
        <w:t xml:space="preserve">)  Use of other news media; </w:t>
      </w:r>
    </w:p>
    <w:p w:rsidR="00352598" w:rsidRPr="00B771FC" w:rsidRDefault="00352598" w:rsidP="001F4128">
      <w:pPr>
        <w:widowControl/>
        <w:rPr>
          <w:rFonts w:ascii="Times New Roman" w:hAnsi="Times New Roman"/>
        </w:rPr>
      </w:pPr>
    </w:p>
    <w:p w:rsidR="005D58D1" w:rsidRPr="00B771FC" w:rsidRDefault="00352598" w:rsidP="001F4128">
      <w:pPr>
        <w:widowControl/>
        <w:ind w:firstLine="720"/>
        <w:rPr>
          <w:rFonts w:ascii="Times New Roman" w:hAnsi="Times New Roman"/>
        </w:rPr>
      </w:pPr>
      <w:r w:rsidRPr="00B771FC">
        <w:rPr>
          <w:rFonts w:ascii="Times New Roman" w:hAnsi="Times New Roman"/>
        </w:rPr>
        <w:t>(</w:t>
      </w:r>
      <w:r w:rsidR="00FE56A6" w:rsidRPr="00B771FC">
        <w:rPr>
          <w:rFonts w:ascii="Times New Roman" w:hAnsi="Times New Roman"/>
        </w:rPr>
        <w:t>5</w:t>
      </w:r>
      <w:r w:rsidRPr="00B771FC">
        <w:rPr>
          <w:rFonts w:ascii="Times New Roman" w:hAnsi="Times New Roman"/>
        </w:rPr>
        <w:t>)</w:t>
      </w:r>
      <w:r w:rsidR="005D58D1" w:rsidRPr="00B771FC">
        <w:rPr>
          <w:rFonts w:ascii="Times New Roman" w:hAnsi="Times New Roman"/>
        </w:rPr>
        <w:t xml:space="preserve">  Posting on the Council of the District of Columbia website;</w:t>
      </w:r>
      <w:r w:rsidRPr="00B771FC">
        <w:rPr>
          <w:rFonts w:ascii="Times New Roman" w:hAnsi="Times New Roman"/>
        </w:rPr>
        <w:t xml:space="preserve">  </w:t>
      </w:r>
    </w:p>
    <w:p w:rsidR="005D58D1" w:rsidRPr="00B771FC" w:rsidRDefault="005D58D1" w:rsidP="001F4128">
      <w:pPr>
        <w:widowControl/>
        <w:ind w:firstLine="720"/>
        <w:rPr>
          <w:rFonts w:ascii="Times New Roman" w:hAnsi="Times New Roman"/>
        </w:rPr>
      </w:pPr>
    </w:p>
    <w:p w:rsidR="00352598" w:rsidRPr="00B771FC" w:rsidRDefault="005D58D1" w:rsidP="005D58D1">
      <w:pPr>
        <w:widowControl/>
        <w:ind w:left="720"/>
        <w:rPr>
          <w:rFonts w:ascii="Times New Roman" w:hAnsi="Times New Roman"/>
        </w:rPr>
      </w:pPr>
      <w:r w:rsidRPr="00B771FC">
        <w:rPr>
          <w:rFonts w:ascii="Times New Roman" w:hAnsi="Times New Roman"/>
        </w:rPr>
        <w:t>(</w:t>
      </w:r>
      <w:r w:rsidR="00FE56A6" w:rsidRPr="00B771FC">
        <w:rPr>
          <w:rFonts w:ascii="Times New Roman" w:hAnsi="Times New Roman"/>
        </w:rPr>
        <w:t>6</w:t>
      </w:r>
      <w:r w:rsidRPr="00B771FC">
        <w:rPr>
          <w:rFonts w:ascii="Times New Roman" w:hAnsi="Times New Roman"/>
        </w:rPr>
        <w:t xml:space="preserve">)  </w:t>
      </w:r>
      <w:r w:rsidR="00352598" w:rsidRPr="00B771FC">
        <w:rPr>
          <w:rFonts w:ascii="Times New Roman" w:hAnsi="Times New Roman"/>
        </w:rPr>
        <w:t>Electronic mail; or</w:t>
      </w:r>
    </w:p>
    <w:p w:rsidR="00352598" w:rsidRPr="00B771FC" w:rsidRDefault="00352598" w:rsidP="001F4128">
      <w:pPr>
        <w:widowControl/>
        <w:rPr>
          <w:rFonts w:ascii="Times New Roman" w:hAnsi="Times New Roman"/>
        </w:rPr>
      </w:pPr>
    </w:p>
    <w:p w:rsidR="00352598" w:rsidRPr="00B771FC" w:rsidRDefault="00352598" w:rsidP="001F4128">
      <w:pPr>
        <w:widowControl/>
        <w:ind w:left="720"/>
        <w:rPr>
          <w:rFonts w:ascii="Times New Roman" w:hAnsi="Times New Roman"/>
        </w:rPr>
      </w:pPr>
      <w:r w:rsidRPr="00B771FC">
        <w:rPr>
          <w:rFonts w:ascii="Times New Roman" w:hAnsi="Times New Roman"/>
        </w:rPr>
        <w:t>(</w:t>
      </w:r>
      <w:r w:rsidR="00FE56A6" w:rsidRPr="00B771FC">
        <w:rPr>
          <w:rFonts w:ascii="Times New Roman" w:hAnsi="Times New Roman"/>
        </w:rPr>
        <w:t>7</w:t>
      </w:r>
      <w:r w:rsidRPr="00B771FC">
        <w:rPr>
          <w:rFonts w:ascii="Times New Roman" w:hAnsi="Times New Roman"/>
        </w:rPr>
        <w:t xml:space="preserve">)  Any other manner the Committee considers appropriate. </w:t>
      </w:r>
    </w:p>
    <w:p w:rsidR="00F2032D" w:rsidRPr="00B771FC" w:rsidRDefault="00352598" w:rsidP="00012CD7">
      <w:pPr>
        <w:pStyle w:val="Heading1"/>
      </w:pPr>
      <w:r w:rsidRPr="00B771FC">
        <w:br w:type="page"/>
      </w:r>
      <w:bookmarkStart w:id="28" w:name="_Toc535319765"/>
      <w:r w:rsidR="00F2032D" w:rsidRPr="00B771FC">
        <w:t>ARTICLE VIII – OPEN MEETINGS</w:t>
      </w:r>
      <w:bookmarkEnd w:id="28"/>
      <w:r w:rsidR="00F2032D" w:rsidRPr="00B771FC">
        <w:t xml:space="preserve"> </w:t>
      </w:r>
    </w:p>
    <w:p w:rsidR="007B5373" w:rsidRPr="00B771FC" w:rsidRDefault="007B5373" w:rsidP="007B5373">
      <w:pPr>
        <w:tabs>
          <w:tab w:val="left" w:pos="720"/>
          <w:tab w:val="left" w:pos="810"/>
          <w:tab w:val="left" w:pos="1080"/>
          <w:tab w:val="left" w:pos="2880"/>
        </w:tabs>
        <w:rPr>
          <w:rFonts w:ascii="Times New Roman" w:hAnsi="Times New Roman"/>
          <w:b/>
          <w:bCs/>
        </w:rPr>
      </w:pPr>
    </w:p>
    <w:p w:rsidR="00F2032D" w:rsidRPr="00B771FC" w:rsidRDefault="00F2032D" w:rsidP="00012CD7">
      <w:pPr>
        <w:pStyle w:val="Heading2"/>
      </w:pPr>
      <w:bookmarkStart w:id="29" w:name="_Toc535319766"/>
      <w:r w:rsidRPr="00B771FC">
        <w:t xml:space="preserve">Sec. </w:t>
      </w:r>
      <w:r w:rsidR="007B5373" w:rsidRPr="00B771FC">
        <w:t>801.</w:t>
      </w:r>
      <w:r w:rsidR="004D0B50" w:rsidRPr="00B771FC">
        <w:t xml:space="preserve"> </w:t>
      </w:r>
      <w:r w:rsidR="007B5373" w:rsidRPr="00B771FC">
        <w:t xml:space="preserve"> </w:t>
      </w:r>
      <w:r w:rsidRPr="00B771FC">
        <w:t>Policy.</w:t>
      </w:r>
      <w:bookmarkEnd w:id="29"/>
    </w:p>
    <w:p w:rsidR="00F2032D" w:rsidRPr="00B771FC" w:rsidRDefault="00F2032D" w:rsidP="00F2032D">
      <w:pPr>
        <w:tabs>
          <w:tab w:val="left" w:pos="720"/>
          <w:tab w:val="left" w:pos="810"/>
          <w:tab w:val="left" w:pos="1440"/>
          <w:tab w:val="left" w:pos="2880"/>
        </w:tabs>
        <w:ind w:left="360" w:firstLine="2520"/>
        <w:rPr>
          <w:rFonts w:ascii="Times New Roman" w:hAnsi="Times New Roman"/>
        </w:rPr>
      </w:pPr>
    </w:p>
    <w:p w:rsidR="00F2032D" w:rsidRPr="00B771FC" w:rsidRDefault="00F2032D" w:rsidP="00672D2E">
      <w:pPr>
        <w:tabs>
          <w:tab w:val="left" w:pos="720"/>
          <w:tab w:val="left" w:pos="810"/>
          <w:tab w:val="left" w:pos="1080"/>
        </w:tabs>
        <w:ind w:firstLine="720"/>
        <w:rPr>
          <w:rFonts w:ascii="Times New Roman" w:hAnsi="Times New Roman"/>
          <w:b/>
          <w:bCs/>
        </w:rPr>
      </w:pPr>
      <w:r w:rsidRPr="00B771FC">
        <w:rPr>
          <w:rFonts w:ascii="Times New Roman" w:hAnsi="Times New Roman"/>
        </w:rPr>
        <w:t xml:space="preserve">The public policy of the </w:t>
      </w:r>
      <w:r w:rsidR="005C28FD" w:rsidRPr="00B771FC">
        <w:rPr>
          <w:rFonts w:ascii="Times New Roman" w:hAnsi="Times New Roman"/>
        </w:rPr>
        <w:t xml:space="preserve">Committee on </w:t>
      </w:r>
      <w:r w:rsidR="006A74AF">
        <w:rPr>
          <w:rFonts w:ascii="Times New Roman" w:hAnsi="Times New Roman"/>
        </w:rPr>
        <w:t>Labor and Workforce Development</w:t>
      </w:r>
      <w:r w:rsidRPr="00B771FC">
        <w:rPr>
          <w:rFonts w:ascii="Times New Roman" w:hAnsi="Times New Roman"/>
        </w:rPr>
        <w:t xml:space="preserve"> is that all persons are entitled to full and complete information regarding the affairs of the Committee and the actions of Committee </w:t>
      </w:r>
      <w:r w:rsidR="003125C0" w:rsidRPr="00B771FC">
        <w:rPr>
          <w:rFonts w:ascii="Times New Roman" w:hAnsi="Times New Roman"/>
        </w:rPr>
        <w:t>M</w:t>
      </w:r>
      <w:r w:rsidRPr="00B771FC">
        <w:rPr>
          <w:rFonts w:ascii="Times New Roman" w:hAnsi="Times New Roman"/>
        </w:rPr>
        <w:t xml:space="preserve">embers.  </w:t>
      </w:r>
    </w:p>
    <w:p w:rsidR="00410357" w:rsidRPr="00B771FC" w:rsidRDefault="00410357" w:rsidP="00410357">
      <w:pPr>
        <w:tabs>
          <w:tab w:val="left" w:pos="720"/>
          <w:tab w:val="left" w:pos="810"/>
          <w:tab w:val="left" w:pos="1440"/>
          <w:tab w:val="left" w:pos="2880"/>
        </w:tabs>
        <w:ind w:left="720" w:hanging="630"/>
        <w:rPr>
          <w:rFonts w:ascii="Times New Roman" w:hAnsi="Times New Roman"/>
          <w:b/>
          <w:bCs/>
        </w:rPr>
      </w:pPr>
    </w:p>
    <w:p w:rsidR="00410357" w:rsidRPr="00B771FC" w:rsidRDefault="00410357" w:rsidP="00012CD7">
      <w:pPr>
        <w:pStyle w:val="Heading2"/>
      </w:pPr>
      <w:bookmarkStart w:id="30" w:name="_Toc535319767"/>
      <w:r w:rsidRPr="00B771FC">
        <w:t xml:space="preserve">Sec. </w:t>
      </w:r>
      <w:r w:rsidR="007B5373" w:rsidRPr="00B771FC">
        <w:t xml:space="preserve">802. </w:t>
      </w:r>
      <w:r w:rsidR="004D0B50" w:rsidRPr="00B771FC">
        <w:t xml:space="preserve"> </w:t>
      </w:r>
      <w:r w:rsidRPr="00B771FC">
        <w:t>Open Meetings.</w:t>
      </w:r>
      <w:bookmarkEnd w:id="30"/>
    </w:p>
    <w:p w:rsidR="000A23C2" w:rsidRPr="00B771FC" w:rsidRDefault="000A23C2" w:rsidP="00410357">
      <w:pPr>
        <w:tabs>
          <w:tab w:val="left" w:pos="720"/>
          <w:tab w:val="left" w:pos="810"/>
          <w:tab w:val="left" w:pos="1080"/>
        </w:tabs>
        <w:ind w:left="180" w:firstLine="540"/>
        <w:rPr>
          <w:rFonts w:ascii="Times New Roman" w:hAnsi="Times New Roman"/>
        </w:rPr>
      </w:pPr>
    </w:p>
    <w:p w:rsidR="000A23C2" w:rsidRPr="00B771FC" w:rsidRDefault="004D0B50" w:rsidP="007F49C5">
      <w:pPr>
        <w:widowControl/>
        <w:numPr>
          <w:ilvl w:val="0"/>
          <w:numId w:val="13"/>
        </w:numPr>
        <w:tabs>
          <w:tab w:val="left" w:pos="1080"/>
        </w:tabs>
        <w:ind w:left="0" w:firstLine="720"/>
        <w:rPr>
          <w:rFonts w:ascii="Times New Roman" w:hAnsi="Times New Roman"/>
        </w:rPr>
      </w:pPr>
      <w:r w:rsidRPr="00B771FC">
        <w:rPr>
          <w:rFonts w:ascii="Times New Roman" w:hAnsi="Times New Roman"/>
        </w:rPr>
        <w:t xml:space="preserve"> </w:t>
      </w:r>
      <w:r w:rsidR="00410357" w:rsidRPr="00B771FC">
        <w:rPr>
          <w:rFonts w:ascii="Times New Roman" w:hAnsi="Times New Roman"/>
        </w:rPr>
        <w:t xml:space="preserve">Except as provided in </w:t>
      </w:r>
      <w:r w:rsidR="007B5373" w:rsidRPr="00B771FC">
        <w:rPr>
          <w:rFonts w:ascii="Times New Roman" w:hAnsi="Times New Roman"/>
        </w:rPr>
        <w:t>Sec</w:t>
      </w:r>
      <w:r w:rsidR="00FE56A6" w:rsidRPr="00B771FC">
        <w:rPr>
          <w:rFonts w:ascii="Times New Roman" w:hAnsi="Times New Roman"/>
        </w:rPr>
        <w:t>tion</w:t>
      </w:r>
      <w:r w:rsidR="007B5373" w:rsidRPr="00B771FC">
        <w:rPr>
          <w:rFonts w:ascii="Times New Roman" w:hAnsi="Times New Roman"/>
        </w:rPr>
        <w:t xml:space="preserve"> </w:t>
      </w:r>
      <w:r w:rsidR="00B27150">
        <w:rPr>
          <w:rFonts w:ascii="Times New Roman" w:hAnsi="Times New Roman"/>
        </w:rPr>
        <w:t>375 of the Council Rules</w:t>
      </w:r>
      <w:r w:rsidR="000976A0" w:rsidRPr="00B771FC">
        <w:rPr>
          <w:rFonts w:ascii="Times New Roman" w:hAnsi="Times New Roman"/>
        </w:rPr>
        <w:t xml:space="preserve">, a </w:t>
      </w:r>
      <w:r w:rsidR="00B27150">
        <w:rPr>
          <w:rFonts w:ascii="Times New Roman" w:hAnsi="Times New Roman"/>
        </w:rPr>
        <w:t xml:space="preserve">Committee </w:t>
      </w:r>
      <w:r w:rsidR="000976A0" w:rsidRPr="00B771FC">
        <w:rPr>
          <w:rFonts w:ascii="Times New Roman" w:hAnsi="Times New Roman"/>
        </w:rPr>
        <w:t xml:space="preserve">meeting </w:t>
      </w:r>
      <w:r w:rsidR="00410357" w:rsidRPr="00B771FC">
        <w:rPr>
          <w:rFonts w:ascii="Times New Roman" w:hAnsi="Times New Roman"/>
        </w:rPr>
        <w:t>shall be open to the public.</w:t>
      </w:r>
      <w:r w:rsidR="007B5373" w:rsidRPr="00B771FC">
        <w:rPr>
          <w:rFonts w:ascii="Times New Roman" w:hAnsi="Times New Roman"/>
        </w:rPr>
        <w:t xml:space="preserve"> </w:t>
      </w:r>
      <w:r w:rsidR="007F49C5" w:rsidRPr="00B771FC">
        <w:rPr>
          <w:rFonts w:ascii="Times New Roman" w:hAnsi="Times New Roman"/>
        </w:rPr>
        <w:t xml:space="preserve"> A meeting shall be deemed open to the public if the public is permitted to be physically present; the news media, as defined by D.C. Official Code § 16-4701, is permitted to be physically present; or the meeting is televised.</w:t>
      </w:r>
    </w:p>
    <w:p w:rsidR="000A23C2" w:rsidRPr="00B771FC" w:rsidRDefault="000A23C2" w:rsidP="000A23C2">
      <w:pPr>
        <w:widowControl/>
        <w:tabs>
          <w:tab w:val="left" w:pos="1080"/>
        </w:tabs>
        <w:ind w:left="720"/>
        <w:rPr>
          <w:rFonts w:ascii="Times New Roman" w:hAnsi="Times New Roman"/>
        </w:rPr>
      </w:pPr>
    </w:p>
    <w:p w:rsidR="000A23C2" w:rsidRPr="00B771FC" w:rsidRDefault="004D0B50" w:rsidP="000A23C2">
      <w:pPr>
        <w:widowControl/>
        <w:numPr>
          <w:ilvl w:val="0"/>
          <w:numId w:val="13"/>
        </w:numPr>
        <w:tabs>
          <w:tab w:val="left" w:pos="1080"/>
        </w:tabs>
        <w:ind w:left="0" w:firstLine="720"/>
        <w:rPr>
          <w:rFonts w:ascii="Times New Roman" w:hAnsi="Times New Roman"/>
        </w:rPr>
      </w:pPr>
      <w:r w:rsidRPr="00B771FC">
        <w:rPr>
          <w:rFonts w:ascii="Times New Roman" w:hAnsi="Times New Roman"/>
        </w:rPr>
        <w:t xml:space="preserve"> </w:t>
      </w:r>
      <w:r w:rsidR="007B5373" w:rsidRPr="00B771FC">
        <w:rPr>
          <w:rFonts w:ascii="Times New Roman" w:hAnsi="Times New Roman"/>
        </w:rPr>
        <w:t xml:space="preserve">Before a meeting or portion of a meeting may be closed, the Committee shall meet in public session at which a majority of the </w:t>
      </w:r>
      <w:r w:rsidR="003125C0" w:rsidRPr="00B771FC">
        <w:rPr>
          <w:rFonts w:ascii="Times New Roman" w:hAnsi="Times New Roman"/>
        </w:rPr>
        <w:t>M</w:t>
      </w:r>
      <w:r w:rsidR="007B5373" w:rsidRPr="00B771FC">
        <w:rPr>
          <w:rFonts w:ascii="Times New Roman" w:hAnsi="Times New Roman"/>
        </w:rPr>
        <w:t xml:space="preserve">embers present vote in favor of closure. </w:t>
      </w:r>
    </w:p>
    <w:p w:rsidR="000A23C2" w:rsidRPr="00B771FC" w:rsidRDefault="000A23C2" w:rsidP="000A23C2">
      <w:pPr>
        <w:widowControl/>
        <w:tabs>
          <w:tab w:val="left" w:pos="1080"/>
        </w:tabs>
        <w:rPr>
          <w:rFonts w:ascii="Times New Roman" w:hAnsi="Times New Roman"/>
        </w:rPr>
      </w:pPr>
    </w:p>
    <w:p w:rsidR="007B5373" w:rsidRPr="00B771FC" w:rsidRDefault="004D0B50" w:rsidP="000A23C2">
      <w:pPr>
        <w:widowControl/>
        <w:numPr>
          <w:ilvl w:val="0"/>
          <w:numId w:val="13"/>
        </w:numPr>
        <w:tabs>
          <w:tab w:val="left" w:pos="1080"/>
        </w:tabs>
        <w:ind w:left="0" w:firstLine="720"/>
        <w:rPr>
          <w:rFonts w:ascii="Times New Roman" w:hAnsi="Times New Roman"/>
        </w:rPr>
      </w:pPr>
      <w:r w:rsidRPr="00B771FC">
        <w:rPr>
          <w:rFonts w:ascii="Times New Roman" w:hAnsi="Times New Roman"/>
        </w:rPr>
        <w:t xml:space="preserve"> </w:t>
      </w:r>
      <w:r w:rsidR="007B5373" w:rsidRPr="00B771FC">
        <w:rPr>
          <w:rFonts w:ascii="Times New Roman" w:hAnsi="Times New Roman"/>
        </w:rPr>
        <w:t xml:space="preserve">A Committee meeting in closed session may not discuss or consider any matter other than those matters listed under Section </w:t>
      </w:r>
      <w:r w:rsidR="00B27150">
        <w:rPr>
          <w:rFonts w:ascii="Times New Roman" w:hAnsi="Times New Roman"/>
        </w:rPr>
        <w:t>375 of the Council</w:t>
      </w:r>
      <w:r w:rsidR="007B5373" w:rsidRPr="00B771FC">
        <w:rPr>
          <w:rFonts w:ascii="Times New Roman" w:hAnsi="Times New Roman"/>
        </w:rPr>
        <w:t xml:space="preserve"> Rules.</w:t>
      </w:r>
    </w:p>
    <w:p w:rsidR="000A23C2" w:rsidRPr="00B771FC" w:rsidRDefault="000A23C2" w:rsidP="000A23C2">
      <w:pPr>
        <w:widowControl/>
        <w:tabs>
          <w:tab w:val="left" w:pos="1080"/>
        </w:tabs>
        <w:rPr>
          <w:rFonts w:ascii="Times New Roman" w:hAnsi="Times New Roman"/>
        </w:rPr>
      </w:pPr>
    </w:p>
    <w:p w:rsidR="007B5373" w:rsidRPr="00B771FC" w:rsidRDefault="004D0B50" w:rsidP="000A23C2">
      <w:pPr>
        <w:widowControl/>
        <w:numPr>
          <w:ilvl w:val="0"/>
          <w:numId w:val="13"/>
        </w:numPr>
        <w:tabs>
          <w:tab w:val="left" w:pos="1080"/>
        </w:tabs>
        <w:ind w:left="0" w:firstLine="720"/>
        <w:rPr>
          <w:rFonts w:ascii="Times New Roman" w:hAnsi="Times New Roman"/>
        </w:rPr>
      </w:pPr>
      <w:r w:rsidRPr="00B771FC">
        <w:rPr>
          <w:rFonts w:ascii="Times New Roman" w:hAnsi="Times New Roman"/>
        </w:rPr>
        <w:t xml:space="preserve"> </w:t>
      </w:r>
      <w:r w:rsidR="007B5373" w:rsidRPr="00B771FC">
        <w:rPr>
          <w:rFonts w:ascii="Times New Roman" w:hAnsi="Times New Roman"/>
        </w:rPr>
        <w:t>No resolution, rule, act, regulation, or other official action shall be effective unless taken, made, or enacted at a meeting in compliance with this section.</w:t>
      </w:r>
    </w:p>
    <w:p w:rsidR="000976A0" w:rsidRPr="00B771FC" w:rsidRDefault="000976A0" w:rsidP="007B5373">
      <w:pPr>
        <w:tabs>
          <w:tab w:val="left" w:pos="720"/>
          <w:tab w:val="left" w:pos="810"/>
          <w:tab w:val="left" w:pos="1440"/>
          <w:tab w:val="left" w:pos="2880"/>
        </w:tabs>
        <w:ind w:left="1440" w:hanging="720"/>
        <w:rPr>
          <w:rFonts w:ascii="Times New Roman" w:hAnsi="Times New Roman"/>
        </w:rPr>
      </w:pPr>
    </w:p>
    <w:p w:rsidR="007B5373" w:rsidRPr="00B771FC" w:rsidRDefault="007B5373" w:rsidP="00FE56A6">
      <w:pPr>
        <w:widowControl/>
        <w:numPr>
          <w:ilvl w:val="0"/>
          <w:numId w:val="15"/>
        </w:numPr>
        <w:tabs>
          <w:tab w:val="left" w:pos="0"/>
          <w:tab w:val="left" w:pos="1800"/>
        </w:tabs>
        <w:ind w:left="0" w:firstLine="1440"/>
        <w:rPr>
          <w:rFonts w:ascii="Times New Roman" w:hAnsi="Times New Roman"/>
        </w:rPr>
      </w:pPr>
    </w:p>
    <w:p w:rsidR="00352598" w:rsidRPr="00B771FC" w:rsidRDefault="00F2032D" w:rsidP="00B13A74">
      <w:pPr>
        <w:pStyle w:val="Heading1"/>
      </w:pPr>
      <w:r w:rsidRPr="00B771FC">
        <w:br w:type="page"/>
      </w:r>
      <w:bookmarkStart w:id="31" w:name="_Toc535319768"/>
      <w:r w:rsidR="00352598" w:rsidRPr="00B771FC">
        <w:t xml:space="preserve">ARTICLE </w:t>
      </w:r>
      <w:r w:rsidR="00FE56A6" w:rsidRPr="00B771FC">
        <w:t>IX</w:t>
      </w:r>
      <w:r w:rsidR="00352598" w:rsidRPr="00B771FC">
        <w:t xml:space="preserve"> - RULES</w:t>
      </w:r>
      <w:bookmarkEnd w:id="31"/>
    </w:p>
    <w:p w:rsidR="00352598" w:rsidRPr="00B771FC" w:rsidRDefault="00352598" w:rsidP="00B13A74"/>
    <w:p w:rsidR="00352598" w:rsidRPr="00B771FC" w:rsidRDefault="00352598" w:rsidP="00012CD7">
      <w:pPr>
        <w:pStyle w:val="Heading2"/>
      </w:pPr>
      <w:bookmarkStart w:id="32" w:name="_Toc535319769"/>
      <w:r w:rsidRPr="00B771FC">
        <w:t xml:space="preserve">Sec. </w:t>
      </w:r>
      <w:r w:rsidR="00410357" w:rsidRPr="00B771FC">
        <w:t>9</w:t>
      </w:r>
      <w:r w:rsidRPr="00B771FC">
        <w:t>01.  Rules of the Council.</w:t>
      </w:r>
      <w:bookmarkEnd w:id="32"/>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The following Rules of the Council are and shall be considered rules of the Committee and except where the context dictates to the contrary, the term “Council” means “Committee,” the term “Member” or “Member of the Council” means “Member of the Committee,” the term “Chairman” means “Chairperson of the Committee,” and the term “Secretary” means “Committee </w:t>
      </w:r>
      <w:r w:rsidR="00BF10A2">
        <w:rPr>
          <w:rFonts w:ascii="Times New Roman" w:hAnsi="Times New Roman"/>
        </w:rPr>
        <w:t>Director</w:t>
      </w:r>
      <w:r w:rsidRPr="00B771FC">
        <w:rPr>
          <w:rFonts w:ascii="Times New Roman" w:hAnsi="Times New Roman"/>
        </w:rPr>
        <w:t xml:space="preserve"> or other Committee staff”: 101 (Definitions); 202</w:t>
      </w:r>
      <w:r w:rsidR="00192585" w:rsidRPr="00B771FC">
        <w:rPr>
          <w:rFonts w:ascii="Times New Roman" w:hAnsi="Times New Roman"/>
        </w:rPr>
        <w:t xml:space="preserve"> (Code of Official Conduct); </w:t>
      </w:r>
      <w:r w:rsidRPr="00B771FC">
        <w:rPr>
          <w:rFonts w:ascii="Times New Roman" w:hAnsi="Times New Roman"/>
        </w:rPr>
        <w:t xml:space="preserve">304 (Quorum); </w:t>
      </w:r>
      <w:r w:rsidR="00D22F63" w:rsidRPr="00B771FC">
        <w:rPr>
          <w:rFonts w:ascii="Times New Roman" w:hAnsi="Times New Roman"/>
        </w:rPr>
        <w:t xml:space="preserve">305 (Hearing the Mayor); </w:t>
      </w:r>
      <w:r w:rsidRPr="00B771FC">
        <w:rPr>
          <w:rFonts w:ascii="Times New Roman" w:hAnsi="Times New Roman"/>
        </w:rPr>
        <w:t>321 (Decorum of Members); 322 (Decorum of Members of the Public); 331 (Obtaining the Floor); 332 (</w:t>
      </w:r>
      <w:r w:rsidR="00FE56A6" w:rsidRPr="00B771FC">
        <w:rPr>
          <w:rFonts w:ascii="Times New Roman" w:hAnsi="Times New Roman"/>
        </w:rPr>
        <w:t>Time Limits for</w:t>
      </w:r>
      <w:r w:rsidRPr="00B771FC">
        <w:rPr>
          <w:rFonts w:ascii="Times New Roman" w:hAnsi="Times New Roman"/>
        </w:rPr>
        <w:t xml:space="preserve"> Debate); 333 (Personal Privilege); 334 (Points of Order); 335 (Appeal); 337 (Recognition of Non-Members); 341 (Motions Recognized During Debate); 342 (Withdrawal or Modification of Motions); </w:t>
      </w:r>
      <w:r w:rsidR="001F323C">
        <w:rPr>
          <w:rFonts w:ascii="Times New Roman" w:hAnsi="Times New Roman"/>
        </w:rPr>
        <w:t xml:space="preserve">343 (Adjourn); </w:t>
      </w:r>
      <w:r w:rsidR="00892561" w:rsidRPr="00B771FC">
        <w:rPr>
          <w:rFonts w:ascii="Times New Roman" w:hAnsi="Times New Roman"/>
        </w:rPr>
        <w:t xml:space="preserve">345 ([Motions to] Reconsider); </w:t>
      </w:r>
      <w:r w:rsidR="00B27150">
        <w:rPr>
          <w:rFonts w:ascii="Times New Roman" w:hAnsi="Times New Roman"/>
        </w:rPr>
        <w:t xml:space="preserve">351 (Amend); </w:t>
      </w:r>
      <w:r w:rsidRPr="00B771FC">
        <w:rPr>
          <w:rFonts w:ascii="Times New Roman" w:hAnsi="Times New Roman"/>
        </w:rPr>
        <w:t>3</w:t>
      </w:r>
      <w:r w:rsidR="00FE56A6" w:rsidRPr="00B771FC">
        <w:rPr>
          <w:rFonts w:ascii="Times New Roman" w:hAnsi="Times New Roman"/>
        </w:rPr>
        <w:t>5</w:t>
      </w:r>
      <w:r w:rsidR="00892561">
        <w:rPr>
          <w:rFonts w:ascii="Times New Roman" w:hAnsi="Times New Roman"/>
        </w:rPr>
        <w:t>3</w:t>
      </w:r>
      <w:r w:rsidRPr="00B771FC">
        <w:rPr>
          <w:rFonts w:ascii="Times New Roman" w:hAnsi="Times New Roman"/>
        </w:rPr>
        <w:t xml:space="preserve"> (Amendments to be Written); 3</w:t>
      </w:r>
      <w:r w:rsidR="00FE56A6" w:rsidRPr="00B771FC">
        <w:rPr>
          <w:rFonts w:ascii="Times New Roman" w:hAnsi="Times New Roman"/>
        </w:rPr>
        <w:t>6</w:t>
      </w:r>
      <w:r w:rsidRPr="00B771FC">
        <w:rPr>
          <w:rFonts w:ascii="Times New Roman" w:hAnsi="Times New Roman"/>
        </w:rPr>
        <w:t>1 (Form of Vote); 3</w:t>
      </w:r>
      <w:r w:rsidR="00FE56A6" w:rsidRPr="00B771FC">
        <w:rPr>
          <w:rFonts w:ascii="Times New Roman" w:hAnsi="Times New Roman"/>
        </w:rPr>
        <w:t>6</w:t>
      </w:r>
      <w:r w:rsidRPr="00B771FC">
        <w:rPr>
          <w:rFonts w:ascii="Times New Roman" w:hAnsi="Times New Roman"/>
        </w:rPr>
        <w:t>2 (Voice Votes); 3</w:t>
      </w:r>
      <w:r w:rsidR="00FE56A6" w:rsidRPr="00B771FC">
        <w:rPr>
          <w:rFonts w:ascii="Times New Roman" w:hAnsi="Times New Roman"/>
        </w:rPr>
        <w:t>6</w:t>
      </w:r>
      <w:r w:rsidRPr="00B771FC">
        <w:rPr>
          <w:rFonts w:ascii="Times New Roman" w:hAnsi="Times New Roman"/>
        </w:rPr>
        <w:t>3 (Demand for Roll Call Vote); 3</w:t>
      </w:r>
      <w:r w:rsidR="00FE56A6" w:rsidRPr="00B771FC">
        <w:rPr>
          <w:rFonts w:ascii="Times New Roman" w:hAnsi="Times New Roman"/>
        </w:rPr>
        <w:t>6</w:t>
      </w:r>
      <w:r w:rsidRPr="00B771FC">
        <w:rPr>
          <w:rFonts w:ascii="Times New Roman" w:hAnsi="Times New Roman"/>
        </w:rPr>
        <w:t>5 (Records of Votes); 3</w:t>
      </w:r>
      <w:r w:rsidR="00FE56A6" w:rsidRPr="00B771FC">
        <w:rPr>
          <w:rFonts w:ascii="Times New Roman" w:hAnsi="Times New Roman"/>
        </w:rPr>
        <w:t>6</w:t>
      </w:r>
      <w:r w:rsidR="00892561">
        <w:rPr>
          <w:rFonts w:ascii="Times New Roman" w:hAnsi="Times New Roman"/>
        </w:rPr>
        <w:t>7</w:t>
      </w:r>
      <w:r w:rsidRPr="00B771FC">
        <w:rPr>
          <w:rFonts w:ascii="Times New Roman" w:hAnsi="Times New Roman"/>
        </w:rPr>
        <w:t xml:space="preserve"> (Proxy Voting Prohibited); </w:t>
      </w:r>
      <w:r w:rsidR="00D22F63" w:rsidRPr="00B771FC">
        <w:rPr>
          <w:rFonts w:ascii="Times New Roman" w:hAnsi="Times New Roman"/>
        </w:rPr>
        <w:t xml:space="preserve">372 (Meetings Deemed Open); 375 (Exceptions to Open Meetings); </w:t>
      </w:r>
      <w:r w:rsidRPr="00B771FC">
        <w:rPr>
          <w:rFonts w:ascii="Times New Roman" w:hAnsi="Times New Roman"/>
        </w:rPr>
        <w:t>4</w:t>
      </w:r>
      <w:r w:rsidR="00FE56A6" w:rsidRPr="00B771FC">
        <w:rPr>
          <w:rFonts w:ascii="Times New Roman" w:hAnsi="Times New Roman"/>
        </w:rPr>
        <w:t>18</w:t>
      </w:r>
      <w:r w:rsidRPr="00B771FC">
        <w:rPr>
          <w:rFonts w:ascii="Times New Roman" w:hAnsi="Times New Roman"/>
        </w:rPr>
        <w:t xml:space="preserve"> (Effect of End of Council Period); </w:t>
      </w:r>
      <w:r w:rsidR="00892561" w:rsidRPr="00B771FC">
        <w:rPr>
          <w:rFonts w:ascii="Times New Roman" w:hAnsi="Times New Roman"/>
        </w:rPr>
        <w:t xml:space="preserve">423 (Methods of Notice); </w:t>
      </w:r>
      <w:r w:rsidRPr="00B771FC">
        <w:rPr>
          <w:rFonts w:ascii="Times New Roman" w:hAnsi="Times New Roman"/>
        </w:rPr>
        <w:t xml:space="preserve">601 (Resolution Authorizing the Use of Subpoenas in an Investigation); 604 (Testimony Under Oath); 605 (Issuing the Oath); 606 (Depositions); 611 (Issuance of Subpoenas); 612 (Report to Secretary Regarding Use of Subpoena); 613 (Service of Subpoenas); 614 (Enforcement of Subpoenas); 621 (Right to Assert Privileges); 622 (Notification of Rights); 623 (Right to Transcript); 624 (Rights of Persons Who are Subjects of Investigations); </w:t>
      </w:r>
      <w:r w:rsidR="00D22F63" w:rsidRPr="00B771FC">
        <w:rPr>
          <w:rFonts w:ascii="Times New Roman" w:hAnsi="Times New Roman"/>
        </w:rPr>
        <w:t xml:space="preserve">803 (Reports on Legislation); 808 (Records of Legislative Meetings); </w:t>
      </w:r>
      <w:r w:rsidRPr="00B771FC">
        <w:rPr>
          <w:rFonts w:ascii="Times New Roman" w:hAnsi="Times New Roman"/>
        </w:rPr>
        <w:t xml:space="preserve">1001 (Parliamentary Authority); 1002 (Gender Rule of Construction); and 1003 (Suspension of Rules).  Whenever there is inconsistency between these rules and the </w:t>
      </w:r>
      <w:r w:rsidR="008B01F1" w:rsidRPr="00B771FC">
        <w:rPr>
          <w:rFonts w:ascii="Times New Roman" w:hAnsi="Times New Roman"/>
        </w:rPr>
        <w:t>Council Period 2</w:t>
      </w:r>
      <w:r w:rsidR="00F91CBB">
        <w:rPr>
          <w:rFonts w:ascii="Times New Roman" w:hAnsi="Times New Roman"/>
        </w:rPr>
        <w:t>2</w:t>
      </w:r>
      <w:r w:rsidRPr="00B771FC">
        <w:rPr>
          <w:rFonts w:ascii="Times New Roman" w:hAnsi="Times New Roman"/>
        </w:rPr>
        <w:t xml:space="preserve"> Rules, the Council Rules shall govern.</w:t>
      </w:r>
    </w:p>
    <w:p w:rsidR="00352598" w:rsidRPr="00B771FC" w:rsidRDefault="00352598" w:rsidP="001F4128">
      <w:pPr>
        <w:widowControl/>
        <w:rPr>
          <w:rFonts w:ascii="Times New Roman" w:hAnsi="Times New Roman"/>
        </w:rPr>
      </w:pPr>
    </w:p>
    <w:p w:rsidR="00352598" w:rsidRPr="00B771FC" w:rsidRDefault="00352598" w:rsidP="00012CD7">
      <w:pPr>
        <w:pStyle w:val="Heading2"/>
      </w:pPr>
      <w:bookmarkStart w:id="33" w:name="_Toc535319770"/>
      <w:r w:rsidRPr="00B771FC">
        <w:t xml:space="preserve">Sec. </w:t>
      </w:r>
      <w:r w:rsidR="00410357" w:rsidRPr="00B771FC">
        <w:t>9</w:t>
      </w:r>
      <w:r w:rsidRPr="00B771FC">
        <w:t>02.  Amendment.</w:t>
      </w:r>
      <w:bookmarkEnd w:id="33"/>
    </w:p>
    <w:p w:rsidR="00352598" w:rsidRPr="00B771FC" w:rsidRDefault="00352598" w:rsidP="001F4128">
      <w:pPr>
        <w:widowControl/>
        <w:rPr>
          <w:rFonts w:ascii="Times New Roman" w:hAnsi="Times New Roman"/>
        </w:rPr>
      </w:pPr>
    </w:p>
    <w:p w:rsidR="00352598" w:rsidRPr="00B771FC" w:rsidRDefault="00352598" w:rsidP="001F4128">
      <w:pPr>
        <w:pStyle w:val="BodyTextIndent2"/>
        <w:keepLines w:val="0"/>
        <w:rPr>
          <w:rFonts w:ascii="Times New Roman" w:hAnsi="Times New Roman"/>
        </w:rPr>
      </w:pPr>
      <w:r w:rsidRPr="00B771FC">
        <w:rPr>
          <w:rFonts w:ascii="Times New Roman" w:hAnsi="Times New Roman"/>
        </w:rPr>
        <w:t>These rules may be amended by a majority of the Committee at any Committee meeting.  Notice of the proposed amendment shall be in writing, signed by the proposing Member, and circ</w:t>
      </w:r>
      <w:r w:rsidR="00016CF7">
        <w:rPr>
          <w:rFonts w:ascii="Times New Roman" w:hAnsi="Times New Roman"/>
        </w:rPr>
        <w:t>ulated to each Member at least 10</w:t>
      </w:r>
      <w:r w:rsidRPr="00B771FC">
        <w:rPr>
          <w:rFonts w:ascii="Times New Roman" w:hAnsi="Times New Roman"/>
        </w:rPr>
        <w:t xml:space="preserve"> days prior to the meeting at which the proposed amendment is to be considered, unless the notice is waived by each Member to whom it is not given.</w:t>
      </w:r>
    </w:p>
    <w:p w:rsidR="00352598" w:rsidRPr="00B771FC" w:rsidRDefault="00352598" w:rsidP="001F4128">
      <w:pPr>
        <w:widowControl/>
        <w:rPr>
          <w:rFonts w:ascii="Times New Roman" w:hAnsi="Times New Roman"/>
        </w:rPr>
      </w:pPr>
    </w:p>
    <w:p w:rsidR="00352598" w:rsidRPr="00B771FC" w:rsidRDefault="00352598" w:rsidP="00012CD7">
      <w:pPr>
        <w:pStyle w:val="Heading2"/>
      </w:pPr>
      <w:bookmarkStart w:id="34" w:name="_Toc535319771"/>
      <w:r w:rsidRPr="00B771FC">
        <w:t xml:space="preserve">Sec. </w:t>
      </w:r>
      <w:r w:rsidR="00410357" w:rsidRPr="00B771FC">
        <w:t>9</w:t>
      </w:r>
      <w:r w:rsidRPr="00B771FC">
        <w:t>03.  Filing with the Council Secretary.</w:t>
      </w:r>
      <w:bookmarkEnd w:id="34"/>
    </w:p>
    <w:p w:rsidR="00352598" w:rsidRPr="00B771FC" w:rsidRDefault="00352598" w:rsidP="001F4128">
      <w:pPr>
        <w:widowControl/>
        <w:rPr>
          <w:rFonts w:ascii="Times New Roman" w:hAnsi="Times New Roman"/>
        </w:rPr>
      </w:pPr>
    </w:p>
    <w:p w:rsidR="00352598" w:rsidRPr="00B771FC" w:rsidRDefault="00352598" w:rsidP="001F4128">
      <w:pPr>
        <w:widowControl/>
        <w:ind w:firstLine="720"/>
        <w:rPr>
          <w:rFonts w:ascii="Times New Roman" w:hAnsi="Times New Roman"/>
        </w:rPr>
      </w:pPr>
      <w:r w:rsidRPr="00B771FC">
        <w:rPr>
          <w:rFonts w:ascii="Times New Roman" w:hAnsi="Times New Roman"/>
        </w:rPr>
        <w:t xml:space="preserve">Upon the adoption of these rules or any future amendments, the Committee staff shall file a copy of the final rules or amendments with the Secretary </w:t>
      </w:r>
      <w:r w:rsidR="00104422" w:rsidRPr="00B771FC">
        <w:rPr>
          <w:rFonts w:ascii="Times New Roman" w:hAnsi="Times New Roman"/>
        </w:rPr>
        <w:t xml:space="preserve">to </w:t>
      </w:r>
      <w:r w:rsidRPr="00B771FC">
        <w:rPr>
          <w:rFonts w:ascii="Times New Roman" w:hAnsi="Times New Roman"/>
        </w:rPr>
        <w:t>the Council.</w:t>
      </w:r>
    </w:p>
    <w:p w:rsidR="00352598" w:rsidRPr="00B771FC" w:rsidRDefault="00352598" w:rsidP="001F4128">
      <w:pPr>
        <w:widowControl/>
        <w:rPr>
          <w:rFonts w:ascii="Times New Roman" w:hAnsi="Times New Roman"/>
        </w:rPr>
      </w:pPr>
    </w:p>
    <w:p w:rsidR="00352598" w:rsidRPr="00B771FC" w:rsidRDefault="00352598" w:rsidP="00012CD7">
      <w:pPr>
        <w:pStyle w:val="Heading2"/>
      </w:pPr>
      <w:bookmarkStart w:id="35" w:name="_Toc535319772"/>
      <w:r w:rsidRPr="00B771FC">
        <w:t xml:space="preserve">Sec. </w:t>
      </w:r>
      <w:r w:rsidR="00410357" w:rsidRPr="00B771FC">
        <w:t>9</w:t>
      </w:r>
      <w:r w:rsidRPr="00B771FC">
        <w:t>04.  Effective Period.</w:t>
      </w:r>
      <w:bookmarkEnd w:id="35"/>
    </w:p>
    <w:p w:rsidR="00352598" w:rsidRPr="00B771FC" w:rsidRDefault="00352598" w:rsidP="001F4128">
      <w:pPr>
        <w:widowControl/>
        <w:rPr>
          <w:rFonts w:ascii="Times New Roman" w:hAnsi="Times New Roman"/>
        </w:rPr>
      </w:pPr>
    </w:p>
    <w:p w:rsidR="00352598" w:rsidRPr="00B771FC" w:rsidRDefault="008B01F1" w:rsidP="001F4128">
      <w:pPr>
        <w:widowControl/>
        <w:ind w:firstLine="720"/>
        <w:rPr>
          <w:rFonts w:ascii="Times New Roman" w:hAnsi="Times New Roman"/>
        </w:rPr>
      </w:pPr>
      <w:r w:rsidRPr="00B771FC">
        <w:rPr>
          <w:rFonts w:ascii="Times New Roman" w:hAnsi="Times New Roman"/>
        </w:rPr>
        <w:t>These r</w:t>
      </w:r>
      <w:r w:rsidR="00352598" w:rsidRPr="00B771FC">
        <w:rPr>
          <w:rFonts w:ascii="Times New Roman" w:hAnsi="Times New Roman"/>
        </w:rPr>
        <w:t xml:space="preserve">ules will be effective until superseded by Rules of Organization and Procedure for the </w:t>
      </w:r>
      <w:r w:rsidR="005C28FD" w:rsidRPr="00B771FC">
        <w:rPr>
          <w:rFonts w:ascii="Times New Roman" w:hAnsi="Times New Roman"/>
        </w:rPr>
        <w:t xml:space="preserve">Committee on </w:t>
      </w:r>
      <w:r w:rsidR="006A74AF">
        <w:rPr>
          <w:rFonts w:ascii="Times New Roman" w:hAnsi="Times New Roman"/>
        </w:rPr>
        <w:t>Labor and Workforce Development</w:t>
      </w:r>
      <w:r w:rsidR="00352598" w:rsidRPr="00B771FC">
        <w:rPr>
          <w:rFonts w:ascii="Times New Roman" w:hAnsi="Times New Roman"/>
        </w:rPr>
        <w:t xml:space="preserve"> adopted in a succeeding Council Period, unless modified by a</w:t>
      </w:r>
      <w:r w:rsidR="00BF10A2">
        <w:rPr>
          <w:rFonts w:ascii="Times New Roman" w:hAnsi="Times New Roman"/>
        </w:rPr>
        <w:t xml:space="preserve"> </w:t>
      </w:r>
      <w:r w:rsidR="00352598" w:rsidRPr="00B771FC">
        <w:rPr>
          <w:rFonts w:ascii="Times New Roman" w:hAnsi="Times New Roman"/>
        </w:rPr>
        <w:t xml:space="preserve">majority of the Committee Members during </w:t>
      </w:r>
      <w:r w:rsidR="00F91CBB">
        <w:rPr>
          <w:rFonts w:ascii="Times New Roman" w:hAnsi="Times New Roman"/>
        </w:rPr>
        <w:t>Council Period 2</w:t>
      </w:r>
      <w:r w:rsidR="00892561">
        <w:rPr>
          <w:rFonts w:ascii="Times New Roman" w:hAnsi="Times New Roman"/>
        </w:rPr>
        <w:t>3</w:t>
      </w:r>
      <w:r w:rsidR="00352598" w:rsidRPr="00B771FC">
        <w:rPr>
          <w:rFonts w:ascii="Times New Roman" w:hAnsi="Times New Roman"/>
        </w:rPr>
        <w:t>.</w:t>
      </w:r>
    </w:p>
    <w:p w:rsidR="00EB4712" w:rsidRPr="00B771FC" w:rsidRDefault="00EB4712" w:rsidP="001F4128">
      <w:pPr>
        <w:rPr>
          <w:rFonts w:ascii="Times New Roman" w:hAnsi="Times New Roman"/>
        </w:rPr>
      </w:pPr>
    </w:p>
    <w:sectPr w:rsidR="00EB4712" w:rsidRPr="00B771FC">
      <w:footerReference w:type="default" r:id="rId9"/>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81B" w:rsidRDefault="00DA281B">
      <w:r>
        <w:separator/>
      </w:r>
    </w:p>
  </w:endnote>
  <w:endnote w:type="continuationSeparator" w:id="0">
    <w:p w:rsidR="00DA281B" w:rsidRDefault="00DA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FF" w:rsidRPr="007F7AA7" w:rsidRDefault="005B42FF">
    <w:pPr>
      <w:spacing w:line="240" w:lineRule="exact"/>
      <w:rPr>
        <w:rFonts w:ascii="Garamond" w:hAnsi="Garamond"/>
      </w:rPr>
    </w:pPr>
  </w:p>
  <w:p w:rsidR="005B42FF" w:rsidRPr="007F7AA7" w:rsidRDefault="005B42FF">
    <w:pPr>
      <w:framePr w:w="9361" w:wrap="notBeside" w:vAnchor="text" w:hAnchor="text" w:x="1" w:y="1"/>
      <w:jc w:val="center"/>
      <w:rPr>
        <w:rFonts w:ascii="Garamond" w:hAnsi="Garamond"/>
      </w:rPr>
    </w:pPr>
    <w:r w:rsidRPr="007F7AA7">
      <w:rPr>
        <w:rFonts w:ascii="Garamond" w:hAnsi="Garamond"/>
      </w:rPr>
      <w:fldChar w:fldCharType="begin"/>
    </w:r>
    <w:r w:rsidRPr="007F7AA7">
      <w:rPr>
        <w:rFonts w:ascii="Garamond" w:hAnsi="Garamond"/>
      </w:rPr>
      <w:instrText xml:space="preserve">PAGE </w:instrText>
    </w:r>
    <w:r w:rsidRPr="007F7AA7">
      <w:rPr>
        <w:rFonts w:ascii="Garamond" w:hAnsi="Garamond"/>
      </w:rPr>
      <w:fldChar w:fldCharType="separate"/>
    </w:r>
    <w:r w:rsidR="0097495E">
      <w:rPr>
        <w:rFonts w:ascii="Garamond" w:hAnsi="Garamond"/>
        <w:noProof/>
      </w:rPr>
      <w:t>9</w:t>
    </w:r>
    <w:r w:rsidRPr="007F7AA7">
      <w:rPr>
        <w:rFonts w:ascii="Garamond" w:hAnsi="Garamond"/>
      </w:rPr>
      <w:fldChar w:fldCharType="end"/>
    </w:r>
  </w:p>
  <w:p w:rsidR="005B42FF" w:rsidRPr="007F7AA7" w:rsidRDefault="005B42FF">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81B" w:rsidRDefault="00DA281B">
      <w:r>
        <w:separator/>
      </w:r>
    </w:p>
  </w:footnote>
  <w:footnote w:type="continuationSeparator" w:id="0">
    <w:p w:rsidR="00DA281B" w:rsidRDefault="00DA2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Heath's"/>
    <w:lvl w:ilvl="0">
      <w:start w:val="1"/>
      <w:numFmt w:val="decimal"/>
      <w:lvlText w:val="10%1."/>
      <w:lvlJc w:val="left"/>
    </w:lvl>
    <w:lvl w:ilvl="1">
      <w:start w:val="1"/>
      <w:numFmt w:val="lowerLetter"/>
      <w:lvlText w:val="(%2)"/>
      <w:lvlJc w:val="left"/>
    </w:lvl>
    <w:lvl w:ilvl="2">
      <w:start w:val="1"/>
      <w:numFmt w:val="decimal"/>
      <w:lvlText w:val="(%3)"/>
      <w:lvlJc w:val="left"/>
    </w:lvl>
    <w:lvl w:ilvl="3">
      <w:start w:val="1"/>
      <w:numFmt w:val="lowerRoman"/>
      <w:lvlText w:val="%4."/>
      <w:lvlJc w:val="left"/>
    </w:lvl>
    <w:lvl w:ilvl="4">
      <w:start w:val="1"/>
      <w:numFmt w:val="lowerRoman"/>
      <w:lvlText w:val="%5"/>
      <w:lvlJc w:val="left"/>
    </w:lvl>
    <w:lvl w:ilvl="5">
      <w:start w:val="1"/>
      <w:numFmt w:val="lowerRoman"/>
      <w:lvlText w:val="()"/>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4231B9"/>
    <w:multiLevelType w:val="hybridMultilevel"/>
    <w:tmpl w:val="4FA24C0A"/>
    <w:lvl w:ilvl="0" w:tplc="C37010F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54020C"/>
    <w:multiLevelType w:val="hybridMultilevel"/>
    <w:tmpl w:val="2F32144C"/>
    <w:lvl w:ilvl="0" w:tplc="F42CBB7C">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307AC5"/>
    <w:multiLevelType w:val="hybridMultilevel"/>
    <w:tmpl w:val="592EB7EA"/>
    <w:lvl w:ilvl="0" w:tplc="3AA0673E">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A7B26"/>
    <w:multiLevelType w:val="hybridMultilevel"/>
    <w:tmpl w:val="DD4E8858"/>
    <w:lvl w:ilvl="0" w:tplc="2BEAF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E0A60"/>
    <w:multiLevelType w:val="multilevel"/>
    <w:tmpl w:val="592EB7EA"/>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3057DC"/>
    <w:multiLevelType w:val="hybridMultilevel"/>
    <w:tmpl w:val="1F5EB078"/>
    <w:lvl w:ilvl="0" w:tplc="3AA06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7594F"/>
    <w:multiLevelType w:val="hybridMultilevel"/>
    <w:tmpl w:val="C56EBDC0"/>
    <w:lvl w:ilvl="0" w:tplc="3B6C2F1A">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FE6743F"/>
    <w:multiLevelType w:val="hybridMultilevel"/>
    <w:tmpl w:val="0128D050"/>
    <w:lvl w:ilvl="0" w:tplc="D5C6959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0600D9"/>
    <w:multiLevelType w:val="multilevel"/>
    <w:tmpl w:val="88D6E97E"/>
    <w:lvl w:ilvl="0">
      <w:start w:val="1"/>
      <w:numFmt w:val="decimal"/>
      <w:lvlText w:val="10%1."/>
      <w:legacy w:legacy="1" w:legacySpace="0" w:legacyIndent="0"/>
      <w:lvlJc w:val="left"/>
      <w:rPr>
        <w:rFonts w:ascii="Times New Roman" w:hAnsi="Times New Roman" w:cs="Times New Roman"/>
      </w:rPr>
    </w:lvl>
    <w:lvl w:ilvl="1">
      <w:start w:val="1"/>
      <w:numFmt w:val="lowerLetter"/>
      <w:lvlText w:val="(%2)"/>
      <w:legacy w:legacy="1" w:legacySpace="0" w:legacyIndent="0"/>
      <w:lvlJc w:val="left"/>
      <w:rPr>
        <w:rFonts w:ascii="Times New Roman" w:hAnsi="Times New Roman" w:cs="Times New Roman"/>
      </w:rPr>
    </w:lvl>
    <w:lvl w:ilvl="2">
      <w:start w:val="1"/>
      <w:numFmt w:val="decimal"/>
      <w:lvlText w:val="(%3)"/>
      <w:legacy w:legacy="1" w:legacySpace="0" w:legacyIndent="0"/>
      <w:lvlJc w:val="left"/>
      <w:rPr>
        <w:rFonts w:ascii="Times New Roman" w:hAnsi="Times New Roman" w:cs="Times New Roman"/>
      </w:rPr>
    </w:lvl>
    <w:lvl w:ilvl="3">
      <w:start w:val="1"/>
      <w:numFmt w:val="lowerRoman"/>
      <w:lvlText w:val="%4."/>
      <w:legacy w:legacy="1" w:legacySpace="0" w:legacyIndent="0"/>
      <w:lvlJc w:val="left"/>
      <w:rPr>
        <w:rFonts w:ascii="Times New Roman" w:hAnsi="Times New Roman" w:cs="Times New Roman"/>
      </w:rPr>
    </w:lvl>
    <w:lvl w:ilvl="4">
      <w:start w:val="1"/>
      <w:numFmt w:val="lowerRoman"/>
      <w:lvlText w:val="%5"/>
      <w:legacy w:legacy="1" w:legacySpace="0" w:legacyIndent="0"/>
      <w:lvlJc w:val="left"/>
      <w:rPr>
        <w:rFonts w:ascii="Times New Roman" w:hAnsi="Times New Roman" w:cs="Times New Roman"/>
      </w:rPr>
    </w:lvl>
    <w:lvl w:ilvl="5">
      <w:start w:val="1"/>
      <w:numFmt w:val="lowerRoman"/>
      <w:lvlText w:val="(%6)"/>
      <w:legacy w:legacy="1" w:legacySpace="0" w:legacyIndent="0"/>
      <w:lvlJc w:val="left"/>
      <w:rPr>
        <w:rFonts w:ascii="Times New Roman" w:hAnsi="Times New Roman" w:cs="Times New Roman"/>
      </w:rPr>
    </w:lvl>
    <w:lvl w:ilvl="6">
      <w:start w:val="1"/>
      <w:numFmt w:val="decimal"/>
      <w:lvlText w:val="%7)"/>
      <w:legacy w:legacy="1" w:legacySpace="0" w:legacyIndent="0"/>
      <w:lvlJc w:val="left"/>
      <w:rPr>
        <w:rFonts w:ascii="Times New Roman" w:hAnsi="Times New Roman" w:cs="Times New Roman"/>
      </w:rPr>
    </w:lvl>
    <w:lvl w:ilvl="7">
      <w:start w:val="1"/>
      <w:numFmt w:val="lowerLetter"/>
      <w:lvlText w:val="%8)"/>
      <w:legacy w:legacy="1" w:legacySpace="0" w:legacyIndent="0"/>
      <w:lvlJc w:val="left"/>
      <w:rPr>
        <w:rFonts w:ascii="Times New Roman" w:hAnsi="Times New Roman" w:cs="Times New Roman"/>
      </w:rPr>
    </w:lvl>
    <w:lvl w:ilvl="8">
      <w:start w:val="1"/>
      <w:numFmt w:val="lowerRoman"/>
      <w:lvlText w:val="%9)"/>
      <w:legacy w:legacy="1" w:legacySpace="0" w:legacyIndent="0"/>
      <w:lvlJc w:val="left"/>
      <w:rPr>
        <w:rFonts w:ascii="Times New Roman" w:hAnsi="Times New Roman" w:cs="Times New Roman"/>
      </w:rPr>
    </w:lvl>
  </w:abstractNum>
  <w:abstractNum w:abstractNumId="10" w15:restartNumberingAfterBreak="0">
    <w:nsid w:val="26FB3044"/>
    <w:multiLevelType w:val="hybridMultilevel"/>
    <w:tmpl w:val="099E74C0"/>
    <w:lvl w:ilvl="0" w:tplc="4D202D22">
      <w:start w:val="1"/>
      <w:numFmt w:val="lowerLetter"/>
      <w:lvlText w:val="(%1)"/>
      <w:lvlJc w:val="left"/>
      <w:pPr>
        <w:tabs>
          <w:tab w:val="num" w:pos="1125"/>
        </w:tabs>
        <w:ind w:left="1125" w:hanging="405"/>
      </w:pPr>
      <w:rPr>
        <w:rFonts w:hint="default"/>
      </w:rPr>
    </w:lvl>
    <w:lvl w:ilvl="1" w:tplc="CD642E7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096386"/>
    <w:multiLevelType w:val="hybridMultilevel"/>
    <w:tmpl w:val="0A20D128"/>
    <w:lvl w:ilvl="0" w:tplc="71622154">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105896"/>
    <w:multiLevelType w:val="multilevel"/>
    <w:tmpl w:val="6F5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71B0F"/>
    <w:multiLevelType w:val="hybridMultilevel"/>
    <w:tmpl w:val="9D764D14"/>
    <w:lvl w:ilvl="0" w:tplc="1A00F2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8E5163"/>
    <w:multiLevelType w:val="multilevel"/>
    <w:tmpl w:val="BBD6B5FE"/>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6F347A39"/>
    <w:multiLevelType w:val="hybridMultilevel"/>
    <w:tmpl w:val="8B4AFF6E"/>
    <w:lvl w:ilvl="0" w:tplc="7D780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31A7E16"/>
    <w:multiLevelType w:val="hybridMultilevel"/>
    <w:tmpl w:val="4C84E2EE"/>
    <w:lvl w:ilvl="0" w:tplc="3B6C2F1A">
      <w:start w:val="1"/>
      <w:numFmt w:val="lowerLetter"/>
      <w:lvlText w:val="(%1)"/>
      <w:lvlJc w:val="left"/>
      <w:pPr>
        <w:tabs>
          <w:tab w:val="num" w:pos="1290"/>
        </w:tabs>
        <w:ind w:left="129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7455C76"/>
    <w:multiLevelType w:val="hybridMultilevel"/>
    <w:tmpl w:val="8B4AFF6E"/>
    <w:lvl w:ilvl="0" w:tplc="7D780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lvlOverride w:ilvl="0">
      <w:startOverride w:val="1"/>
      <w:lvl w:ilvl="0">
        <w:start w:val="1"/>
        <w:numFmt w:val="decimal"/>
        <w:lvlText w:val="10%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9"/>
  </w:num>
  <w:num w:numId="7">
    <w:abstractNumId w:val="4"/>
  </w:num>
  <w:num w:numId="8">
    <w:abstractNumId w:val="13"/>
  </w:num>
  <w:num w:numId="9">
    <w:abstractNumId w:val="1"/>
  </w:num>
  <w:num w:numId="10">
    <w:abstractNumId w:val="7"/>
  </w:num>
  <w:num w:numId="11">
    <w:abstractNumId w:val="6"/>
  </w:num>
  <w:num w:numId="12">
    <w:abstractNumId w:val="14"/>
  </w:num>
  <w:num w:numId="13">
    <w:abstractNumId w:val="3"/>
  </w:num>
  <w:num w:numId="14">
    <w:abstractNumId w:val="5"/>
  </w:num>
  <w:num w:numId="15">
    <w:abstractNumId w:val="11"/>
  </w:num>
  <w:num w:numId="16">
    <w:abstractNumId w:val="12"/>
  </w:num>
  <w:num w:numId="17">
    <w:abstractNumId w:val="15"/>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98"/>
    <w:rsid w:val="00012CD7"/>
    <w:rsid w:val="00015280"/>
    <w:rsid w:val="00016CF7"/>
    <w:rsid w:val="00033E40"/>
    <w:rsid w:val="0003421C"/>
    <w:rsid w:val="00036A3D"/>
    <w:rsid w:val="000403FF"/>
    <w:rsid w:val="00054D23"/>
    <w:rsid w:val="00054E80"/>
    <w:rsid w:val="000653F1"/>
    <w:rsid w:val="00086E2F"/>
    <w:rsid w:val="000969DF"/>
    <w:rsid w:val="000976A0"/>
    <w:rsid w:val="000A23C2"/>
    <w:rsid w:val="000A538A"/>
    <w:rsid w:val="000D0A2D"/>
    <w:rsid w:val="00101572"/>
    <w:rsid w:val="001016B4"/>
    <w:rsid w:val="00104422"/>
    <w:rsid w:val="0011204F"/>
    <w:rsid w:val="00131268"/>
    <w:rsid w:val="001346F4"/>
    <w:rsid w:val="00136C58"/>
    <w:rsid w:val="00145128"/>
    <w:rsid w:val="00154482"/>
    <w:rsid w:val="00155027"/>
    <w:rsid w:val="00185935"/>
    <w:rsid w:val="00192585"/>
    <w:rsid w:val="001A02EC"/>
    <w:rsid w:val="001A34B6"/>
    <w:rsid w:val="001D0233"/>
    <w:rsid w:val="001D07E4"/>
    <w:rsid w:val="001D0E68"/>
    <w:rsid w:val="001D4C89"/>
    <w:rsid w:val="001D5960"/>
    <w:rsid w:val="001E4428"/>
    <w:rsid w:val="001F2812"/>
    <w:rsid w:val="001F323C"/>
    <w:rsid w:val="001F39CC"/>
    <w:rsid w:val="001F4128"/>
    <w:rsid w:val="001F5946"/>
    <w:rsid w:val="00216C1E"/>
    <w:rsid w:val="00220F44"/>
    <w:rsid w:val="0022616D"/>
    <w:rsid w:val="002271FD"/>
    <w:rsid w:val="002304D9"/>
    <w:rsid w:val="0023271B"/>
    <w:rsid w:val="00250280"/>
    <w:rsid w:val="00254715"/>
    <w:rsid w:val="00263E4E"/>
    <w:rsid w:val="0027051C"/>
    <w:rsid w:val="00281AB8"/>
    <w:rsid w:val="00282FEA"/>
    <w:rsid w:val="002855FD"/>
    <w:rsid w:val="00287512"/>
    <w:rsid w:val="00295270"/>
    <w:rsid w:val="002A5D46"/>
    <w:rsid w:val="002B0ED6"/>
    <w:rsid w:val="002B34F0"/>
    <w:rsid w:val="002C1996"/>
    <w:rsid w:val="002E4F09"/>
    <w:rsid w:val="00304347"/>
    <w:rsid w:val="00311594"/>
    <w:rsid w:val="0031240E"/>
    <w:rsid w:val="003125C0"/>
    <w:rsid w:val="00343A8E"/>
    <w:rsid w:val="003521F0"/>
    <w:rsid w:val="00352598"/>
    <w:rsid w:val="0037141A"/>
    <w:rsid w:val="00374726"/>
    <w:rsid w:val="003B303E"/>
    <w:rsid w:val="003B64CF"/>
    <w:rsid w:val="003D74E6"/>
    <w:rsid w:val="003E00F3"/>
    <w:rsid w:val="003E18E9"/>
    <w:rsid w:val="003F2D66"/>
    <w:rsid w:val="003F4EE7"/>
    <w:rsid w:val="00402F65"/>
    <w:rsid w:val="00410357"/>
    <w:rsid w:val="00441360"/>
    <w:rsid w:val="00444496"/>
    <w:rsid w:val="00446B9D"/>
    <w:rsid w:val="004534BC"/>
    <w:rsid w:val="00453A67"/>
    <w:rsid w:val="004562B5"/>
    <w:rsid w:val="00464686"/>
    <w:rsid w:val="004711B9"/>
    <w:rsid w:val="0047586F"/>
    <w:rsid w:val="00491BA1"/>
    <w:rsid w:val="004A216F"/>
    <w:rsid w:val="004A5E7A"/>
    <w:rsid w:val="004C040C"/>
    <w:rsid w:val="004C31EF"/>
    <w:rsid w:val="004C321D"/>
    <w:rsid w:val="004D0B50"/>
    <w:rsid w:val="004F3980"/>
    <w:rsid w:val="004F6ECC"/>
    <w:rsid w:val="004F747D"/>
    <w:rsid w:val="00547503"/>
    <w:rsid w:val="005569FC"/>
    <w:rsid w:val="00561760"/>
    <w:rsid w:val="005661E6"/>
    <w:rsid w:val="005739B0"/>
    <w:rsid w:val="00590717"/>
    <w:rsid w:val="00590DBD"/>
    <w:rsid w:val="005A3DE7"/>
    <w:rsid w:val="005A7330"/>
    <w:rsid w:val="005B1ED1"/>
    <w:rsid w:val="005B42FF"/>
    <w:rsid w:val="005B5E90"/>
    <w:rsid w:val="005B6C35"/>
    <w:rsid w:val="005C28FD"/>
    <w:rsid w:val="005C34B6"/>
    <w:rsid w:val="005D58D1"/>
    <w:rsid w:val="005F5E37"/>
    <w:rsid w:val="005F6152"/>
    <w:rsid w:val="0060139D"/>
    <w:rsid w:val="00613AAF"/>
    <w:rsid w:val="00615F69"/>
    <w:rsid w:val="00636F62"/>
    <w:rsid w:val="006471E7"/>
    <w:rsid w:val="00661090"/>
    <w:rsid w:val="00662526"/>
    <w:rsid w:val="00662D55"/>
    <w:rsid w:val="00664C57"/>
    <w:rsid w:val="006672D3"/>
    <w:rsid w:val="00670CA1"/>
    <w:rsid w:val="00672D2E"/>
    <w:rsid w:val="00676E8C"/>
    <w:rsid w:val="006859B8"/>
    <w:rsid w:val="0069361C"/>
    <w:rsid w:val="006A3DD3"/>
    <w:rsid w:val="006A74AF"/>
    <w:rsid w:val="006A7952"/>
    <w:rsid w:val="006C2F8B"/>
    <w:rsid w:val="006C449C"/>
    <w:rsid w:val="006D14C5"/>
    <w:rsid w:val="006E5ADD"/>
    <w:rsid w:val="007030D1"/>
    <w:rsid w:val="007164AC"/>
    <w:rsid w:val="0072158F"/>
    <w:rsid w:val="0072292B"/>
    <w:rsid w:val="0075706E"/>
    <w:rsid w:val="00775CFC"/>
    <w:rsid w:val="00781D12"/>
    <w:rsid w:val="00784818"/>
    <w:rsid w:val="0079180C"/>
    <w:rsid w:val="007A1E2F"/>
    <w:rsid w:val="007A741A"/>
    <w:rsid w:val="007B5373"/>
    <w:rsid w:val="007C01E2"/>
    <w:rsid w:val="007F2DAC"/>
    <w:rsid w:val="007F3277"/>
    <w:rsid w:val="007F49C5"/>
    <w:rsid w:val="007F4F6C"/>
    <w:rsid w:val="00815701"/>
    <w:rsid w:val="00840F94"/>
    <w:rsid w:val="008415F2"/>
    <w:rsid w:val="00866F9F"/>
    <w:rsid w:val="00892561"/>
    <w:rsid w:val="008929BF"/>
    <w:rsid w:val="00896418"/>
    <w:rsid w:val="008B01F1"/>
    <w:rsid w:val="008B3CC7"/>
    <w:rsid w:val="008C03CA"/>
    <w:rsid w:val="008C550F"/>
    <w:rsid w:val="008C597D"/>
    <w:rsid w:val="008D29C4"/>
    <w:rsid w:val="00900B36"/>
    <w:rsid w:val="00941588"/>
    <w:rsid w:val="00952984"/>
    <w:rsid w:val="00953F2C"/>
    <w:rsid w:val="0096007E"/>
    <w:rsid w:val="0096118B"/>
    <w:rsid w:val="009617E5"/>
    <w:rsid w:val="00966BF2"/>
    <w:rsid w:val="0097495E"/>
    <w:rsid w:val="00983C55"/>
    <w:rsid w:val="009C29C5"/>
    <w:rsid w:val="009C7E96"/>
    <w:rsid w:val="009E325B"/>
    <w:rsid w:val="009F0CFB"/>
    <w:rsid w:val="00A172B8"/>
    <w:rsid w:val="00A21B52"/>
    <w:rsid w:val="00A41953"/>
    <w:rsid w:val="00A5217B"/>
    <w:rsid w:val="00A6090D"/>
    <w:rsid w:val="00A61621"/>
    <w:rsid w:val="00A62DF5"/>
    <w:rsid w:val="00A64563"/>
    <w:rsid w:val="00A67519"/>
    <w:rsid w:val="00A9764E"/>
    <w:rsid w:val="00AA0E6D"/>
    <w:rsid w:val="00AA15EF"/>
    <w:rsid w:val="00AB14F8"/>
    <w:rsid w:val="00AB3D3E"/>
    <w:rsid w:val="00AB5ACF"/>
    <w:rsid w:val="00AE150B"/>
    <w:rsid w:val="00B013F2"/>
    <w:rsid w:val="00B045D2"/>
    <w:rsid w:val="00B0483C"/>
    <w:rsid w:val="00B1135D"/>
    <w:rsid w:val="00B13A74"/>
    <w:rsid w:val="00B27150"/>
    <w:rsid w:val="00B31FF9"/>
    <w:rsid w:val="00B344FF"/>
    <w:rsid w:val="00B43EB9"/>
    <w:rsid w:val="00B61DCC"/>
    <w:rsid w:val="00B67EE8"/>
    <w:rsid w:val="00B73E2D"/>
    <w:rsid w:val="00B771FC"/>
    <w:rsid w:val="00B83029"/>
    <w:rsid w:val="00B84E05"/>
    <w:rsid w:val="00BA6918"/>
    <w:rsid w:val="00BC2A22"/>
    <w:rsid w:val="00BD121C"/>
    <w:rsid w:val="00BF10A2"/>
    <w:rsid w:val="00BF338A"/>
    <w:rsid w:val="00BF7670"/>
    <w:rsid w:val="00C20371"/>
    <w:rsid w:val="00C422E7"/>
    <w:rsid w:val="00C51E19"/>
    <w:rsid w:val="00C55CEF"/>
    <w:rsid w:val="00C64EB7"/>
    <w:rsid w:val="00C73A4A"/>
    <w:rsid w:val="00C87DC8"/>
    <w:rsid w:val="00C973FF"/>
    <w:rsid w:val="00CA7CBC"/>
    <w:rsid w:val="00CB1B27"/>
    <w:rsid w:val="00CB3857"/>
    <w:rsid w:val="00CB6E39"/>
    <w:rsid w:val="00CE0602"/>
    <w:rsid w:val="00CE6B92"/>
    <w:rsid w:val="00CF6FF9"/>
    <w:rsid w:val="00D02B57"/>
    <w:rsid w:val="00D16D61"/>
    <w:rsid w:val="00D22F63"/>
    <w:rsid w:val="00D319BC"/>
    <w:rsid w:val="00D46ACE"/>
    <w:rsid w:val="00D6491D"/>
    <w:rsid w:val="00D77F92"/>
    <w:rsid w:val="00DA281B"/>
    <w:rsid w:val="00DB47A0"/>
    <w:rsid w:val="00DB6B51"/>
    <w:rsid w:val="00DC4713"/>
    <w:rsid w:val="00DC7E61"/>
    <w:rsid w:val="00DE27BF"/>
    <w:rsid w:val="00DE566B"/>
    <w:rsid w:val="00DF7FD5"/>
    <w:rsid w:val="00E12715"/>
    <w:rsid w:val="00E33770"/>
    <w:rsid w:val="00E4154A"/>
    <w:rsid w:val="00E456DD"/>
    <w:rsid w:val="00E85D3E"/>
    <w:rsid w:val="00EA2993"/>
    <w:rsid w:val="00EB04B2"/>
    <w:rsid w:val="00EB4712"/>
    <w:rsid w:val="00EE0619"/>
    <w:rsid w:val="00EE2865"/>
    <w:rsid w:val="00EF0BEF"/>
    <w:rsid w:val="00EF2694"/>
    <w:rsid w:val="00EF7C74"/>
    <w:rsid w:val="00F03113"/>
    <w:rsid w:val="00F13CC6"/>
    <w:rsid w:val="00F164CF"/>
    <w:rsid w:val="00F2032D"/>
    <w:rsid w:val="00F20F6C"/>
    <w:rsid w:val="00F2359E"/>
    <w:rsid w:val="00F26BEC"/>
    <w:rsid w:val="00F35984"/>
    <w:rsid w:val="00F37133"/>
    <w:rsid w:val="00F57E5A"/>
    <w:rsid w:val="00F624B3"/>
    <w:rsid w:val="00F849B5"/>
    <w:rsid w:val="00F91CBB"/>
    <w:rsid w:val="00FB4501"/>
    <w:rsid w:val="00FB4869"/>
    <w:rsid w:val="00FC2AE9"/>
    <w:rsid w:val="00FC40F0"/>
    <w:rsid w:val="00FD3BF4"/>
    <w:rsid w:val="00FD77D8"/>
    <w:rsid w:val="00FE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5C504-E6F5-4783-8A26-40209900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598"/>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qFormat/>
    <w:rsid w:val="00012CD7"/>
    <w:pPr>
      <w:widowControl/>
      <w:spacing w:line="360" w:lineRule="auto"/>
      <w:outlineLvl w:val="0"/>
    </w:pPr>
    <w:rPr>
      <w:rFonts w:ascii="Times New Roman" w:hAnsi="Times New Roman"/>
      <w:b/>
      <w:bCs/>
      <w:u w:val="single"/>
    </w:rPr>
  </w:style>
  <w:style w:type="paragraph" w:styleId="Heading2">
    <w:name w:val="heading 2"/>
    <w:basedOn w:val="Normal"/>
    <w:next w:val="Normal"/>
    <w:link w:val="Heading2Char"/>
    <w:uiPriority w:val="9"/>
    <w:unhideWhenUsed/>
    <w:qFormat/>
    <w:rsid w:val="00012CD7"/>
    <w:pPr>
      <w:widowControl/>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12CD7"/>
    <w:rPr>
      <w:rFonts w:ascii="Times New Roman" w:eastAsia="Times New Roman" w:hAnsi="Times New Roman"/>
      <w:b/>
      <w:bCs/>
      <w:sz w:val="24"/>
      <w:szCs w:val="24"/>
      <w:u w:val="single"/>
    </w:rPr>
  </w:style>
  <w:style w:type="character" w:styleId="FootnoteReference">
    <w:name w:val="footnote reference"/>
    <w:semiHidden/>
    <w:rsid w:val="00352598"/>
  </w:style>
  <w:style w:type="paragraph" w:styleId="TOC1">
    <w:name w:val="toc 1"/>
    <w:basedOn w:val="Normal"/>
    <w:next w:val="Normal"/>
    <w:autoRedefine/>
    <w:uiPriority w:val="39"/>
    <w:rsid w:val="000403FF"/>
    <w:pPr>
      <w:ind w:left="720" w:hanging="720"/>
    </w:pPr>
    <w:rPr>
      <w:rFonts w:ascii="Times New Roman" w:hAnsi="Times New Roman"/>
    </w:rPr>
  </w:style>
  <w:style w:type="paragraph" w:styleId="TOC2">
    <w:name w:val="toc 2"/>
    <w:basedOn w:val="Normal"/>
    <w:next w:val="Normal"/>
    <w:autoRedefine/>
    <w:uiPriority w:val="39"/>
    <w:rsid w:val="00FD77D8"/>
    <w:pPr>
      <w:tabs>
        <w:tab w:val="left" w:pos="2160"/>
        <w:tab w:val="right" w:leader="dot" w:pos="9350"/>
      </w:tabs>
      <w:ind w:left="1440" w:hanging="720"/>
    </w:pPr>
    <w:rPr>
      <w:rFonts w:ascii="Garamond" w:hAnsi="Garamond"/>
      <w:bCs/>
      <w:noProof/>
      <w:sz w:val="25"/>
      <w:szCs w:val="25"/>
    </w:rPr>
  </w:style>
  <w:style w:type="paragraph" w:styleId="TOC3">
    <w:name w:val="toc 3"/>
    <w:basedOn w:val="Normal"/>
    <w:next w:val="Normal"/>
    <w:autoRedefine/>
    <w:uiPriority w:val="39"/>
    <w:rsid w:val="00491BA1"/>
    <w:pPr>
      <w:tabs>
        <w:tab w:val="left" w:pos="2700"/>
        <w:tab w:val="right" w:leader="dot" w:pos="9350"/>
      </w:tabs>
      <w:ind w:left="2880" w:hanging="720"/>
    </w:pPr>
  </w:style>
  <w:style w:type="paragraph" w:styleId="BodyTextIndent">
    <w:name w:val="Body Text Indent"/>
    <w:basedOn w:val="Normal"/>
    <w:link w:val="BodyTextIndentChar"/>
    <w:rsid w:val="00352598"/>
    <w:pPr>
      <w:widowControl/>
      <w:ind w:left="720" w:hanging="720"/>
    </w:pPr>
  </w:style>
  <w:style w:type="character" w:customStyle="1" w:styleId="BodyTextIndentChar">
    <w:name w:val="Body Text Indent Char"/>
    <w:link w:val="BodyTextIndent"/>
    <w:rsid w:val="00352598"/>
    <w:rPr>
      <w:rFonts w:ascii="Arial" w:eastAsia="Times New Roman" w:hAnsi="Arial" w:cs="Times New Roman"/>
      <w:sz w:val="24"/>
      <w:szCs w:val="24"/>
    </w:rPr>
  </w:style>
  <w:style w:type="character" w:styleId="LineNumber">
    <w:name w:val="line number"/>
    <w:basedOn w:val="DefaultParagraphFont"/>
    <w:rsid w:val="00352598"/>
  </w:style>
  <w:style w:type="paragraph" w:styleId="BodyTextIndent2">
    <w:name w:val="Body Text Indent 2"/>
    <w:basedOn w:val="Normal"/>
    <w:link w:val="BodyTextIndent2Char"/>
    <w:rsid w:val="00352598"/>
    <w:pPr>
      <w:keepLines/>
      <w:widowControl/>
      <w:ind w:firstLine="720"/>
    </w:pPr>
  </w:style>
  <w:style w:type="character" w:customStyle="1" w:styleId="BodyTextIndent2Char">
    <w:name w:val="Body Text Indent 2 Char"/>
    <w:link w:val="BodyTextIndent2"/>
    <w:rsid w:val="00352598"/>
    <w:rPr>
      <w:rFonts w:ascii="Arial" w:eastAsia="Times New Roman" w:hAnsi="Arial" w:cs="Times New Roman"/>
      <w:sz w:val="24"/>
      <w:szCs w:val="24"/>
    </w:rPr>
  </w:style>
  <w:style w:type="paragraph" w:styleId="BodyTextIndent3">
    <w:name w:val="Body Text Indent 3"/>
    <w:basedOn w:val="Normal"/>
    <w:link w:val="BodyTextIndent3Char"/>
    <w:rsid w:val="00352598"/>
    <w:pPr>
      <w:widowControl/>
      <w:ind w:firstLine="1440"/>
    </w:pPr>
  </w:style>
  <w:style w:type="character" w:customStyle="1" w:styleId="BodyTextIndent3Char">
    <w:name w:val="Body Text Indent 3 Char"/>
    <w:link w:val="BodyTextIndent3"/>
    <w:rsid w:val="00352598"/>
    <w:rPr>
      <w:rFonts w:ascii="Arial" w:eastAsia="Times New Roman" w:hAnsi="Arial" w:cs="Times New Roman"/>
      <w:sz w:val="24"/>
      <w:szCs w:val="24"/>
    </w:rPr>
  </w:style>
  <w:style w:type="paragraph" w:styleId="BalloonText">
    <w:name w:val="Balloon Text"/>
    <w:basedOn w:val="Normal"/>
    <w:link w:val="BalloonTextChar"/>
    <w:semiHidden/>
    <w:rsid w:val="00352598"/>
    <w:rPr>
      <w:rFonts w:ascii="Tahoma" w:hAnsi="Tahoma" w:cs="Tahoma"/>
      <w:sz w:val="16"/>
      <w:szCs w:val="16"/>
    </w:rPr>
  </w:style>
  <w:style w:type="character" w:customStyle="1" w:styleId="BalloonTextChar">
    <w:name w:val="Balloon Text Char"/>
    <w:link w:val="BalloonText"/>
    <w:semiHidden/>
    <w:rsid w:val="00352598"/>
    <w:rPr>
      <w:rFonts w:ascii="Tahoma" w:eastAsia="Times New Roman" w:hAnsi="Tahoma" w:cs="Tahoma"/>
      <w:sz w:val="16"/>
      <w:szCs w:val="16"/>
    </w:rPr>
  </w:style>
  <w:style w:type="character" w:customStyle="1" w:styleId="CommentTextChar">
    <w:name w:val="Comment Text Char"/>
    <w:link w:val="CommentText"/>
    <w:semiHidden/>
    <w:rsid w:val="00352598"/>
    <w:rPr>
      <w:rFonts w:ascii="Arial" w:eastAsia="Times New Roman" w:hAnsi="Arial" w:cs="Times New Roman"/>
      <w:sz w:val="20"/>
      <w:szCs w:val="20"/>
    </w:rPr>
  </w:style>
  <w:style w:type="paragraph" w:styleId="CommentText">
    <w:name w:val="annotation text"/>
    <w:basedOn w:val="Normal"/>
    <w:link w:val="CommentTextChar"/>
    <w:semiHidden/>
    <w:rsid w:val="00352598"/>
    <w:rPr>
      <w:sz w:val="20"/>
      <w:szCs w:val="20"/>
    </w:rPr>
  </w:style>
  <w:style w:type="character" w:customStyle="1" w:styleId="CommentSubjectChar">
    <w:name w:val="Comment Subject Char"/>
    <w:link w:val="CommentSubject"/>
    <w:semiHidden/>
    <w:rsid w:val="00352598"/>
    <w:rPr>
      <w:rFonts w:ascii="Arial" w:eastAsia="Times New Roman" w:hAnsi="Arial" w:cs="Times New Roman"/>
      <w:b/>
      <w:bCs/>
      <w:sz w:val="20"/>
      <w:szCs w:val="20"/>
    </w:rPr>
  </w:style>
  <w:style w:type="paragraph" w:styleId="CommentSubject">
    <w:name w:val="annotation subject"/>
    <w:basedOn w:val="CommentText"/>
    <w:next w:val="CommentText"/>
    <w:link w:val="CommentSubjectChar"/>
    <w:semiHidden/>
    <w:rsid w:val="00352598"/>
    <w:rPr>
      <w:b/>
      <w:bCs/>
    </w:rPr>
  </w:style>
  <w:style w:type="paragraph" w:styleId="Header">
    <w:name w:val="header"/>
    <w:basedOn w:val="Normal"/>
    <w:link w:val="HeaderChar"/>
    <w:rsid w:val="00352598"/>
    <w:pPr>
      <w:tabs>
        <w:tab w:val="center" w:pos="4320"/>
        <w:tab w:val="right" w:pos="8640"/>
      </w:tabs>
    </w:pPr>
  </w:style>
  <w:style w:type="character" w:customStyle="1" w:styleId="HeaderChar">
    <w:name w:val="Header Char"/>
    <w:link w:val="Header"/>
    <w:rsid w:val="00352598"/>
    <w:rPr>
      <w:rFonts w:ascii="Arial" w:eastAsia="Times New Roman" w:hAnsi="Arial" w:cs="Times New Roman"/>
      <w:sz w:val="24"/>
      <w:szCs w:val="24"/>
    </w:rPr>
  </w:style>
  <w:style w:type="paragraph" w:styleId="Footer">
    <w:name w:val="footer"/>
    <w:basedOn w:val="Normal"/>
    <w:link w:val="FooterChar"/>
    <w:rsid w:val="00352598"/>
    <w:pPr>
      <w:tabs>
        <w:tab w:val="center" w:pos="4320"/>
        <w:tab w:val="right" w:pos="8640"/>
      </w:tabs>
    </w:pPr>
  </w:style>
  <w:style w:type="character" w:customStyle="1" w:styleId="FooterChar">
    <w:name w:val="Footer Char"/>
    <w:link w:val="Footer"/>
    <w:rsid w:val="00352598"/>
    <w:rPr>
      <w:rFonts w:ascii="Arial" w:eastAsia="Times New Roman" w:hAnsi="Arial" w:cs="Times New Roman"/>
      <w:sz w:val="24"/>
      <w:szCs w:val="24"/>
    </w:rPr>
  </w:style>
  <w:style w:type="paragraph" w:customStyle="1" w:styleId="Level3">
    <w:name w:val="Level 3"/>
    <w:basedOn w:val="Normal"/>
    <w:rsid w:val="00352598"/>
    <w:pPr>
      <w:ind w:left="2160" w:hanging="720"/>
      <w:outlineLvl w:val="2"/>
    </w:pPr>
    <w:rPr>
      <w:rFonts w:ascii="Times New Roman" w:hAnsi="Times New Roman"/>
    </w:rPr>
  </w:style>
  <w:style w:type="paragraph" w:styleId="NoSpacing">
    <w:name w:val="No Spacing"/>
    <w:basedOn w:val="Normal"/>
    <w:qFormat/>
    <w:rsid w:val="0035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akkal Majalla" w:hAnsi="Sakkal Majalla" w:cs="Sakkal Majalla"/>
    </w:rPr>
  </w:style>
  <w:style w:type="paragraph" w:styleId="ListParagraph">
    <w:name w:val="List Paragraph"/>
    <w:basedOn w:val="Normal"/>
    <w:uiPriority w:val="34"/>
    <w:qFormat/>
    <w:rsid w:val="00BF7670"/>
    <w:pPr>
      <w:widowControl/>
      <w:ind w:left="720"/>
      <w:contextualSpacing/>
    </w:pPr>
    <w:rPr>
      <w:rFonts w:ascii="Times New Roman" w:eastAsia="Calibri" w:hAnsi="Times New Roman"/>
      <w:sz w:val="20"/>
      <w:szCs w:val="20"/>
    </w:rPr>
  </w:style>
  <w:style w:type="character" w:styleId="CommentReference">
    <w:name w:val="annotation reference"/>
    <w:semiHidden/>
    <w:unhideWhenUsed/>
    <w:rsid w:val="00DC4713"/>
    <w:rPr>
      <w:sz w:val="16"/>
      <w:szCs w:val="16"/>
    </w:rPr>
  </w:style>
  <w:style w:type="character" w:customStyle="1" w:styleId="Heading2Char">
    <w:name w:val="Heading 2 Char"/>
    <w:link w:val="Heading2"/>
    <w:uiPriority w:val="9"/>
    <w:rsid w:val="00012CD7"/>
    <w:rPr>
      <w:rFonts w:ascii="Times New Roman" w:eastAsia="Times New Roman" w:hAnsi="Times New Roman"/>
      <w:b/>
      <w:bCs/>
      <w:sz w:val="24"/>
      <w:szCs w:val="24"/>
    </w:rPr>
  </w:style>
  <w:style w:type="paragraph" w:styleId="TOCHeading">
    <w:name w:val="TOC Heading"/>
    <w:basedOn w:val="Heading1"/>
    <w:next w:val="Normal"/>
    <w:uiPriority w:val="39"/>
    <w:unhideWhenUsed/>
    <w:qFormat/>
    <w:rsid w:val="000403FF"/>
    <w:pPr>
      <w:keepNext/>
      <w:keepLines/>
      <w:autoSpaceDE/>
      <w:autoSpaceDN/>
      <w:adjustRightInd/>
      <w:spacing w:before="240" w:line="259" w:lineRule="auto"/>
      <w:outlineLvl w:val="9"/>
    </w:pPr>
    <w:rPr>
      <w:rFonts w:ascii="Calibri Light" w:hAnsi="Calibri Light"/>
      <w:b w:val="0"/>
      <w:bCs w:val="0"/>
      <w:color w:val="2F5496"/>
      <w:sz w:val="32"/>
      <w:szCs w:val="32"/>
      <w:u w:val="none"/>
    </w:rPr>
  </w:style>
  <w:style w:type="character" w:styleId="Hyperlink">
    <w:name w:val="Hyperlink"/>
    <w:uiPriority w:val="99"/>
    <w:unhideWhenUsed/>
    <w:rsid w:val="000403FF"/>
    <w:rPr>
      <w:color w:val="0563C1"/>
      <w:u w:val="single"/>
    </w:rPr>
  </w:style>
  <w:style w:type="paragraph" w:styleId="Revision">
    <w:name w:val="Revision"/>
    <w:hidden/>
    <w:uiPriority w:val="99"/>
    <w:semiHidden/>
    <w:rsid w:val="001016B4"/>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634">
      <w:bodyDiv w:val="1"/>
      <w:marLeft w:val="0"/>
      <w:marRight w:val="0"/>
      <w:marTop w:val="0"/>
      <w:marBottom w:val="0"/>
      <w:divBdr>
        <w:top w:val="none" w:sz="0" w:space="0" w:color="auto"/>
        <w:left w:val="none" w:sz="0" w:space="0" w:color="auto"/>
        <w:bottom w:val="none" w:sz="0" w:space="0" w:color="auto"/>
        <w:right w:val="none" w:sz="0" w:space="0" w:color="auto"/>
      </w:divBdr>
    </w:div>
    <w:div w:id="225536079">
      <w:bodyDiv w:val="1"/>
      <w:marLeft w:val="0"/>
      <w:marRight w:val="0"/>
      <w:marTop w:val="0"/>
      <w:marBottom w:val="0"/>
      <w:divBdr>
        <w:top w:val="none" w:sz="0" w:space="0" w:color="auto"/>
        <w:left w:val="none" w:sz="0" w:space="0" w:color="auto"/>
        <w:bottom w:val="none" w:sz="0" w:space="0" w:color="auto"/>
        <w:right w:val="none" w:sz="0" w:space="0" w:color="auto"/>
      </w:divBdr>
      <w:divsChild>
        <w:div w:id="208104377">
          <w:marLeft w:val="0"/>
          <w:marRight w:val="0"/>
          <w:marTop w:val="0"/>
          <w:marBottom w:val="0"/>
          <w:divBdr>
            <w:top w:val="none" w:sz="0" w:space="0" w:color="auto"/>
            <w:left w:val="none" w:sz="0" w:space="0" w:color="auto"/>
            <w:bottom w:val="none" w:sz="0" w:space="0" w:color="auto"/>
            <w:right w:val="none" w:sz="0" w:space="0" w:color="auto"/>
          </w:divBdr>
          <w:divsChild>
            <w:div w:id="416172201">
              <w:marLeft w:val="0"/>
              <w:marRight w:val="0"/>
              <w:marTop w:val="0"/>
              <w:marBottom w:val="0"/>
              <w:divBdr>
                <w:top w:val="none" w:sz="0" w:space="0" w:color="auto"/>
                <w:left w:val="none" w:sz="0" w:space="0" w:color="auto"/>
                <w:bottom w:val="none" w:sz="0" w:space="0" w:color="auto"/>
                <w:right w:val="none" w:sz="0" w:space="0" w:color="auto"/>
              </w:divBdr>
              <w:divsChild>
                <w:div w:id="1710498">
                  <w:marLeft w:val="0"/>
                  <w:marRight w:val="0"/>
                  <w:marTop w:val="0"/>
                  <w:marBottom w:val="0"/>
                  <w:divBdr>
                    <w:top w:val="none" w:sz="0" w:space="0" w:color="auto"/>
                    <w:left w:val="none" w:sz="0" w:space="0" w:color="auto"/>
                    <w:bottom w:val="none" w:sz="0" w:space="0" w:color="auto"/>
                    <w:right w:val="none" w:sz="0" w:space="0" w:color="auto"/>
                  </w:divBdr>
                </w:div>
                <w:div w:id="49305579">
                  <w:marLeft w:val="0"/>
                  <w:marRight w:val="0"/>
                  <w:marTop w:val="0"/>
                  <w:marBottom w:val="0"/>
                  <w:divBdr>
                    <w:top w:val="none" w:sz="0" w:space="0" w:color="auto"/>
                    <w:left w:val="none" w:sz="0" w:space="0" w:color="auto"/>
                    <w:bottom w:val="none" w:sz="0" w:space="0" w:color="auto"/>
                    <w:right w:val="none" w:sz="0" w:space="0" w:color="auto"/>
                  </w:divBdr>
                </w:div>
                <w:div w:id="151526740">
                  <w:marLeft w:val="0"/>
                  <w:marRight w:val="0"/>
                  <w:marTop w:val="0"/>
                  <w:marBottom w:val="0"/>
                  <w:divBdr>
                    <w:top w:val="none" w:sz="0" w:space="0" w:color="auto"/>
                    <w:left w:val="none" w:sz="0" w:space="0" w:color="auto"/>
                    <w:bottom w:val="none" w:sz="0" w:space="0" w:color="auto"/>
                    <w:right w:val="none" w:sz="0" w:space="0" w:color="auto"/>
                  </w:divBdr>
                </w:div>
                <w:div w:id="164593409">
                  <w:marLeft w:val="0"/>
                  <w:marRight w:val="0"/>
                  <w:marTop w:val="0"/>
                  <w:marBottom w:val="0"/>
                  <w:divBdr>
                    <w:top w:val="none" w:sz="0" w:space="0" w:color="auto"/>
                    <w:left w:val="none" w:sz="0" w:space="0" w:color="auto"/>
                    <w:bottom w:val="none" w:sz="0" w:space="0" w:color="auto"/>
                    <w:right w:val="none" w:sz="0" w:space="0" w:color="auto"/>
                  </w:divBdr>
                </w:div>
                <w:div w:id="199557972">
                  <w:marLeft w:val="0"/>
                  <w:marRight w:val="0"/>
                  <w:marTop w:val="0"/>
                  <w:marBottom w:val="0"/>
                  <w:divBdr>
                    <w:top w:val="none" w:sz="0" w:space="0" w:color="auto"/>
                    <w:left w:val="none" w:sz="0" w:space="0" w:color="auto"/>
                    <w:bottom w:val="none" w:sz="0" w:space="0" w:color="auto"/>
                    <w:right w:val="none" w:sz="0" w:space="0" w:color="auto"/>
                  </w:divBdr>
                </w:div>
                <w:div w:id="203106762">
                  <w:marLeft w:val="0"/>
                  <w:marRight w:val="0"/>
                  <w:marTop w:val="0"/>
                  <w:marBottom w:val="0"/>
                  <w:divBdr>
                    <w:top w:val="none" w:sz="0" w:space="0" w:color="auto"/>
                    <w:left w:val="none" w:sz="0" w:space="0" w:color="auto"/>
                    <w:bottom w:val="none" w:sz="0" w:space="0" w:color="auto"/>
                    <w:right w:val="none" w:sz="0" w:space="0" w:color="auto"/>
                  </w:divBdr>
                </w:div>
                <w:div w:id="242951766">
                  <w:marLeft w:val="0"/>
                  <w:marRight w:val="0"/>
                  <w:marTop w:val="0"/>
                  <w:marBottom w:val="0"/>
                  <w:divBdr>
                    <w:top w:val="none" w:sz="0" w:space="0" w:color="auto"/>
                    <w:left w:val="none" w:sz="0" w:space="0" w:color="auto"/>
                    <w:bottom w:val="none" w:sz="0" w:space="0" w:color="auto"/>
                    <w:right w:val="none" w:sz="0" w:space="0" w:color="auto"/>
                  </w:divBdr>
                </w:div>
                <w:div w:id="251013427">
                  <w:marLeft w:val="0"/>
                  <w:marRight w:val="0"/>
                  <w:marTop w:val="0"/>
                  <w:marBottom w:val="0"/>
                  <w:divBdr>
                    <w:top w:val="none" w:sz="0" w:space="0" w:color="auto"/>
                    <w:left w:val="none" w:sz="0" w:space="0" w:color="auto"/>
                    <w:bottom w:val="none" w:sz="0" w:space="0" w:color="auto"/>
                    <w:right w:val="none" w:sz="0" w:space="0" w:color="auto"/>
                  </w:divBdr>
                </w:div>
                <w:div w:id="590696209">
                  <w:marLeft w:val="0"/>
                  <w:marRight w:val="0"/>
                  <w:marTop w:val="0"/>
                  <w:marBottom w:val="0"/>
                  <w:divBdr>
                    <w:top w:val="none" w:sz="0" w:space="0" w:color="auto"/>
                    <w:left w:val="none" w:sz="0" w:space="0" w:color="auto"/>
                    <w:bottom w:val="none" w:sz="0" w:space="0" w:color="auto"/>
                    <w:right w:val="none" w:sz="0" w:space="0" w:color="auto"/>
                  </w:divBdr>
                </w:div>
                <w:div w:id="721946175">
                  <w:marLeft w:val="0"/>
                  <w:marRight w:val="0"/>
                  <w:marTop w:val="0"/>
                  <w:marBottom w:val="0"/>
                  <w:divBdr>
                    <w:top w:val="none" w:sz="0" w:space="0" w:color="auto"/>
                    <w:left w:val="none" w:sz="0" w:space="0" w:color="auto"/>
                    <w:bottom w:val="none" w:sz="0" w:space="0" w:color="auto"/>
                    <w:right w:val="none" w:sz="0" w:space="0" w:color="auto"/>
                  </w:divBdr>
                </w:div>
                <w:div w:id="747969264">
                  <w:marLeft w:val="0"/>
                  <w:marRight w:val="0"/>
                  <w:marTop w:val="0"/>
                  <w:marBottom w:val="0"/>
                  <w:divBdr>
                    <w:top w:val="none" w:sz="0" w:space="0" w:color="auto"/>
                    <w:left w:val="none" w:sz="0" w:space="0" w:color="auto"/>
                    <w:bottom w:val="none" w:sz="0" w:space="0" w:color="auto"/>
                    <w:right w:val="none" w:sz="0" w:space="0" w:color="auto"/>
                  </w:divBdr>
                </w:div>
                <w:div w:id="752504775">
                  <w:marLeft w:val="0"/>
                  <w:marRight w:val="0"/>
                  <w:marTop w:val="0"/>
                  <w:marBottom w:val="0"/>
                  <w:divBdr>
                    <w:top w:val="none" w:sz="0" w:space="0" w:color="auto"/>
                    <w:left w:val="none" w:sz="0" w:space="0" w:color="auto"/>
                    <w:bottom w:val="none" w:sz="0" w:space="0" w:color="auto"/>
                    <w:right w:val="none" w:sz="0" w:space="0" w:color="auto"/>
                  </w:divBdr>
                </w:div>
                <w:div w:id="834151757">
                  <w:marLeft w:val="0"/>
                  <w:marRight w:val="0"/>
                  <w:marTop w:val="0"/>
                  <w:marBottom w:val="0"/>
                  <w:divBdr>
                    <w:top w:val="none" w:sz="0" w:space="0" w:color="auto"/>
                    <w:left w:val="none" w:sz="0" w:space="0" w:color="auto"/>
                    <w:bottom w:val="none" w:sz="0" w:space="0" w:color="auto"/>
                    <w:right w:val="none" w:sz="0" w:space="0" w:color="auto"/>
                  </w:divBdr>
                </w:div>
                <w:div w:id="905342957">
                  <w:marLeft w:val="0"/>
                  <w:marRight w:val="0"/>
                  <w:marTop w:val="0"/>
                  <w:marBottom w:val="0"/>
                  <w:divBdr>
                    <w:top w:val="none" w:sz="0" w:space="0" w:color="auto"/>
                    <w:left w:val="none" w:sz="0" w:space="0" w:color="auto"/>
                    <w:bottom w:val="none" w:sz="0" w:space="0" w:color="auto"/>
                    <w:right w:val="none" w:sz="0" w:space="0" w:color="auto"/>
                  </w:divBdr>
                </w:div>
                <w:div w:id="1061247179">
                  <w:marLeft w:val="0"/>
                  <w:marRight w:val="0"/>
                  <w:marTop w:val="0"/>
                  <w:marBottom w:val="0"/>
                  <w:divBdr>
                    <w:top w:val="none" w:sz="0" w:space="0" w:color="auto"/>
                    <w:left w:val="none" w:sz="0" w:space="0" w:color="auto"/>
                    <w:bottom w:val="none" w:sz="0" w:space="0" w:color="auto"/>
                    <w:right w:val="none" w:sz="0" w:space="0" w:color="auto"/>
                  </w:divBdr>
                </w:div>
                <w:div w:id="1065951913">
                  <w:marLeft w:val="0"/>
                  <w:marRight w:val="0"/>
                  <w:marTop w:val="0"/>
                  <w:marBottom w:val="0"/>
                  <w:divBdr>
                    <w:top w:val="none" w:sz="0" w:space="0" w:color="auto"/>
                    <w:left w:val="none" w:sz="0" w:space="0" w:color="auto"/>
                    <w:bottom w:val="none" w:sz="0" w:space="0" w:color="auto"/>
                    <w:right w:val="none" w:sz="0" w:space="0" w:color="auto"/>
                  </w:divBdr>
                </w:div>
                <w:div w:id="1256015437">
                  <w:marLeft w:val="0"/>
                  <w:marRight w:val="0"/>
                  <w:marTop w:val="0"/>
                  <w:marBottom w:val="0"/>
                  <w:divBdr>
                    <w:top w:val="none" w:sz="0" w:space="0" w:color="auto"/>
                    <w:left w:val="none" w:sz="0" w:space="0" w:color="auto"/>
                    <w:bottom w:val="none" w:sz="0" w:space="0" w:color="auto"/>
                    <w:right w:val="none" w:sz="0" w:space="0" w:color="auto"/>
                  </w:divBdr>
                </w:div>
                <w:div w:id="1274282647">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1551385044">
                  <w:marLeft w:val="0"/>
                  <w:marRight w:val="0"/>
                  <w:marTop w:val="0"/>
                  <w:marBottom w:val="0"/>
                  <w:divBdr>
                    <w:top w:val="none" w:sz="0" w:space="0" w:color="auto"/>
                    <w:left w:val="none" w:sz="0" w:space="0" w:color="auto"/>
                    <w:bottom w:val="none" w:sz="0" w:space="0" w:color="auto"/>
                    <w:right w:val="none" w:sz="0" w:space="0" w:color="auto"/>
                  </w:divBdr>
                </w:div>
                <w:div w:id="1684480421">
                  <w:marLeft w:val="0"/>
                  <w:marRight w:val="0"/>
                  <w:marTop w:val="0"/>
                  <w:marBottom w:val="0"/>
                  <w:divBdr>
                    <w:top w:val="none" w:sz="0" w:space="0" w:color="auto"/>
                    <w:left w:val="none" w:sz="0" w:space="0" w:color="auto"/>
                    <w:bottom w:val="none" w:sz="0" w:space="0" w:color="auto"/>
                    <w:right w:val="none" w:sz="0" w:space="0" w:color="auto"/>
                  </w:divBdr>
                </w:div>
                <w:div w:id="1713066941">
                  <w:marLeft w:val="0"/>
                  <w:marRight w:val="0"/>
                  <w:marTop w:val="0"/>
                  <w:marBottom w:val="0"/>
                  <w:divBdr>
                    <w:top w:val="none" w:sz="0" w:space="0" w:color="auto"/>
                    <w:left w:val="none" w:sz="0" w:space="0" w:color="auto"/>
                    <w:bottom w:val="none" w:sz="0" w:space="0" w:color="auto"/>
                    <w:right w:val="none" w:sz="0" w:space="0" w:color="auto"/>
                  </w:divBdr>
                </w:div>
                <w:div w:id="1865169867">
                  <w:marLeft w:val="0"/>
                  <w:marRight w:val="0"/>
                  <w:marTop w:val="0"/>
                  <w:marBottom w:val="0"/>
                  <w:divBdr>
                    <w:top w:val="none" w:sz="0" w:space="0" w:color="auto"/>
                    <w:left w:val="none" w:sz="0" w:space="0" w:color="auto"/>
                    <w:bottom w:val="none" w:sz="0" w:space="0" w:color="auto"/>
                    <w:right w:val="none" w:sz="0" w:space="0" w:color="auto"/>
                  </w:divBdr>
                </w:div>
                <w:div w:id="2014989150">
                  <w:marLeft w:val="0"/>
                  <w:marRight w:val="0"/>
                  <w:marTop w:val="0"/>
                  <w:marBottom w:val="0"/>
                  <w:divBdr>
                    <w:top w:val="none" w:sz="0" w:space="0" w:color="auto"/>
                    <w:left w:val="none" w:sz="0" w:space="0" w:color="auto"/>
                    <w:bottom w:val="none" w:sz="0" w:space="0" w:color="auto"/>
                    <w:right w:val="none" w:sz="0" w:space="0" w:color="auto"/>
                  </w:divBdr>
                </w:div>
                <w:div w:id="2017421316">
                  <w:marLeft w:val="0"/>
                  <w:marRight w:val="0"/>
                  <w:marTop w:val="0"/>
                  <w:marBottom w:val="0"/>
                  <w:divBdr>
                    <w:top w:val="none" w:sz="0" w:space="0" w:color="auto"/>
                    <w:left w:val="none" w:sz="0" w:space="0" w:color="auto"/>
                    <w:bottom w:val="none" w:sz="0" w:space="0" w:color="auto"/>
                    <w:right w:val="none" w:sz="0" w:space="0" w:color="auto"/>
                  </w:divBdr>
                </w:div>
                <w:div w:id="20407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75">
          <w:marLeft w:val="0"/>
          <w:marRight w:val="0"/>
          <w:marTop w:val="0"/>
          <w:marBottom w:val="0"/>
          <w:divBdr>
            <w:top w:val="none" w:sz="0" w:space="0" w:color="auto"/>
            <w:left w:val="none" w:sz="0" w:space="0" w:color="auto"/>
            <w:bottom w:val="none" w:sz="0" w:space="0" w:color="auto"/>
            <w:right w:val="none" w:sz="0" w:space="0" w:color="auto"/>
          </w:divBdr>
          <w:divsChild>
            <w:div w:id="540673193">
              <w:marLeft w:val="0"/>
              <w:marRight w:val="0"/>
              <w:marTop w:val="0"/>
              <w:marBottom w:val="0"/>
              <w:divBdr>
                <w:top w:val="none" w:sz="0" w:space="0" w:color="auto"/>
                <w:left w:val="none" w:sz="0" w:space="0" w:color="auto"/>
                <w:bottom w:val="none" w:sz="0" w:space="0" w:color="auto"/>
                <w:right w:val="none" w:sz="0" w:space="0" w:color="auto"/>
              </w:divBdr>
              <w:divsChild>
                <w:div w:id="41444931">
                  <w:marLeft w:val="0"/>
                  <w:marRight w:val="0"/>
                  <w:marTop w:val="0"/>
                  <w:marBottom w:val="0"/>
                  <w:divBdr>
                    <w:top w:val="none" w:sz="0" w:space="0" w:color="auto"/>
                    <w:left w:val="none" w:sz="0" w:space="0" w:color="auto"/>
                    <w:bottom w:val="none" w:sz="0" w:space="0" w:color="auto"/>
                    <w:right w:val="none" w:sz="0" w:space="0" w:color="auto"/>
                  </w:divBdr>
                </w:div>
                <w:div w:id="49501828">
                  <w:marLeft w:val="0"/>
                  <w:marRight w:val="0"/>
                  <w:marTop w:val="0"/>
                  <w:marBottom w:val="0"/>
                  <w:divBdr>
                    <w:top w:val="none" w:sz="0" w:space="0" w:color="auto"/>
                    <w:left w:val="none" w:sz="0" w:space="0" w:color="auto"/>
                    <w:bottom w:val="none" w:sz="0" w:space="0" w:color="auto"/>
                    <w:right w:val="none" w:sz="0" w:space="0" w:color="auto"/>
                  </w:divBdr>
                </w:div>
                <w:div w:id="65886603">
                  <w:marLeft w:val="0"/>
                  <w:marRight w:val="0"/>
                  <w:marTop w:val="0"/>
                  <w:marBottom w:val="0"/>
                  <w:divBdr>
                    <w:top w:val="none" w:sz="0" w:space="0" w:color="auto"/>
                    <w:left w:val="none" w:sz="0" w:space="0" w:color="auto"/>
                    <w:bottom w:val="none" w:sz="0" w:space="0" w:color="auto"/>
                    <w:right w:val="none" w:sz="0" w:space="0" w:color="auto"/>
                  </w:divBdr>
                </w:div>
                <w:div w:id="87387438">
                  <w:marLeft w:val="0"/>
                  <w:marRight w:val="0"/>
                  <w:marTop w:val="0"/>
                  <w:marBottom w:val="0"/>
                  <w:divBdr>
                    <w:top w:val="none" w:sz="0" w:space="0" w:color="auto"/>
                    <w:left w:val="none" w:sz="0" w:space="0" w:color="auto"/>
                    <w:bottom w:val="none" w:sz="0" w:space="0" w:color="auto"/>
                    <w:right w:val="none" w:sz="0" w:space="0" w:color="auto"/>
                  </w:divBdr>
                </w:div>
                <w:div w:id="157187211">
                  <w:marLeft w:val="0"/>
                  <w:marRight w:val="0"/>
                  <w:marTop w:val="0"/>
                  <w:marBottom w:val="0"/>
                  <w:divBdr>
                    <w:top w:val="none" w:sz="0" w:space="0" w:color="auto"/>
                    <w:left w:val="none" w:sz="0" w:space="0" w:color="auto"/>
                    <w:bottom w:val="none" w:sz="0" w:space="0" w:color="auto"/>
                    <w:right w:val="none" w:sz="0" w:space="0" w:color="auto"/>
                  </w:divBdr>
                </w:div>
                <w:div w:id="186143744">
                  <w:marLeft w:val="0"/>
                  <w:marRight w:val="0"/>
                  <w:marTop w:val="0"/>
                  <w:marBottom w:val="0"/>
                  <w:divBdr>
                    <w:top w:val="none" w:sz="0" w:space="0" w:color="auto"/>
                    <w:left w:val="none" w:sz="0" w:space="0" w:color="auto"/>
                    <w:bottom w:val="none" w:sz="0" w:space="0" w:color="auto"/>
                    <w:right w:val="none" w:sz="0" w:space="0" w:color="auto"/>
                  </w:divBdr>
                </w:div>
                <w:div w:id="210194298">
                  <w:marLeft w:val="0"/>
                  <w:marRight w:val="0"/>
                  <w:marTop w:val="0"/>
                  <w:marBottom w:val="0"/>
                  <w:divBdr>
                    <w:top w:val="none" w:sz="0" w:space="0" w:color="auto"/>
                    <w:left w:val="none" w:sz="0" w:space="0" w:color="auto"/>
                    <w:bottom w:val="none" w:sz="0" w:space="0" w:color="auto"/>
                    <w:right w:val="none" w:sz="0" w:space="0" w:color="auto"/>
                  </w:divBdr>
                </w:div>
                <w:div w:id="247882242">
                  <w:marLeft w:val="0"/>
                  <w:marRight w:val="0"/>
                  <w:marTop w:val="0"/>
                  <w:marBottom w:val="0"/>
                  <w:divBdr>
                    <w:top w:val="none" w:sz="0" w:space="0" w:color="auto"/>
                    <w:left w:val="none" w:sz="0" w:space="0" w:color="auto"/>
                    <w:bottom w:val="none" w:sz="0" w:space="0" w:color="auto"/>
                    <w:right w:val="none" w:sz="0" w:space="0" w:color="auto"/>
                  </w:divBdr>
                </w:div>
                <w:div w:id="307247120">
                  <w:marLeft w:val="0"/>
                  <w:marRight w:val="0"/>
                  <w:marTop w:val="0"/>
                  <w:marBottom w:val="0"/>
                  <w:divBdr>
                    <w:top w:val="none" w:sz="0" w:space="0" w:color="auto"/>
                    <w:left w:val="none" w:sz="0" w:space="0" w:color="auto"/>
                    <w:bottom w:val="none" w:sz="0" w:space="0" w:color="auto"/>
                    <w:right w:val="none" w:sz="0" w:space="0" w:color="auto"/>
                  </w:divBdr>
                </w:div>
                <w:div w:id="318583113">
                  <w:marLeft w:val="0"/>
                  <w:marRight w:val="0"/>
                  <w:marTop w:val="0"/>
                  <w:marBottom w:val="0"/>
                  <w:divBdr>
                    <w:top w:val="none" w:sz="0" w:space="0" w:color="auto"/>
                    <w:left w:val="none" w:sz="0" w:space="0" w:color="auto"/>
                    <w:bottom w:val="none" w:sz="0" w:space="0" w:color="auto"/>
                    <w:right w:val="none" w:sz="0" w:space="0" w:color="auto"/>
                  </w:divBdr>
                </w:div>
                <w:div w:id="319969123">
                  <w:marLeft w:val="0"/>
                  <w:marRight w:val="0"/>
                  <w:marTop w:val="0"/>
                  <w:marBottom w:val="0"/>
                  <w:divBdr>
                    <w:top w:val="none" w:sz="0" w:space="0" w:color="auto"/>
                    <w:left w:val="none" w:sz="0" w:space="0" w:color="auto"/>
                    <w:bottom w:val="none" w:sz="0" w:space="0" w:color="auto"/>
                    <w:right w:val="none" w:sz="0" w:space="0" w:color="auto"/>
                  </w:divBdr>
                </w:div>
                <w:div w:id="320503149">
                  <w:marLeft w:val="0"/>
                  <w:marRight w:val="0"/>
                  <w:marTop w:val="0"/>
                  <w:marBottom w:val="0"/>
                  <w:divBdr>
                    <w:top w:val="none" w:sz="0" w:space="0" w:color="auto"/>
                    <w:left w:val="none" w:sz="0" w:space="0" w:color="auto"/>
                    <w:bottom w:val="none" w:sz="0" w:space="0" w:color="auto"/>
                    <w:right w:val="none" w:sz="0" w:space="0" w:color="auto"/>
                  </w:divBdr>
                </w:div>
                <w:div w:id="362756832">
                  <w:marLeft w:val="0"/>
                  <w:marRight w:val="0"/>
                  <w:marTop w:val="0"/>
                  <w:marBottom w:val="0"/>
                  <w:divBdr>
                    <w:top w:val="none" w:sz="0" w:space="0" w:color="auto"/>
                    <w:left w:val="none" w:sz="0" w:space="0" w:color="auto"/>
                    <w:bottom w:val="none" w:sz="0" w:space="0" w:color="auto"/>
                    <w:right w:val="none" w:sz="0" w:space="0" w:color="auto"/>
                  </w:divBdr>
                </w:div>
                <w:div w:id="409618331">
                  <w:marLeft w:val="0"/>
                  <w:marRight w:val="0"/>
                  <w:marTop w:val="0"/>
                  <w:marBottom w:val="0"/>
                  <w:divBdr>
                    <w:top w:val="none" w:sz="0" w:space="0" w:color="auto"/>
                    <w:left w:val="none" w:sz="0" w:space="0" w:color="auto"/>
                    <w:bottom w:val="none" w:sz="0" w:space="0" w:color="auto"/>
                    <w:right w:val="none" w:sz="0" w:space="0" w:color="auto"/>
                  </w:divBdr>
                </w:div>
                <w:div w:id="425731757">
                  <w:marLeft w:val="0"/>
                  <w:marRight w:val="0"/>
                  <w:marTop w:val="0"/>
                  <w:marBottom w:val="0"/>
                  <w:divBdr>
                    <w:top w:val="none" w:sz="0" w:space="0" w:color="auto"/>
                    <w:left w:val="none" w:sz="0" w:space="0" w:color="auto"/>
                    <w:bottom w:val="none" w:sz="0" w:space="0" w:color="auto"/>
                    <w:right w:val="none" w:sz="0" w:space="0" w:color="auto"/>
                  </w:divBdr>
                </w:div>
                <w:div w:id="455298219">
                  <w:marLeft w:val="0"/>
                  <w:marRight w:val="0"/>
                  <w:marTop w:val="0"/>
                  <w:marBottom w:val="0"/>
                  <w:divBdr>
                    <w:top w:val="none" w:sz="0" w:space="0" w:color="auto"/>
                    <w:left w:val="none" w:sz="0" w:space="0" w:color="auto"/>
                    <w:bottom w:val="none" w:sz="0" w:space="0" w:color="auto"/>
                    <w:right w:val="none" w:sz="0" w:space="0" w:color="auto"/>
                  </w:divBdr>
                </w:div>
                <w:div w:id="466826328">
                  <w:marLeft w:val="0"/>
                  <w:marRight w:val="0"/>
                  <w:marTop w:val="0"/>
                  <w:marBottom w:val="0"/>
                  <w:divBdr>
                    <w:top w:val="none" w:sz="0" w:space="0" w:color="auto"/>
                    <w:left w:val="none" w:sz="0" w:space="0" w:color="auto"/>
                    <w:bottom w:val="none" w:sz="0" w:space="0" w:color="auto"/>
                    <w:right w:val="none" w:sz="0" w:space="0" w:color="auto"/>
                  </w:divBdr>
                </w:div>
                <w:div w:id="527839012">
                  <w:marLeft w:val="0"/>
                  <w:marRight w:val="0"/>
                  <w:marTop w:val="0"/>
                  <w:marBottom w:val="0"/>
                  <w:divBdr>
                    <w:top w:val="none" w:sz="0" w:space="0" w:color="auto"/>
                    <w:left w:val="none" w:sz="0" w:space="0" w:color="auto"/>
                    <w:bottom w:val="none" w:sz="0" w:space="0" w:color="auto"/>
                    <w:right w:val="none" w:sz="0" w:space="0" w:color="auto"/>
                  </w:divBdr>
                </w:div>
                <w:div w:id="554583795">
                  <w:marLeft w:val="0"/>
                  <w:marRight w:val="0"/>
                  <w:marTop w:val="0"/>
                  <w:marBottom w:val="0"/>
                  <w:divBdr>
                    <w:top w:val="none" w:sz="0" w:space="0" w:color="auto"/>
                    <w:left w:val="none" w:sz="0" w:space="0" w:color="auto"/>
                    <w:bottom w:val="none" w:sz="0" w:space="0" w:color="auto"/>
                    <w:right w:val="none" w:sz="0" w:space="0" w:color="auto"/>
                  </w:divBdr>
                </w:div>
                <w:div w:id="561213631">
                  <w:marLeft w:val="0"/>
                  <w:marRight w:val="0"/>
                  <w:marTop w:val="0"/>
                  <w:marBottom w:val="0"/>
                  <w:divBdr>
                    <w:top w:val="none" w:sz="0" w:space="0" w:color="auto"/>
                    <w:left w:val="none" w:sz="0" w:space="0" w:color="auto"/>
                    <w:bottom w:val="none" w:sz="0" w:space="0" w:color="auto"/>
                    <w:right w:val="none" w:sz="0" w:space="0" w:color="auto"/>
                  </w:divBdr>
                </w:div>
                <w:div w:id="581137690">
                  <w:marLeft w:val="0"/>
                  <w:marRight w:val="0"/>
                  <w:marTop w:val="0"/>
                  <w:marBottom w:val="0"/>
                  <w:divBdr>
                    <w:top w:val="none" w:sz="0" w:space="0" w:color="auto"/>
                    <w:left w:val="none" w:sz="0" w:space="0" w:color="auto"/>
                    <w:bottom w:val="none" w:sz="0" w:space="0" w:color="auto"/>
                    <w:right w:val="none" w:sz="0" w:space="0" w:color="auto"/>
                  </w:divBdr>
                </w:div>
                <w:div w:id="584341643">
                  <w:marLeft w:val="0"/>
                  <w:marRight w:val="0"/>
                  <w:marTop w:val="0"/>
                  <w:marBottom w:val="0"/>
                  <w:divBdr>
                    <w:top w:val="none" w:sz="0" w:space="0" w:color="auto"/>
                    <w:left w:val="none" w:sz="0" w:space="0" w:color="auto"/>
                    <w:bottom w:val="none" w:sz="0" w:space="0" w:color="auto"/>
                    <w:right w:val="none" w:sz="0" w:space="0" w:color="auto"/>
                  </w:divBdr>
                </w:div>
                <w:div w:id="766190265">
                  <w:marLeft w:val="0"/>
                  <w:marRight w:val="0"/>
                  <w:marTop w:val="0"/>
                  <w:marBottom w:val="0"/>
                  <w:divBdr>
                    <w:top w:val="none" w:sz="0" w:space="0" w:color="auto"/>
                    <w:left w:val="none" w:sz="0" w:space="0" w:color="auto"/>
                    <w:bottom w:val="none" w:sz="0" w:space="0" w:color="auto"/>
                    <w:right w:val="none" w:sz="0" w:space="0" w:color="auto"/>
                  </w:divBdr>
                </w:div>
                <w:div w:id="845630886">
                  <w:marLeft w:val="0"/>
                  <w:marRight w:val="0"/>
                  <w:marTop w:val="0"/>
                  <w:marBottom w:val="0"/>
                  <w:divBdr>
                    <w:top w:val="none" w:sz="0" w:space="0" w:color="auto"/>
                    <w:left w:val="none" w:sz="0" w:space="0" w:color="auto"/>
                    <w:bottom w:val="none" w:sz="0" w:space="0" w:color="auto"/>
                    <w:right w:val="none" w:sz="0" w:space="0" w:color="auto"/>
                  </w:divBdr>
                </w:div>
                <w:div w:id="887573371">
                  <w:marLeft w:val="0"/>
                  <w:marRight w:val="0"/>
                  <w:marTop w:val="0"/>
                  <w:marBottom w:val="0"/>
                  <w:divBdr>
                    <w:top w:val="none" w:sz="0" w:space="0" w:color="auto"/>
                    <w:left w:val="none" w:sz="0" w:space="0" w:color="auto"/>
                    <w:bottom w:val="none" w:sz="0" w:space="0" w:color="auto"/>
                    <w:right w:val="none" w:sz="0" w:space="0" w:color="auto"/>
                  </w:divBdr>
                </w:div>
                <w:div w:id="903762856">
                  <w:marLeft w:val="0"/>
                  <w:marRight w:val="0"/>
                  <w:marTop w:val="0"/>
                  <w:marBottom w:val="0"/>
                  <w:divBdr>
                    <w:top w:val="none" w:sz="0" w:space="0" w:color="auto"/>
                    <w:left w:val="none" w:sz="0" w:space="0" w:color="auto"/>
                    <w:bottom w:val="none" w:sz="0" w:space="0" w:color="auto"/>
                    <w:right w:val="none" w:sz="0" w:space="0" w:color="auto"/>
                  </w:divBdr>
                </w:div>
                <w:div w:id="916667026">
                  <w:marLeft w:val="0"/>
                  <w:marRight w:val="0"/>
                  <w:marTop w:val="0"/>
                  <w:marBottom w:val="0"/>
                  <w:divBdr>
                    <w:top w:val="none" w:sz="0" w:space="0" w:color="auto"/>
                    <w:left w:val="none" w:sz="0" w:space="0" w:color="auto"/>
                    <w:bottom w:val="none" w:sz="0" w:space="0" w:color="auto"/>
                    <w:right w:val="none" w:sz="0" w:space="0" w:color="auto"/>
                  </w:divBdr>
                </w:div>
                <w:div w:id="933050988">
                  <w:marLeft w:val="0"/>
                  <w:marRight w:val="0"/>
                  <w:marTop w:val="0"/>
                  <w:marBottom w:val="0"/>
                  <w:divBdr>
                    <w:top w:val="none" w:sz="0" w:space="0" w:color="auto"/>
                    <w:left w:val="none" w:sz="0" w:space="0" w:color="auto"/>
                    <w:bottom w:val="none" w:sz="0" w:space="0" w:color="auto"/>
                    <w:right w:val="none" w:sz="0" w:space="0" w:color="auto"/>
                  </w:divBdr>
                </w:div>
                <w:div w:id="964118951">
                  <w:marLeft w:val="0"/>
                  <w:marRight w:val="0"/>
                  <w:marTop w:val="0"/>
                  <w:marBottom w:val="0"/>
                  <w:divBdr>
                    <w:top w:val="none" w:sz="0" w:space="0" w:color="auto"/>
                    <w:left w:val="none" w:sz="0" w:space="0" w:color="auto"/>
                    <w:bottom w:val="none" w:sz="0" w:space="0" w:color="auto"/>
                    <w:right w:val="none" w:sz="0" w:space="0" w:color="auto"/>
                  </w:divBdr>
                </w:div>
                <w:div w:id="1038705196">
                  <w:marLeft w:val="0"/>
                  <w:marRight w:val="0"/>
                  <w:marTop w:val="0"/>
                  <w:marBottom w:val="0"/>
                  <w:divBdr>
                    <w:top w:val="none" w:sz="0" w:space="0" w:color="auto"/>
                    <w:left w:val="none" w:sz="0" w:space="0" w:color="auto"/>
                    <w:bottom w:val="none" w:sz="0" w:space="0" w:color="auto"/>
                    <w:right w:val="none" w:sz="0" w:space="0" w:color="auto"/>
                  </w:divBdr>
                </w:div>
                <w:div w:id="1072384420">
                  <w:marLeft w:val="0"/>
                  <w:marRight w:val="0"/>
                  <w:marTop w:val="0"/>
                  <w:marBottom w:val="0"/>
                  <w:divBdr>
                    <w:top w:val="none" w:sz="0" w:space="0" w:color="auto"/>
                    <w:left w:val="none" w:sz="0" w:space="0" w:color="auto"/>
                    <w:bottom w:val="none" w:sz="0" w:space="0" w:color="auto"/>
                    <w:right w:val="none" w:sz="0" w:space="0" w:color="auto"/>
                  </w:divBdr>
                </w:div>
                <w:div w:id="1085810566">
                  <w:marLeft w:val="0"/>
                  <w:marRight w:val="0"/>
                  <w:marTop w:val="0"/>
                  <w:marBottom w:val="0"/>
                  <w:divBdr>
                    <w:top w:val="none" w:sz="0" w:space="0" w:color="auto"/>
                    <w:left w:val="none" w:sz="0" w:space="0" w:color="auto"/>
                    <w:bottom w:val="none" w:sz="0" w:space="0" w:color="auto"/>
                    <w:right w:val="none" w:sz="0" w:space="0" w:color="auto"/>
                  </w:divBdr>
                </w:div>
                <w:div w:id="1181972595">
                  <w:marLeft w:val="0"/>
                  <w:marRight w:val="0"/>
                  <w:marTop w:val="0"/>
                  <w:marBottom w:val="0"/>
                  <w:divBdr>
                    <w:top w:val="none" w:sz="0" w:space="0" w:color="auto"/>
                    <w:left w:val="none" w:sz="0" w:space="0" w:color="auto"/>
                    <w:bottom w:val="none" w:sz="0" w:space="0" w:color="auto"/>
                    <w:right w:val="none" w:sz="0" w:space="0" w:color="auto"/>
                  </w:divBdr>
                </w:div>
                <w:div w:id="1253977731">
                  <w:marLeft w:val="0"/>
                  <w:marRight w:val="0"/>
                  <w:marTop w:val="0"/>
                  <w:marBottom w:val="0"/>
                  <w:divBdr>
                    <w:top w:val="none" w:sz="0" w:space="0" w:color="auto"/>
                    <w:left w:val="none" w:sz="0" w:space="0" w:color="auto"/>
                    <w:bottom w:val="none" w:sz="0" w:space="0" w:color="auto"/>
                    <w:right w:val="none" w:sz="0" w:space="0" w:color="auto"/>
                  </w:divBdr>
                </w:div>
                <w:div w:id="1284925095">
                  <w:marLeft w:val="0"/>
                  <w:marRight w:val="0"/>
                  <w:marTop w:val="0"/>
                  <w:marBottom w:val="0"/>
                  <w:divBdr>
                    <w:top w:val="none" w:sz="0" w:space="0" w:color="auto"/>
                    <w:left w:val="none" w:sz="0" w:space="0" w:color="auto"/>
                    <w:bottom w:val="none" w:sz="0" w:space="0" w:color="auto"/>
                    <w:right w:val="none" w:sz="0" w:space="0" w:color="auto"/>
                  </w:divBdr>
                </w:div>
                <w:div w:id="1310400905">
                  <w:marLeft w:val="0"/>
                  <w:marRight w:val="0"/>
                  <w:marTop w:val="0"/>
                  <w:marBottom w:val="0"/>
                  <w:divBdr>
                    <w:top w:val="none" w:sz="0" w:space="0" w:color="auto"/>
                    <w:left w:val="none" w:sz="0" w:space="0" w:color="auto"/>
                    <w:bottom w:val="none" w:sz="0" w:space="0" w:color="auto"/>
                    <w:right w:val="none" w:sz="0" w:space="0" w:color="auto"/>
                  </w:divBdr>
                </w:div>
                <w:div w:id="1323896068">
                  <w:marLeft w:val="0"/>
                  <w:marRight w:val="0"/>
                  <w:marTop w:val="0"/>
                  <w:marBottom w:val="0"/>
                  <w:divBdr>
                    <w:top w:val="none" w:sz="0" w:space="0" w:color="auto"/>
                    <w:left w:val="none" w:sz="0" w:space="0" w:color="auto"/>
                    <w:bottom w:val="none" w:sz="0" w:space="0" w:color="auto"/>
                    <w:right w:val="none" w:sz="0" w:space="0" w:color="auto"/>
                  </w:divBdr>
                </w:div>
                <w:div w:id="1358580030">
                  <w:marLeft w:val="0"/>
                  <w:marRight w:val="0"/>
                  <w:marTop w:val="0"/>
                  <w:marBottom w:val="0"/>
                  <w:divBdr>
                    <w:top w:val="none" w:sz="0" w:space="0" w:color="auto"/>
                    <w:left w:val="none" w:sz="0" w:space="0" w:color="auto"/>
                    <w:bottom w:val="none" w:sz="0" w:space="0" w:color="auto"/>
                    <w:right w:val="none" w:sz="0" w:space="0" w:color="auto"/>
                  </w:divBdr>
                </w:div>
                <w:div w:id="1399860548">
                  <w:marLeft w:val="0"/>
                  <w:marRight w:val="0"/>
                  <w:marTop w:val="0"/>
                  <w:marBottom w:val="0"/>
                  <w:divBdr>
                    <w:top w:val="none" w:sz="0" w:space="0" w:color="auto"/>
                    <w:left w:val="none" w:sz="0" w:space="0" w:color="auto"/>
                    <w:bottom w:val="none" w:sz="0" w:space="0" w:color="auto"/>
                    <w:right w:val="none" w:sz="0" w:space="0" w:color="auto"/>
                  </w:divBdr>
                </w:div>
                <w:div w:id="1450004285">
                  <w:marLeft w:val="0"/>
                  <w:marRight w:val="0"/>
                  <w:marTop w:val="0"/>
                  <w:marBottom w:val="0"/>
                  <w:divBdr>
                    <w:top w:val="none" w:sz="0" w:space="0" w:color="auto"/>
                    <w:left w:val="none" w:sz="0" w:space="0" w:color="auto"/>
                    <w:bottom w:val="none" w:sz="0" w:space="0" w:color="auto"/>
                    <w:right w:val="none" w:sz="0" w:space="0" w:color="auto"/>
                  </w:divBdr>
                </w:div>
                <w:div w:id="1488475232">
                  <w:marLeft w:val="0"/>
                  <w:marRight w:val="0"/>
                  <w:marTop w:val="0"/>
                  <w:marBottom w:val="0"/>
                  <w:divBdr>
                    <w:top w:val="none" w:sz="0" w:space="0" w:color="auto"/>
                    <w:left w:val="none" w:sz="0" w:space="0" w:color="auto"/>
                    <w:bottom w:val="none" w:sz="0" w:space="0" w:color="auto"/>
                    <w:right w:val="none" w:sz="0" w:space="0" w:color="auto"/>
                  </w:divBdr>
                </w:div>
                <w:div w:id="1537505453">
                  <w:marLeft w:val="0"/>
                  <w:marRight w:val="0"/>
                  <w:marTop w:val="0"/>
                  <w:marBottom w:val="0"/>
                  <w:divBdr>
                    <w:top w:val="none" w:sz="0" w:space="0" w:color="auto"/>
                    <w:left w:val="none" w:sz="0" w:space="0" w:color="auto"/>
                    <w:bottom w:val="none" w:sz="0" w:space="0" w:color="auto"/>
                    <w:right w:val="none" w:sz="0" w:space="0" w:color="auto"/>
                  </w:divBdr>
                </w:div>
                <w:div w:id="1544949594">
                  <w:marLeft w:val="0"/>
                  <w:marRight w:val="0"/>
                  <w:marTop w:val="0"/>
                  <w:marBottom w:val="0"/>
                  <w:divBdr>
                    <w:top w:val="none" w:sz="0" w:space="0" w:color="auto"/>
                    <w:left w:val="none" w:sz="0" w:space="0" w:color="auto"/>
                    <w:bottom w:val="none" w:sz="0" w:space="0" w:color="auto"/>
                    <w:right w:val="none" w:sz="0" w:space="0" w:color="auto"/>
                  </w:divBdr>
                </w:div>
                <w:div w:id="1584875330">
                  <w:marLeft w:val="0"/>
                  <w:marRight w:val="0"/>
                  <w:marTop w:val="0"/>
                  <w:marBottom w:val="0"/>
                  <w:divBdr>
                    <w:top w:val="none" w:sz="0" w:space="0" w:color="auto"/>
                    <w:left w:val="none" w:sz="0" w:space="0" w:color="auto"/>
                    <w:bottom w:val="none" w:sz="0" w:space="0" w:color="auto"/>
                    <w:right w:val="none" w:sz="0" w:space="0" w:color="auto"/>
                  </w:divBdr>
                </w:div>
                <w:div w:id="1587114308">
                  <w:marLeft w:val="0"/>
                  <w:marRight w:val="0"/>
                  <w:marTop w:val="0"/>
                  <w:marBottom w:val="0"/>
                  <w:divBdr>
                    <w:top w:val="none" w:sz="0" w:space="0" w:color="auto"/>
                    <w:left w:val="none" w:sz="0" w:space="0" w:color="auto"/>
                    <w:bottom w:val="none" w:sz="0" w:space="0" w:color="auto"/>
                    <w:right w:val="none" w:sz="0" w:space="0" w:color="auto"/>
                  </w:divBdr>
                </w:div>
                <w:div w:id="1599485041">
                  <w:marLeft w:val="0"/>
                  <w:marRight w:val="0"/>
                  <w:marTop w:val="0"/>
                  <w:marBottom w:val="0"/>
                  <w:divBdr>
                    <w:top w:val="none" w:sz="0" w:space="0" w:color="auto"/>
                    <w:left w:val="none" w:sz="0" w:space="0" w:color="auto"/>
                    <w:bottom w:val="none" w:sz="0" w:space="0" w:color="auto"/>
                    <w:right w:val="none" w:sz="0" w:space="0" w:color="auto"/>
                  </w:divBdr>
                </w:div>
                <w:div w:id="1603685295">
                  <w:marLeft w:val="0"/>
                  <w:marRight w:val="0"/>
                  <w:marTop w:val="0"/>
                  <w:marBottom w:val="0"/>
                  <w:divBdr>
                    <w:top w:val="none" w:sz="0" w:space="0" w:color="auto"/>
                    <w:left w:val="none" w:sz="0" w:space="0" w:color="auto"/>
                    <w:bottom w:val="none" w:sz="0" w:space="0" w:color="auto"/>
                    <w:right w:val="none" w:sz="0" w:space="0" w:color="auto"/>
                  </w:divBdr>
                </w:div>
                <w:div w:id="1607302143">
                  <w:marLeft w:val="0"/>
                  <w:marRight w:val="0"/>
                  <w:marTop w:val="0"/>
                  <w:marBottom w:val="0"/>
                  <w:divBdr>
                    <w:top w:val="none" w:sz="0" w:space="0" w:color="auto"/>
                    <w:left w:val="none" w:sz="0" w:space="0" w:color="auto"/>
                    <w:bottom w:val="none" w:sz="0" w:space="0" w:color="auto"/>
                    <w:right w:val="none" w:sz="0" w:space="0" w:color="auto"/>
                  </w:divBdr>
                </w:div>
                <w:div w:id="1636258795">
                  <w:marLeft w:val="0"/>
                  <w:marRight w:val="0"/>
                  <w:marTop w:val="0"/>
                  <w:marBottom w:val="0"/>
                  <w:divBdr>
                    <w:top w:val="none" w:sz="0" w:space="0" w:color="auto"/>
                    <w:left w:val="none" w:sz="0" w:space="0" w:color="auto"/>
                    <w:bottom w:val="none" w:sz="0" w:space="0" w:color="auto"/>
                    <w:right w:val="none" w:sz="0" w:space="0" w:color="auto"/>
                  </w:divBdr>
                </w:div>
                <w:div w:id="1655331610">
                  <w:marLeft w:val="0"/>
                  <w:marRight w:val="0"/>
                  <w:marTop w:val="0"/>
                  <w:marBottom w:val="0"/>
                  <w:divBdr>
                    <w:top w:val="none" w:sz="0" w:space="0" w:color="auto"/>
                    <w:left w:val="none" w:sz="0" w:space="0" w:color="auto"/>
                    <w:bottom w:val="none" w:sz="0" w:space="0" w:color="auto"/>
                    <w:right w:val="none" w:sz="0" w:space="0" w:color="auto"/>
                  </w:divBdr>
                </w:div>
                <w:div w:id="1660577918">
                  <w:marLeft w:val="0"/>
                  <w:marRight w:val="0"/>
                  <w:marTop w:val="0"/>
                  <w:marBottom w:val="0"/>
                  <w:divBdr>
                    <w:top w:val="none" w:sz="0" w:space="0" w:color="auto"/>
                    <w:left w:val="none" w:sz="0" w:space="0" w:color="auto"/>
                    <w:bottom w:val="none" w:sz="0" w:space="0" w:color="auto"/>
                    <w:right w:val="none" w:sz="0" w:space="0" w:color="auto"/>
                  </w:divBdr>
                </w:div>
                <w:div w:id="1671249194">
                  <w:marLeft w:val="0"/>
                  <w:marRight w:val="0"/>
                  <w:marTop w:val="0"/>
                  <w:marBottom w:val="0"/>
                  <w:divBdr>
                    <w:top w:val="none" w:sz="0" w:space="0" w:color="auto"/>
                    <w:left w:val="none" w:sz="0" w:space="0" w:color="auto"/>
                    <w:bottom w:val="none" w:sz="0" w:space="0" w:color="auto"/>
                    <w:right w:val="none" w:sz="0" w:space="0" w:color="auto"/>
                  </w:divBdr>
                </w:div>
                <w:div w:id="1681394005">
                  <w:marLeft w:val="0"/>
                  <w:marRight w:val="0"/>
                  <w:marTop w:val="0"/>
                  <w:marBottom w:val="0"/>
                  <w:divBdr>
                    <w:top w:val="none" w:sz="0" w:space="0" w:color="auto"/>
                    <w:left w:val="none" w:sz="0" w:space="0" w:color="auto"/>
                    <w:bottom w:val="none" w:sz="0" w:space="0" w:color="auto"/>
                    <w:right w:val="none" w:sz="0" w:space="0" w:color="auto"/>
                  </w:divBdr>
                </w:div>
                <w:div w:id="1727415180">
                  <w:marLeft w:val="0"/>
                  <w:marRight w:val="0"/>
                  <w:marTop w:val="0"/>
                  <w:marBottom w:val="0"/>
                  <w:divBdr>
                    <w:top w:val="none" w:sz="0" w:space="0" w:color="auto"/>
                    <w:left w:val="none" w:sz="0" w:space="0" w:color="auto"/>
                    <w:bottom w:val="none" w:sz="0" w:space="0" w:color="auto"/>
                    <w:right w:val="none" w:sz="0" w:space="0" w:color="auto"/>
                  </w:divBdr>
                </w:div>
                <w:div w:id="1811626212">
                  <w:marLeft w:val="0"/>
                  <w:marRight w:val="0"/>
                  <w:marTop w:val="0"/>
                  <w:marBottom w:val="0"/>
                  <w:divBdr>
                    <w:top w:val="none" w:sz="0" w:space="0" w:color="auto"/>
                    <w:left w:val="none" w:sz="0" w:space="0" w:color="auto"/>
                    <w:bottom w:val="none" w:sz="0" w:space="0" w:color="auto"/>
                    <w:right w:val="none" w:sz="0" w:space="0" w:color="auto"/>
                  </w:divBdr>
                </w:div>
                <w:div w:id="1820220493">
                  <w:marLeft w:val="0"/>
                  <w:marRight w:val="0"/>
                  <w:marTop w:val="0"/>
                  <w:marBottom w:val="0"/>
                  <w:divBdr>
                    <w:top w:val="none" w:sz="0" w:space="0" w:color="auto"/>
                    <w:left w:val="none" w:sz="0" w:space="0" w:color="auto"/>
                    <w:bottom w:val="none" w:sz="0" w:space="0" w:color="auto"/>
                    <w:right w:val="none" w:sz="0" w:space="0" w:color="auto"/>
                  </w:divBdr>
                </w:div>
                <w:div w:id="1843857984">
                  <w:marLeft w:val="0"/>
                  <w:marRight w:val="0"/>
                  <w:marTop w:val="0"/>
                  <w:marBottom w:val="0"/>
                  <w:divBdr>
                    <w:top w:val="none" w:sz="0" w:space="0" w:color="auto"/>
                    <w:left w:val="none" w:sz="0" w:space="0" w:color="auto"/>
                    <w:bottom w:val="none" w:sz="0" w:space="0" w:color="auto"/>
                    <w:right w:val="none" w:sz="0" w:space="0" w:color="auto"/>
                  </w:divBdr>
                </w:div>
                <w:div w:id="1855344150">
                  <w:marLeft w:val="0"/>
                  <w:marRight w:val="0"/>
                  <w:marTop w:val="0"/>
                  <w:marBottom w:val="0"/>
                  <w:divBdr>
                    <w:top w:val="none" w:sz="0" w:space="0" w:color="auto"/>
                    <w:left w:val="none" w:sz="0" w:space="0" w:color="auto"/>
                    <w:bottom w:val="none" w:sz="0" w:space="0" w:color="auto"/>
                    <w:right w:val="none" w:sz="0" w:space="0" w:color="auto"/>
                  </w:divBdr>
                </w:div>
                <w:div w:id="1923560757">
                  <w:marLeft w:val="0"/>
                  <w:marRight w:val="0"/>
                  <w:marTop w:val="0"/>
                  <w:marBottom w:val="0"/>
                  <w:divBdr>
                    <w:top w:val="none" w:sz="0" w:space="0" w:color="auto"/>
                    <w:left w:val="none" w:sz="0" w:space="0" w:color="auto"/>
                    <w:bottom w:val="none" w:sz="0" w:space="0" w:color="auto"/>
                    <w:right w:val="none" w:sz="0" w:space="0" w:color="auto"/>
                  </w:divBdr>
                </w:div>
                <w:div w:id="2012292577">
                  <w:marLeft w:val="0"/>
                  <w:marRight w:val="0"/>
                  <w:marTop w:val="0"/>
                  <w:marBottom w:val="0"/>
                  <w:divBdr>
                    <w:top w:val="none" w:sz="0" w:space="0" w:color="auto"/>
                    <w:left w:val="none" w:sz="0" w:space="0" w:color="auto"/>
                    <w:bottom w:val="none" w:sz="0" w:space="0" w:color="auto"/>
                    <w:right w:val="none" w:sz="0" w:space="0" w:color="auto"/>
                  </w:divBdr>
                </w:div>
                <w:div w:id="2035767709">
                  <w:marLeft w:val="0"/>
                  <w:marRight w:val="0"/>
                  <w:marTop w:val="0"/>
                  <w:marBottom w:val="0"/>
                  <w:divBdr>
                    <w:top w:val="none" w:sz="0" w:space="0" w:color="auto"/>
                    <w:left w:val="none" w:sz="0" w:space="0" w:color="auto"/>
                    <w:bottom w:val="none" w:sz="0" w:space="0" w:color="auto"/>
                    <w:right w:val="none" w:sz="0" w:space="0" w:color="auto"/>
                  </w:divBdr>
                </w:div>
                <w:div w:id="2036231091">
                  <w:marLeft w:val="0"/>
                  <w:marRight w:val="0"/>
                  <w:marTop w:val="0"/>
                  <w:marBottom w:val="0"/>
                  <w:divBdr>
                    <w:top w:val="none" w:sz="0" w:space="0" w:color="auto"/>
                    <w:left w:val="none" w:sz="0" w:space="0" w:color="auto"/>
                    <w:bottom w:val="none" w:sz="0" w:space="0" w:color="auto"/>
                    <w:right w:val="none" w:sz="0" w:space="0" w:color="auto"/>
                  </w:divBdr>
                </w:div>
                <w:div w:id="2087609811">
                  <w:marLeft w:val="0"/>
                  <w:marRight w:val="0"/>
                  <w:marTop w:val="0"/>
                  <w:marBottom w:val="0"/>
                  <w:divBdr>
                    <w:top w:val="none" w:sz="0" w:space="0" w:color="auto"/>
                    <w:left w:val="none" w:sz="0" w:space="0" w:color="auto"/>
                    <w:bottom w:val="none" w:sz="0" w:space="0" w:color="auto"/>
                    <w:right w:val="none" w:sz="0" w:space="0" w:color="auto"/>
                  </w:divBdr>
                </w:div>
                <w:div w:id="2102872085">
                  <w:marLeft w:val="0"/>
                  <w:marRight w:val="0"/>
                  <w:marTop w:val="0"/>
                  <w:marBottom w:val="0"/>
                  <w:divBdr>
                    <w:top w:val="none" w:sz="0" w:space="0" w:color="auto"/>
                    <w:left w:val="none" w:sz="0" w:space="0" w:color="auto"/>
                    <w:bottom w:val="none" w:sz="0" w:space="0" w:color="auto"/>
                    <w:right w:val="none" w:sz="0" w:space="0" w:color="auto"/>
                  </w:divBdr>
                </w:div>
                <w:div w:id="2111315873">
                  <w:marLeft w:val="0"/>
                  <w:marRight w:val="0"/>
                  <w:marTop w:val="0"/>
                  <w:marBottom w:val="0"/>
                  <w:divBdr>
                    <w:top w:val="none" w:sz="0" w:space="0" w:color="auto"/>
                    <w:left w:val="none" w:sz="0" w:space="0" w:color="auto"/>
                    <w:bottom w:val="none" w:sz="0" w:space="0" w:color="auto"/>
                    <w:right w:val="none" w:sz="0" w:space="0" w:color="auto"/>
                  </w:divBdr>
                </w:div>
                <w:div w:id="21294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5277">
      <w:bodyDiv w:val="1"/>
      <w:marLeft w:val="0"/>
      <w:marRight w:val="0"/>
      <w:marTop w:val="0"/>
      <w:marBottom w:val="0"/>
      <w:divBdr>
        <w:top w:val="none" w:sz="0" w:space="0" w:color="auto"/>
        <w:left w:val="none" w:sz="0" w:space="0" w:color="auto"/>
        <w:bottom w:val="none" w:sz="0" w:space="0" w:color="auto"/>
        <w:right w:val="none" w:sz="0" w:space="0" w:color="auto"/>
      </w:divBdr>
      <w:divsChild>
        <w:div w:id="58019726">
          <w:marLeft w:val="0"/>
          <w:marRight w:val="0"/>
          <w:marTop w:val="0"/>
          <w:marBottom w:val="0"/>
          <w:divBdr>
            <w:top w:val="none" w:sz="0" w:space="0" w:color="auto"/>
            <w:left w:val="none" w:sz="0" w:space="0" w:color="auto"/>
            <w:bottom w:val="none" w:sz="0" w:space="0" w:color="auto"/>
            <w:right w:val="none" w:sz="0" w:space="0" w:color="auto"/>
          </w:divBdr>
          <w:divsChild>
            <w:div w:id="1073239203">
              <w:marLeft w:val="0"/>
              <w:marRight w:val="0"/>
              <w:marTop w:val="0"/>
              <w:marBottom w:val="0"/>
              <w:divBdr>
                <w:top w:val="none" w:sz="0" w:space="0" w:color="auto"/>
                <w:left w:val="none" w:sz="0" w:space="0" w:color="auto"/>
                <w:bottom w:val="none" w:sz="0" w:space="0" w:color="auto"/>
                <w:right w:val="none" w:sz="0" w:space="0" w:color="auto"/>
              </w:divBdr>
              <w:divsChild>
                <w:div w:id="1849636192">
                  <w:marLeft w:val="0"/>
                  <w:marRight w:val="0"/>
                  <w:marTop w:val="0"/>
                  <w:marBottom w:val="0"/>
                  <w:divBdr>
                    <w:top w:val="none" w:sz="0" w:space="0" w:color="auto"/>
                    <w:left w:val="none" w:sz="0" w:space="0" w:color="auto"/>
                    <w:bottom w:val="none" w:sz="0" w:space="0" w:color="auto"/>
                    <w:right w:val="none" w:sz="0" w:space="0" w:color="auto"/>
                  </w:divBdr>
                  <w:divsChild>
                    <w:div w:id="1628928395">
                      <w:marLeft w:val="0"/>
                      <w:marRight w:val="0"/>
                      <w:marTop w:val="0"/>
                      <w:marBottom w:val="0"/>
                      <w:divBdr>
                        <w:top w:val="none" w:sz="0" w:space="0" w:color="auto"/>
                        <w:left w:val="none" w:sz="0" w:space="0" w:color="auto"/>
                        <w:bottom w:val="none" w:sz="0" w:space="0" w:color="auto"/>
                        <w:right w:val="none" w:sz="0" w:space="0" w:color="auto"/>
                      </w:divBdr>
                      <w:divsChild>
                        <w:div w:id="1038121491">
                          <w:marLeft w:val="0"/>
                          <w:marRight w:val="0"/>
                          <w:marTop w:val="0"/>
                          <w:marBottom w:val="0"/>
                          <w:divBdr>
                            <w:top w:val="none" w:sz="0" w:space="0" w:color="auto"/>
                            <w:left w:val="none" w:sz="0" w:space="0" w:color="auto"/>
                            <w:bottom w:val="none" w:sz="0" w:space="0" w:color="auto"/>
                            <w:right w:val="none" w:sz="0" w:space="0" w:color="auto"/>
                          </w:divBdr>
                          <w:divsChild>
                            <w:div w:id="1869029850">
                              <w:marLeft w:val="0"/>
                              <w:marRight w:val="0"/>
                              <w:marTop w:val="0"/>
                              <w:marBottom w:val="150"/>
                              <w:divBdr>
                                <w:top w:val="none" w:sz="0" w:space="0" w:color="auto"/>
                                <w:left w:val="none" w:sz="0" w:space="0" w:color="auto"/>
                                <w:bottom w:val="dashed" w:sz="6" w:space="8" w:color="E6E6E6"/>
                                <w:right w:val="none" w:sz="0" w:space="0" w:color="auto"/>
                              </w:divBdr>
                            </w:div>
                          </w:divsChild>
                        </w:div>
                      </w:divsChild>
                    </w:div>
                  </w:divsChild>
                </w:div>
              </w:divsChild>
            </w:div>
          </w:divsChild>
        </w:div>
      </w:divsChild>
    </w:div>
    <w:div w:id="1016543790">
      <w:bodyDiv w:val="1"/>
      <w:marLeft w:val="0"/>
      <w:marRight w:val="0"/>
      <w:marTop w:val="0"/>
      <w:marBottom w:val="0"/>
      <w:divBdr>
        <w:top w:val="none" w:sz="0" w:space="0" w:color="auto"/>
        <w:left w:val="none" w:sz="0" w:space="0" w:color="auto"/>
        <w:bottom w:val="none" w:sz="0" w:space="0" w:color="auto"/>
        <w:right w:val="none" w:sz="0" w:space="0" w:color="auto"/>
      </w:divBdr>
    </w:div>
    <w:div w:id="1353534559">
      <w:bodyDiv w:val="1"/>
      <w:marLeft w:val="0"/>
      <w:marRight w:val="0"/>
      <w:marTop w:val="0"/>
      <w:marBottom w:val="0"/>
      <w:divBdr>
        <w:top w:val="none" w:sz="0" w:space="0" w:color="auto"/>
        <w:left w:val="none" w:sz="0" w:space="0" w:color="auto"/>
        <w:bottom w:val="none" w:sz="0" w:space="0" w:color="auto"/>
        <w:right w:val="none" w:sz="0" w:space="0" w:color="auto"/>
      </w:divBdr>
    </w:div>
    <w:div w:id="1448894157">
      <w:bodyDiv w:val="1"/>
      <w:marLeft w:val="0"/>
      <w:marRight w:val="0"/>
      <w:marTop w:val="0"/>
      <w:marBottom w:val="0"/>
      <w:divBdr>
        <w:top w:val="none" w:sz="0" w:space="0" w:color="auto"/>
        <w:left w:val="none" w:sz="0" w:space="0" w:color="auto"/>
        <w:bottom w:val="none" w:sz="0" w:space="0" w:color="auto"/>
        <w:right w:val="none" w:sz="0" w:space="0" w:color="auto"/>
      </w:divBdr>
      <w:divsChild>
        <w:div w:id="183205813">
          <w:marLeft w:val="0"/>
          <w:marRight w:val="0"/>
          <w:marTop w:val="0"/>
          <w:marBottom w:val="0"/>
          <w:divBdr>
            <w:top w:val="none" w:sz="0" w:space="0" w:color="auto"/>
            <w:left w:val="none" w:sz="0" w:space="0" w:color="auto"/>
            <w:bottom w:val="none" w:sz="0" w:space="0" w:color="auto"/>
            <w:right w:val="none" w:sz="0" w:space="0" w:color="auto"/>
          </w:divBdr>
        </w:div>
        <w:div w:id="411120842">
          <w:marLeft w:val="0"/>
          <w:marRight w:val="0"/>
          <w:marTop w:val="0"/>
          <w:marBottom w:val="0"/>
          <w:divBdr>
            <w:top w:val="none" w:sz="0" w:space="0" w:color="auto"/>
            <w:left w:val="none" w:sz="0" w:space="0" w:color="auto"/>
            <w:bottom w:val="none" w:sz="0" w:space="0" w:color="auto"/>
            <w:right w:val="none" w:sz="0" w:space="0" w:color="auto"/>
          </w:divBdr>
        </w:div>
        <w:div w:id="568807929">
          <w:marLeft w:val="0"/>
          <w:marRight w:val="0"/>
          <w:marTop w:val="0"/>
          <w:marBottom w:val="0"/>
          <w:divBdr>
            <w:top w:val="none" w:sz="0" w:space="0" w:color="auto"/>
            <w:left w:val="none" w:sz="0" w:space="0" w:color="auto"/>
            <w:bottom w:val="none" w:sz="0" w:space="0" w:color="auto"/>
            <w:right w:val="none" w:sz="0" w:space="0" w:color="auto"/>
          </w:divBdr>
        </w:div>
        <w:div w:id="605503821">
          <w:marLeft w:val="0"/>
          <w:marRight w:val="0"/>
          <w:marTop w:val="0"/>
          <w:marBottom w:val="0"/>
          <w:divBdr>
            <w:top w:val="none" w:sz="0" w:space="0" w:color="auto"/>
            <w:left w:val="none" w:sz="0" w:space="0" w:color="auto"/>
            <w:bottom w:val="none" w:sz="0" w:space="0" w:color="auto"/>
            <w:right w:val="none" w:sz="0" w:space="0" w:color="auto"/>
          </w:divBdr>
        </w:div>
        <w:div w:id="612635957">
          <w:marLeft w:val="0"/>
          <w:marRight w:val="0"/>
          <w:marTop w:val="0"/>
          <w:marBottom w:val="0"/>
          <w:divBdr>
            <w:top w:val="none" w:sz="0" w:space="0" w:color="auto"/>
            <w:left w:val="none" w:sz="0" w:space="0" w:color="auto"/>
            <w:bottom w:val="none" w:sz="0" w:space="0" w:color="auto"/>
            <w:right w:val="none" w:sz="0" w:space="0" w:color="auto"/>
          </w:divBdr>
        </w:div>
        <w:div w:id="714043701">
          <w:marLeft w:val="0"/>
          <w:marRight w:val="0"/>
          <w:marTop w:val="0"/>
          <w:marBottom w:val="0"/>
          <w:divBdr>
            <w:top w:val="none" w:sz="0" w:space="0" w:color="auto"/>
            <w:left w:val="none" w:sz="0" w:space="0" w:color="auto"/>
            <w:bottom w:val="none" w:sz="0" w:space="0" w:color="auto"/>
            <w:right w:val="none" w:sz="0" w:space="0" w:color="auto"/>
          </w:divBdr>
        </w:div>
        <w:div w:id="717321776">
          <w:marLeft w:val="0"/>
          <w:marRight w:val="0"/>
          <w:marTop w:val="0"/>
          <w:marBottom w:val="0"/>
          <w:divBdr>
            <w:top w:val="none" w:sz="0" w:space="0" w:color="auto"/>
            <w:left w:val="none" w:sz="0" w:space="0" w:color="auto"/>
            <w:bottom w:val="none" w:sz="0" w:space="0" w:color="auto"/>
            <w:right w:val="none" w:sz="0" w:space="0" w:color="auto"/>
          </w:divBdr>
        </w:div>
        <w:div w:id="813571075">
          <w:marLeft w:val="0"/>
          <w:marRight w:val="0"/>
          <w:marTop w:val="0"/>
          <w:marBottom w:val="0"/>
          <w:divBdr>
            <w:top w:val="none" w:sz="0" w:space="0" w:color="auto"/>
            <w:left w:val="none" w:sz="0" w:space="0" w:color="auto"/>
            <w:bottom w:val="none" w:sz="0" w:space="0" w:color="auto"/>
            <w:right w:val="none" w:sz="0" w:space="0" w:color="auto"/>
          </w:divBdr>
        </w:div>
        <w:div w:id="877469102">
          <w:marLeft w:val="0"/>
          <w:marRight w:val="0"/>
          <w:marTop w:val="0"/>
          <w:marBottom w:val="0"/>
          <w:divBdr>
            <w:top w:val="none" w:sz="0" w:space="0" w:color="auto"/>
            <w:left w:val="none" w:sz="0" w:space="0" w:color="auto"/>
            <w:bottom w:val="none" w:sz="0" w:space="0" w:color="auto"/>
            <w:right w:val="none" w:sz="0" w:space="0" w:color="auto"/>
          </w:divBdr>
        </w:div>
        <w:div w:id="959069106">
          <w:marLeft w:val="0"/>
          <w:marRight w:val="0"/>
          <w:marTop w:val="0"/>
          <w:marBottom w:val="0"/>
          <w:divBdr>
            <w:top w:val="none" w:sz="0" w:space="0" w:color="auto"/>
            <w:left w:val="none" w:sz="0" w:space="0" w:color="auto"/>
            <w:bottom w:val="none" w:sz="0" w:space="0" w:color="auto"/>
            <w:right w:val="none" w:sz="0" w:space="0" w:color="auto"/>
          </w:divBdr>
        </w:div>
        <w:div w:id="965694795">
          <w:marLeft w:val="0"/>
          <w:marRight w:val="0"/>
          <w:marTop w:val="0"/>
          <w:marBottom w:val="0"/>
          <w:divBdr>
            <w:top w:val="none" w:sz="0" w:space="0" w:color="auto"/>
            <w:left w:val="none" w:sz="0" w:space="0" w:color="auto"/>
            <w:bottom w:val="none" w:sz="0" w:space="0" w:color="auto"/>
            <w:right w:val="none" w:sz="0" w:space="0" w:color="auto"/>
          </w:divBdr>
        </w:div>
        <w:div w:id="1008752878">
          <w:marLeft w:val="0"/>
          <w:marRight w:val="0"/>
          <w:marTop w:val="0"/>
          <w:marBottom w:val="0"/>
          <w:divBdr>
            <w:top w:val="none" w:sz="0" w:space="0" w:color="auto"/>
            <w:left w:val="none" w:sz="0" w:space="0" w:color="auto"/>
            <w:bottom w:val="none" w:sz="0" w:space="0" w:color="auto"/>
            <w:right w:val="none" w:sz="0" w:space="0" w:color="auto"/>
          </w:divBdr>
        </w:div>
        <w:div w:id="1190802710">
          <w:marLeft w:val="0"/>
          <w:marRight w:val="0"/>
          <w:marTop w:val="0"/>
          <w:marBottom w:val="0"/>
          <w:divBdr>
            <w:top w:val="none" w:sz="0" w:space="0" w:color="auto"/>
            <w:left w:val="none" w:sz="0" w:space="0" w:color="auto"/>
            <w:bottom w:val="none" w:sz="0" w:space="0" w:color="auto"/>
            <w:right w:val="none" w:sz="0" w:space="0" w:color="auto"/>
          </w:divBdr>
        </w:div>
        <w:div w:id="1221870318">
          <w:marLeft w:val="0"/>
          <w:marRight w:val="0"/>
          <w:marTop w:val="0"/>
          <w:marBottom w:val="0"/>
          <w:divBdr>
            <w:top w:val="none" w:sz="0" w:space="0" w:color="auto"/>
            <w:left w:val="none" w:sz="0" w:space="0" w:color="auto"/>
            <w:bottom w:val="none" w:sz="0" w:space="0" w:color="auto"/>
            <w:right w:val="none" w:sz="0" w:space="0" w:color="auto"/>
          </w:divBdr>
        </w:div>
        <w:div w:id="1298416678">
          <w:marLeft w:val="0"/>
          <w:marRight w:val="0"/>
          <w:marTop w:val="0"/>
          <w:marBottom w:val="0"/>
          <w:divBdr>
            <w:top w:val="none" w:sz="0" w:space="0" w:color="auto"/>
            <w:left w:val="none" w:sz="0" w:space="0" w:color="auto"/>
            <w:bottom w:val="none" w:sz="0" w:space="0" w:color="auto"/>
            <w:right w:val="none" w:sz="0" w:space="0" w:color="auto"/>
          </w:divBdr>
        </w:div>
        <w:div w:id="1444839026">
          <w:marLeft w:val="0"/>
          <w:marRight w:val="0"/>
          <w:marTop w:val="0"/>
          <w:marBottom w:val="0"/>
          <w:divBdr>
            <w:top w:val="none" w:sz="0" w:space="0" w:color="auto"/>
            <w:left w:val="none" w:sz="0" w:space="0" w:color="auto"/>
            <w:bottom w:val="none" w:sz="0" w:space="0" w:color="auto"/>
            <w:right w:val="none" w:sz="0" w:space="0" w:color="auto"/>
          </w:divBdr>
        </w:div>
        <w:div w:id="1586724681">
          <w:marLeft w:val="0"/>
          <w:marRight w:val="0"/>
          <w:marTop w:val="0"/>
          <w:marBottom w:val="0"/>
          <w:divBdr>
            <w:top w:val="none" w:sz="0" w:space="0" w:color="auto"/>
            <w:left w:val="none" w:sz="0" w:space="0" w:color="auto"/>
            <w:bottom w:val="none" w:sz="0" w:space="0" w:color="auto"/>
            <w:right w:val="none" w:sz="0" w:space="0" w:color="auto"/>
          </w:divBdr>
        </w:div>
        <w:div w:id="1768112230">
          <w:marLeft w:val="0"/>
          <w:marRight w:val="0"/>
          <w:marTop w:val="0"/>
          <w:marBottom w:val="0"/>
          <w:divBdr>
            <w:top w:val="none" w:sz="0" w:space="0" w:color="auto"/>
            <w:left w:val="none" w:sz="0" w:space="0" w:color="auto"/>
            <w:bottom w:val="none" w:sz="0" w:space="0" w:color="auto"/>
            <w:right w:val="none" w:sz="0" w:space="0" w:color="auto"/>
          </w:divBdr>
        </w:div>
        <w:div w:id="1777211206">
          <w:marLeft w:val="0"/>
          <w:marRight w:val="0"/>
          <w:marTop w:val="0"/>
          <w:marBottom w:val="0"/>
          <w:divBdr>
            <w:top w:val="none" w:sz="0" w:space="0" w:color="auto"/>
            <w:left w:val="none" w:sz="0" w:space="0" w:color="auto"/>
            <w:bottom w:val="none" w:sz="0" w:space="0" w:color="auto"/>
            <w:right w:val="none" w:sz="0" w:space="0" w:color="auto"/>
          </w:divBdr>
        </w:div>
        <w:div w:id="202775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2E5F-C44C-4CD0-8F53-E1312DE9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COUNCIL OF THE DISTRICT OF COLUMBIA</vt:lpstr>
    </vt:vector>
  </TitlesOfParts>
  <Company>DC Council</Company>
  <LinksUpToDate>false</LinksUpToDate>
  <CharactersWithSpaces>28710</CharactersWithSpaces>
  <SharedDoc>false</SharedDoc>
  <HLinks>
    <vt:vector size="210" baseType="variant">
      <vt:variant>
        <vt:i4>1638454</vt:i4>
      </vt:variant>
      <vt:variant>
        <vt:i4>206</vt:i4>
      </vt:variant>
      <vt:variant>
        <vt:i4>0</vt:i4>
      </vt:variant>
      <vt:variant>
        <vt:i4>5</vt:i4>
      </vt:variant>
      <vt:variant>
        <vt:lpwstr/>
      </vt:variant>
      <vt:variant>
        <vt:lpwstr>_Toc535319772</vt:lpwstr>
      </vt:variant>
      <vt:variant>
        <vt:i4>1638454</vt:i4>
      </vt:variant>
      <vt:variant>
        <vt:i4>200</vt:i4>
      </vt:variant>
      <vt:variant>
        <vt:i4>0</vt:i4>
      </vt:variant>
      <vt:variant>
        <vt:i4>5</vt:i4>
      </vt:variant>
      <vt:variant>
        <vt:lpwstr/>
      </vt:variant>
      <vt:variant>
        <vt:lpwstr>_Toc535319771</vt:lpwstr>
      </vt:variant>
      <vt:variant>
        <vt:i4>1638454</vt:i4>
      </vt:variant>
      <vt:variant>
        <vt:i4>194</vt:i4>
      </vt:variant>
      <vt:variant>
        <vt:i4>0</vt:i4>
      </vt:variant>
      <vt:variant>
        <vt:i4>5</vt:i4>
      </vt:variant>
      <vt:variant>
        <vt:lpwstr/>
      </vt:variant>
      <vt:variant>
        <vt:lpwstr>_Toc535319770</vt:lpwstr>
      </vt:variant>
      <vt:variant>
        <vt:i4>1572918</vt:i4>
      </vt:variant>
      <vt:variant>
        <vt:i4>188</vt:i4>
      </vt:variant>
      <vt:variant>
        <vt:i4>0</vt:i4>
      </vt:variant>
      <vt:variant>
        <vt:i4>5</vt:i4>
      </vt:variant>
      <vt:variant>
        <vt:lpwstr/>
      </vt:variant>
      <vt:variant>
        <vt:lpwstr>_Toc535319769</vt:lpwstr>
      </vt:variant>
      <vt:variant>
        <vt:i4>1572918</vt:i4>
      </vt:variant>
      <vt:variant>
        <vt:i4>182</vt:i4>
      </vt:variant>
      <vt:variant>
        <vt:i4>0</vt:i4>
      </vt:variant>
      <vt:variant>
        <vt:i4>5</vt:i4>
      </vt:variant>
      <vt:variant>
        <vt:lpwstr/>
      </vt:variant>
      <vt:variant>
        <vt:lpwstr>_Toc535319768</vt:lpwstr>
      </vt:variant>
      <vt:variant>
        <vt:i4>1572918</vt:i4>
      </vt:variant>
      <vt:variant>
        <vt:i4>176</vt:i4>
      </vt:variant>
      <vt:variant>
        <vt:i4>0</vt:i4>
      </vt:variant>
      <vt:variant>
        <vt:i4>5</vt:i4>
      </vt:variant>
      <vt:variant>
        <vt:lpwstr/>
      </vt:variant>
      <vt:variant>
        <vt:lpwstr>_Toc535319767</vt:lpwstr>
      </vt:variant>
      <vt:variant>
        <vt:i4>1572918</vt:i4>
      </vt:variant>
      <vt:variant>
        <vt:i4>170</vt:i4>
      </vt:variant>
      <vt:variant>
        <vt:i4>0</vt:i4>
      </vt:variant>
      <vt:variant>
        <vt:i4>5</vt:i4>
      </vt:variant>
      <vt:variant>
        <vt:lpwstr/>
      </vt:variant>
      <vt:variant>
        <vt:lpwstr>_Toc535319766</vt:lpwstr>
      </vt:variant>
      <vt:variant>
        <vt:i4>1572918</vt:i4>
      </vt:variant>
      <vt:variant>
        <vt:i4>164</vt:i4>
      </vt:variant>
      <vt:variant>
        <vt:i4>0</vt:i4>
      </vt:variant>
      <vt:variant>
        <vt:i4>5</vt:i4>
      </vt:variant>
      <vt:variant>
        <vt:lpwstr/>
      </vt:variant>
      <vt:variant>
        <vt:lpwstr>_Toc535319765</vt:lpwstr>
      </vt:variant>
      <vt:variant>
        <vt:i4>1572918</vt:i4>
      </vt:variant>
      <vt:variant>
        <vt:i4>158</vt:i4>
      </vt:variant>
      <vt:variant>
        <vt:i4>0</vt:i4>
      </vt:variant>
      <vt:variant>
        <vt:i4>5</vt:i4>
      </vt:variant>
      <vt:variant>
        <vt:lpwstr/>
      </vt:variant>
      <vt:variant>
        <vt:lpwstr>_Toc535319764</vt:lpwstr>
      </vt:variant>
      <vt:variant>
        <vt:i4>1572918</vt:i4>
      </vt:variant>
      <vt:variant>
        <vt:i4>152</vt:i4>
      </vt:variant>
      <vt:variant>
        <vt:i4>0</vt:i4>
      </vt:variant>
      <vt:variant>
        <vt:i4>5</vt:i4>
      </vt:variant>
      <vt:variant>
        <vt:lpwstr/>
      </vt:variant>
      <vt:variant>
        <vt:lpwstr>_Toc535319763</vt:lpwstr>
      </vt:variant>
      <vt:variant>
        <vt:i4>1572918</vt:i4>
      </vt:variant>
      <vt:variant>
        <vt:i4>146</vt:i4>
      </vt:variant>
      <vt:variant>
        <vt:i4>0</vt:i4>
      </vt:variant>
      <vt:variant>
        <vt:i4>5</vt:i4>
      </vt:variant>
      <vt:variant>
        <vt:lpwstr/>
      </vt:variant>
      <vt:variant>
        <vt:lpwstr>_Toc535319762</vt:lpwstr>
      </vt:variant>
      <vt:variant>
        <vt:i4>1572918</vt:i4>
      </vt:variant>
      <vt:variant>
        <vt:i4>140</vt:i4>
      </vt:variant>
      <vt:variant>
        <vt:i4>0</vt:i4>
      </vt:variant>
      <vt:variant>
        <vt:i4>5</vt:i4>
      </vt:variant>
      <vt:variant>
        <vt:lpwstr/>
      </vt:variant>
      <vt:variant>
        <vt:lpwstr>_Toc535319761</vt:lpwstr>
      </vt:variant>
      <vt:variant>
        <vt:i4>1572918</vt:i4>
      </vt:variant>
      <vt:variant>
        <vt:i4>134</vt:i4>
      </vt:variant>
      <vt:variant>
        <vt:i4>0</vt:i4>
      </vt:variant>
      <vt:variant>
        <vt:i4>5</vt:i4>
      </vt:variant>
      <vt:variant>
        <vt:lpwstr/>
      </vt:variant>
      <vt:variant>
        <vt:lpwstr>_Toc535319760</vt:lpwstr>
      </vt:variant>
      <vt:variant>
        <vt:i4>1769526</vt:i4>
      </vt:variant>
      <vt:variant>
        <vt:i4>128</vt:i4>
      </vt:variant>
      <vt:variant>
        <vt:i4>0</vt:i4>
      </vt:variant>
      <vt:variant>
        <vt:i4>5</vt:i4>
      </vt:variant>
      <vt:variant>
        <vt:lpwstr/>
      </vt:variant>
      <vt:variant>
        <vt:lpwstr>_Toc535319759</vt:lpwstr>
      </vt:variant>
      <vt:variant>
        <vt:i4>1769526</vt:i4>
      </vt:variant>
      <vt:variant>
        <vt:i4>122</vt:i4>
      </vt:variant>
      <vt:variant>
        <vt:i4>0</vt:i4>
      </vt:variant>
      <vt:variant>
        <vt:i4>5</vt:i4>
      </vt:variant>
      <vt:variant>
        <vt:lpwstr/>
      </vt:variant>
      <vt:variant>
        <vt:lpwstr>_Toc535319758</vt:lpwstr>
      </vt:variant>
      <vt:variant>
        <vt:i4>1769526</vt:i4>
      </vt:variant>
      <vt:variant>
        <vt:i4>116</vt:i4>
      </vt:variant>
      <vt:variant>
        <vt:i4>0</vt:i4>
      </vt:variant>
      <vt:variant>
        <vt:i4>5</vt:i4>
      </vt:variant>
      <vt:variant>
        <vt:lpwstr/>
      </vt:variant>
      <vt:variant>
        <vt:lpwstr>_Toc535319757</vt:lpwstr>
      </vt:variant>
      <vt:variant>
        <vt:i4>1769526</vt:i4>
      </vt:variant>
      <vt:variant>
        <vt:i4>110</vt:i4>
      </vt:variant>
      <vt:variant>
        <vt:i4>0</vt:i4>
      </vt:variant>
      <vt:variant>
        <vt:i4>5</vt:i4>
      </vt:variant>
      <vt:variant>
        <vt:lpwstr/>
      </vt:variant>
      <vt:variant>
        <vt:lpwstr>_Toc535319756</vt:lpwstr>
      </vt:variant>
      <vt:variant>
        <vt:i4>1769526</vt:i4>
      </vt:variant>
      <vt:variant>
        <vt:i4>104</vt:i4>
      </vt:variant>
      <vt:variant>
        <vt:i4>0</vt:i4>
      </vt:variant>
      <vt:variant>
        <vt:i4>5</vt:i4>
      </vt:variant>
      <vt:variant>
        <vt:lpwstr/>
      </vt:variant>
      <vt:variant>
        <vt:lpwstr>_Toc535319755</vt:lpwstr>
      </vt:variant>
      <vt:variant>
        <vt:i4>1769526</vt:i4>
      </vt:variant>
      <vt:variant>
        <vt:i4>98</vt:i4>
      </vt:variant>
      <vt:variant>
        <vt:i4>0</vt:i4>
      </vt:variant>
      <vt:variant>
        <vt:i4>5</vt:i4>
      </vt:variant>
      <vt:variant>
        <vt:lpwstr/>
      </vt:variant>
      <vt:variant>
        <vt:lpwstr>_Toc535319754</vt:lpwstr>
      </vt:variant>
      <vt:variant>
        <vt:i4>1769526</vt:i4>
      </vt:variant>
      <vt:variant>
        <vt:i4>92</vt:i4>
      </vt:variant>
      <vt:variant>
        <vt:i4>0</vt:i4>
      </vt:variant>
      <vt:variant>
        <vt:i4>5</vt:i4>
      </vt:variant>
      <vt:variant>
        <vt:lpwstr/>
      </vt:variant>
      <vt:variant>
        <vt:lpwstr>_Toc535319753</vt:lpwstr>
      </vt:variant>
      <vt:variant>
        <vt:i4>1769526</vt:i4>
      </vt:variant>
      <vt:variant>
        <vt:i4>86</vt:i4>
      </vt:variant>
      <vt:variant>
        <vt:i4>0</vt:i4>
      </vt:variant>
      <vt:variant>
        <vt:i4>5</vt:i4>
      </vt:variant>
      <vt:variant>
        <vt:lpwstr/>
      </vt:variant>
      <vt:variant>
        <vt:lpwstr>_Toc535319752</vt:lpwstr>
      </vt:variant>
      <vt:variant>
        <vt:i4>1769526</vt:i4>
      </vt:variant>
      <vt:variant>
        <vt:i4>80</vt:i4>
      </vt:variant>
      <vt:variant>
        <vt:i4>0</vt:i4>
      </vt:variant>
      <vt:variant>
        <vt:i4>5</vt:i4>
      </vt:variant>
      <vt:variant>
        <vt:lpwstr/>
      </vt:variant>
      <vt:variant>
        <vt:lpwstr>_Toc535319751</vt:lpwstr>
      </vt:variant>
      <vt:variant>
        <vt:i4>1769526</vt:i4>
      </vt:variant>
      <vt:variant>
        <vt:i4>74</vt:i4>
      </vt:variant>
      <vt:variant>
        <vt:i4>0</vt:i4>
      </vt:variant>
      <vt:variant>
        <vt:i4>5</vt:i4>
      </vt:variant>
      <vt:variant>
        <vt:lpwstr/>
      </vt:variant>
      <vt:variant>
        <vt:lpwstr>_Toc535319750</vt:lpwstr>
      </vt:variant>
      <vt:variant>
        <vt:i4>1703990</vt:i4>
      </vt:variant>
      <vt:variant>
        <vt:i4>68</vt:i4>
      </vt:variant>
      <vt:variant>
        <vt:i4>0</vt:i4>
      </vt:variant>
      <vt:variant>
        <vt:i4>5</vt:i4>
      </vt:variant>
      <vt:variant>
        <vt:lpwstr/>
      </vt:variant>
      <vt:variant>
        <vt:lpwstr>_Toc535319749</vt:lpwstr>
      </vt:variant>
      <vt:variant>
        <vt:i4>1703990</vt:i4>
      </vt:variant>
      <vt:variant>
        <vt:i4>62</vt:i4>
      </vt:variant>
      <vt:variant>
        <vt:i4>0</vt:i4>
      </vt:variant>
      <vt:variant>
        <vt:i4>5</vt:i4>
      </vt:variant>
      <vt:variant>
        <vt:lpwstr/>
      </vt:variant>
      <vt:variant>
        <vt:lpwstr>_Toc535319748</vt:lpwstr>
      </vt:variant>
      <vt:variant>
        <vt:i4>1703990</vt:i4>
      </vt:variant>
      <vt:variant>
        <vt:i4>56</vt:i4>
      </vt:variant>
      <vt:variant>
        <vt:i4>0</vt:i4>
      </vt:variant>
      <vt:variant>
        <vt:i4>5</vt:i4>
      </vt:variant>
      <vt:variant>
        <vt:lpwstr/>
      </vt:variant>
      <vt:variant>
        <vt:lpwstr>_Toc535319747</vt:lpwstr>
      </vt:variant>
      <vt:variant>
        <vt:i4>1703990</vt:i4>
      </vt:variant>
      <vt:variant>
        <vt:i4>50</vt:i4>
      </vt:variant>
      <vt:variant>
        <vt:i4>0</vt:i4>
      </vt:variant>
      <vt:variant>
        <vt:i4>5</vt:i4>
      </vt:variant>
      <vt:variant>
        <vt:lpwstr/>
      </vt:variant>
      <vt:variant>
        <vt:lpwstr>_Toc535319746</vt:lpwstr>
      </vt:variant>
      <vt:variant>
        <vt:i4>1703990</vt:i4>
      </vt:variant>
      <vt:variant>
        <vt:i4>44</vt:i4>
      </vt:variant>
      <vt:variant>
        <vt:i4>0</vt:i4>
      </vt:variant>
      <vt:variant>
        <vt:i4>5</vt:i4>
      </vt:variant>
      <vt:variant>
        <vt:lpwstr/>
      </vt:variant>
      <vt:variant>
        <vt:lpwstr>_Toc535319745</vt:lpwstr>
      </vt:variant>
      <vt:variant>
        <vt:i4>1703990</vt:i4>
      </vt:variant>
      <vt:variant>
        <vt:i4>38</vt:i4>
      </vt:variant>
      <vt:variant>
        <vt:i4>0</vt:i4>
      </vt:variant>
      <vt:variant>
        <vt:i4>5</vt:i4>
      </vt:variant>
      <vt:variant>
        <vt:lpwstr/>
      </vt:variant>
      <vt:variant>
        <vt:lpwstr>_Toc535319744</vt:lpwstr>
      </vt:variant>
      <vt:variant>
        <vt:i4>1703990</vt:i4>
      </vt:variant>
      <vt:variant>
        <vt:i4>32</vt:i4>
      </vt:variant>
      <vt:variant>
        <vt:i4>0</vt:i4>
      </vt:variant>
      <vt:variant>
        <vt:i4>5</vt:i4>
      </vt:variant>
      <vt:variant>
        <vt:lpwstr/>
      </vt:variant>
      <vt:variant>
        <vt:lpwstr>_Toc535319743</vt:lpwstr>
      </vt:variant>
      <vt:variant>
        <vt:i4>1703990</vt:i4>
      </vt:variant>
      <vt:variant>
        <vt:i4>26</vt:i4>
      </vt:variant>
      <vt:variant>
        <vt:i4>0</vt:i4>
      </vt:variant>
      <vt:variant>
        <vt:i4>5</vt:i4>
      </vt:variant>
      <vt:variant>
        <vt:lpwstr/>
      </vt:variant>
      <vt:variant>
        <vt:lpwstr>_Toc535319742</vt:lpwstr>
      </vt:variant>
      <vt:variant>
        <vt:i4>1703990</vt:i4>
      </vt:variant>
      <vt:variant>
        <vt:i4>20</vt:i4>
      </vt:variant>
      <vt:variant>
        <vt:i4>0</vt:i4>
      </vt:variant>
      <vt:variant>
        <vt:i4>5</vt:i4>
      </vt:variant>
      <vt:variant>
        <vt:lpwstr/>
      </vt:variant>
      <vt:variant>
        <vt:lpwstr>_Toc535319741</vt:lpwstr>
      </vt:variant>
      <vt:variant>
        <vt:i4>1703990</vt:i4>
      </vt:variant>
      <vt:variant>
        <vt:i4>14</vt:i4>
      </vt:variant>
      <vt:variant>
        <vt:i4>0</vt:i4>
      </vt:variant>
      <vt:variant>
        <vt:i4>5</vt:i4>
      </vt:variant>
      <vt:variant>
        <vt:lpwstr/>
      </vt:variant>
      <vt:variant>
        <vt:lpwstr>_Toc535319740</vt:lpwstr>
      </vt:variant>
      <vt:variant>
        <vt:i4>1900598</vt:i4>
      </vt:variant>
      <vt:variant>
        <vt:i4>8</vt:i4>
      </vt:variant>
      <vt:variant>
        <vt:i4>0</vt:i4>
      </vt:variant>
      <vt:variant>
        <vt:i4>5</vt:i4>
      </vt:variant>
      <vt:variant>
        <vt:lpwstr/>
      </vt:variant>
      <vt:variant>
        <vt:lpwstr>_Toc535319739</vt:lpwstr>
      </vt:variant>
      <vt:variant>
        <vt:i4>1900598</vt:i4>
      </vt:variant>
      <vt:variant>
        <vt:i4>2</vt:i4>
      </vt:variant>
      <vt:variant>
        <vt:i4>0</vt:i4>
      </vt:variant>
      <vt:variant>
        <vt:i4>5</vt:i4>
      </vt:variant>
      <vt:variant>
        <vt:lpwstr/>
      </vt:variant>
      <vt:variant>
        <vt:lpwstr>_Toc535319738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THE DISTRICT OF COLUMBIA</dc:title>
  <dc:subject/>
  <dc:creator>Author</dc:creator>
  <cp:keywords/>
  <dc:description/>
  <cp:lastModifiedBy>Sam Rosen-Amy</cp:lastModifiedBy>
  <cp:revision>2</cp:revision>
  <cp:lastPrinted>2019-01-15T17:48:00Z</cp:lastPrinted>
  <dcterms:created xsi:type="dcterms:W3CDTF">2019-01-15T22:11:00Z</dcterms:created>
  <dcterms:modified xsi:type="dcterms:W3CDTF">2019-01-15T22:11:00Z</dcterms:modified>
</cp:coreProperties>
</file>