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8B86A" w14:textId="77777777" w:rsidR="00D7793F" w:rsidRPr="00D7793F" w:rsidRDefault="00D7793F" w:rsidP="00D7793F">
      <w:pPr>
        <w:spacing w:after="120" w:line="240" w:lineRule="auto"/>
        <w:jc w:val="both"/>
        <w:rPr>
          <w:rFonts w:eastAsia="Calibri" w:cs="Times New Roman"/>
          <w:szCs w:val="24"/>
        </w:rPr>
      </w:pPr>
      <w:r w:rsidRPr="00D7793F">
        <w:rPr>
          <w:rFonts w:eastAsia="Calibri" w:cs="Times New Roman"/>
          <w:b/>
          <w:szCs w:val="24"/>
        </w:rPr>
        <w:t>TO</w:t>
      </w:r>
      <w:r w:rsidRPr="00D7793F">
        <w:rPr>
          <w:rFonts w:eastAsia="Calibri" w:cs="Times New Roman"/>
          <w:szCs w:val="24"/>
        </w:rPr>
        <w:t>:</w:t>
      </w:r>
      <w:r w:rsidRPr="00D7793F">
        <w:rPr>
          <w:rFonts w:eastAsia="Calibri" w:cs="Times New Roman"/>
          <w:szCs w:val="24"/>
        </w:rPr>
        <w:tab/>
      </w:r>
      <w:r w:rsidRPr="00D7793F">
        <w:rPr>
          <w:rFonts w:eastAsia="Calibri" w:cs="Times New Roman"/>
          <w:szCs w:val="24"/>
        </w:rPr>
        <w:tab/>
        <w:t>All Councilmembers</w:t>
      </w:r>
    </w:p>
    <w:p w14:paraId="4F676045" w14:textId="77777777" w:rsidR="00D7793F" w:rsidRPr="00D7793F" w:rsidRDefault="00D7793F" w:rsidP="00D7793F">
      <w:pPr>
        <w:spacing w:after="0" w:line="240" w:lineRule="auto"/>
        <w:jc w:val="both"/>
        <w:rPr>
          <w:rFonts w:eastAsia="Calibri" w:cs="Times New Roman"/>
          <w:szCs w:val="24"/>
        </w:rPr>
      </w:pPr>
      <w:r w:rsidRPr="00D7793F">
        <w:rPr>
          <w:rFonts w:eastAsia="Calibri" w:cs="Times New Roman"/>
          <w:b/>
          <w:szCs w:val="24"/>
        </w:rPr>
        <w:t>FROM</w:t>
      </w:r>
      <w:r w:rsidRPr="00D7793F">
        <w:rPr>
          <w:rFonts w:eastAsia="Calibri" w:cs="Times New Roman"/>
          <w:szCs w:val="24"/>
        </w:rPr>
        <w:t xml:space="preserve">: </w:t>
      </w:r>
      <w:r w:rsidRPr="00D7793F">
        <w:rPr>
          <w:rFonts w:eastAsia="Calibri" w:cs="Times New Roman"/>
          <w:szCs w:val="24"/>
        </w:rPr>
        <w:tab/>
        <w:t>Councilmember Elissa Silverman,</w:t>
      </w:r>
    </w:p>
    <w:p w14:paraId="4BE525E3" w14:textId="77777777" w:rsidR="00D7793F" w:rsidRPr="00D7793F" w:rsidRDefault="00D7793F" w:rsidP="00D7793F">
      <w:pPr>
        <w:spacing w:after="120" w:line="240" w:lineRule="auto"/>
        <w:jc w:val="both"/>
        <w:rPr>
          <w:rFonts w:eastAsia="Calibri" w:cs="Times New Roman"/>
          <w:szCs w:val="24"/>
        </w:rPr>
      </w:pPr>
      <w:r w:rsidRPr="00D7793F">
        <w:rPr>
          <w:rFonts w:eastAsia="Calibri" w:cs="Times New Roman"/>
          <w:szCs w:val="24"/>
        </w:rPr>
        <w:tab/>
      </w:r>
      <w:r w:rsidRPr="00D7793F">
        <w:rPr>
          <w:rFonts w:eastAsia="Calibri" w:cs="Times New Roman"/>
          <w:szCs w:val="24"/>
        </w:rPr>
        <w:tab/>
        <w:t>Chairperson, Committee on Labor and Workforce Development</w:t>
      </w:r>
    </w:p>
    <w:p w14:paraId="30EB4F61" w14:textId="248B1961" w:rsidR="00D7793F" w:rsidRPr="00D7793F" w:rsidRDefault="00D7793F" w:rsidP="00D7793F">
      <w:pPr>
        <w:tabs>
          <w:tab w:val="left" w:pos="720"/>
          <w:tab w:val="left" w:pos="1440"/>
          <w:tab w:val="left" w:pos="2160"/>
          <w:tab w:val="left" w:pos="3450"/>
        </w:tabs>
        <w:spacing w:after="120" w:line="240" w:lineRule="auto"/>
        <w:jc w:val="both"/>
        <w:rPr>
          <w:rFonts w:eastAsia="Calibri" w:cs="Times New Roman"/>
          <w:szCs w:val="24"/>
        </w:rPr>
      </w:pPr>
      <w:r w:rsidRPr="00D7793F">
        <w:rPr>
          <w:rFonts w:eastAsia="Calibri" w:cs="Times New Roman"/>
          <w:b/>
          <w:szCs w:val="24"/>
        </w:rPr>
        <w:t>DATE</w:t>
      </w:r>
      <w:r w:rsidRPr="00D7793F">
        <w:rPr>
          <w:rFonts w:eastAsia="Calibri" w:cs="Times New Roman"/>
          <w:szCs w:val="24"/>
        </w:rPr>
        <w:t xml:space="preserve">: </w:t>
      </w:r>
      <w:r w:rsidRPr="00D7793F">
        <w:rPr>
          <w:rFonts w:eastAsia="Calibri" w:cs="Times New Roman"/>
          <w:szCs w:val="24"/>
        </w:rPr>
        <w:tab/>
      </w:r>
      <w:r w:rsidR="00D9610C">
        <w:rPr>
          <w:rFonts w:eastAsia="Calibri" w:cs="Times New Roman"/>
          <w:szCs w:val="24"/>
        </w:rPr>
        <w:t>November XX, 2018</w:t>
      </w:r>
      <w:r w:rsidRPr="00D7793F">
        <w:rPr>
          <w:rFonts w:eastAsia="Calibri" w:cs="Times New Roman"/>
          <w:szCs w:val="24"/>
        </w:rPr>
        <w:tab/>
      </w:r>
    </w:p>
    <w:p w14:paraId="4E5114E1" w14:textId="17D21379" w:rsidR="005B2DA3" w:rsidRPr="00437D4E" w:rsidRDefault="00D7793F" w:rsidP="00437D4E">
      <w:pPr>
        <w:ind w:left="1440" w:hanging="1440"/>
        <w:rPr>
          <w:rFonts w:eastAsia="Calibri" w:cs="Times New Roman"/>
        </w:rPr>
      </w:pPr>
      <w:r w:rsidRPr="00D7793F">
        <w:rPr>
          <w:rFonts w:eastAsia="Calibri" w:cs="Times New Roman"/>
          <w:b/>
          <w:szCs w:val="24"/>
        </w:rPr>
        <w:t>SUBJECT</w:t>
      </w:r>
      <w:r w:rsidRPr="00D7793F">
        <w:rPr>
          <w:rFonts w:eastAsia="Calibri" w:cs="Times New Roman"/>
          <w:szCs w:val="24"/>
        </w:rPr>
        <w:t xml:space="preserve">: </w:t>
      </w:r>
      <w:r w:rsidRPr="00D7793F">
        <w:rPr>
          <w:rFonts w:eastAsia="Calibri" w:cs="Times New Roman"/>
          <w:szCs w:val="24"/>
        </w:rPr>
        <w:tab/>
      </w:r>
      <w:r w:rsidR="00437D4E" w:rsidRPr="00437D4E">
        <w:rPr>
          <w:rFonts w:eastAsia="Calibri" w:cs="Times New Roman"/>
        </w:rPr>
        <w:t xml:space="preserve">PR22-1049 - Public Employee Relations Board Douglas </w:t>
      </w:r>
      <w:proofErr w:type="spellStart"/>
      <w:r w:rsidR="00437D4E" w:rsidRPr="00437D4E">
        <w:rPr>
          <w:rFonts w:eastAsia="Calibri" w:cs="Times New Roman"/>
        </w:rPr>
        <w:t>Warshof</w:t>
      </w:r>
      <w:proofErr w:type="spellEnd"/>
      <w:r w:rsidR="00437D4E" w:rsidRPr="00437D4E">
        <w:rPr>
          <w:rFonts w:eastAsia="Calibri" w:cs="Times New Roman"/>
        </w:rPr>
        <w:t xml:space="preserve"> Confirmation Resolution of 2018</w:t>
      </w:r>
    </w:p>
    <w:p w14:paraId="179AD102" w14:textId="14B9886E" w:rsidR="00D7793F" w:rsidRPr="00437D4E" w:rsidRDefault="00ED3EA5" w:rsidP="00D7793F">
      <w:pPr>
        <w:rPr>
          <w:rFonts w:eastAsia="Calibri" w:cs="Times New Roman"/>
        </w:rPr>
      </w:pPr>
      <w:r w:rsidRPr="00ED3EA5">
        <w:rPr>
          <w:rFonts w:eastAsia="Calibri" w:cs="Times New Roman"/>
          <w:szCs w:val="24"/>
        </w:rPr>
        <w:t xml:space="preserve">The Committee on Labor and Workforce Development, to </w:t>
      </w:r>
      <w:r w:rsidR="00437D4E">
        <w:rPr>
          <w:rFonts w:eastAsia="Calibri" w:cs="Times New Roman"/>
          <w:szCs w:val="24"/>
        </w:rPr>
        <w:t xml:space="preserve">which </w:t>
      </w:r>
      <w:bookmarkStart w:id="0" w:name="_Hlk530411677"/>
      <w:r w:rsidR="00437D4E" w:rsidRPr="00437D4E">
        <w:rPr>
          <w:rFonts w:eastAsia="Calibri" w:cs="Times New Roman"/>
        </w:rPr>
        <w:t>PR22-1049</w:t>
      </w:r>
      <w:r w:rsidR="00437D4E">
        <w:rPr>
          <w:rFonts w:eastAsia="Calibri" w:cs="Times New Roman"/>
        </w:rPr>
        <w:t>, the</w:t>
      </w:r>
      <w:r w:rsidR="00437D4E" w:rsidRPr="00437D4E">
        <w:rPr>
          <w:rFonts w:eastAsia="Calibri" w:cs="Times New Roman"/>
        </w:rPr>
        <w:t xml:space="preserve"> </w:t>
      </w:r>
      <w:r w:rsidR="00437D4E">
        <w:rPr>
          <w:rFonts w:eastAsia="Calibri" w:cs="Times New Roman"/>
        </w:rPr>
        <w:t>“</w:t>
      </w:r>
      <w:r w:rsidR="00437D4E" w:rsidRPr="00437D4E">
        <w:rPr>
          <w:rFonts w:eastAsia="Calibri" w:cs="Times New Roman"/>
        </w:rPr>
        <w:t xml:space="preserve">Public Employee Relations Board Douglas </w:t>
      </w:r>
      <w:proofErr w:type="spellStart"/>
      <w:r w:rsidR="00437D4E" w:rsidRPr="00437D4E">
        <w:rPr>
          <w:rFonts w:eastAsia="Calibri" w:cs="Times New Roman"/>
        </w:rPr>
        <w:t>Warshof</w:t>
      </w:r>
      <w:proofErr w:type="spellEnd"/>
      <w:r w:rsidR="00437D4E" w:rsidRPr="00437D4E">
        <w:rPr>
          <w:rFonts w:eastAsia="Calibri" w:cs="Times New Roman"/>
        </w:rPr>
        <w:t xml:space="preserve"> Confirmation Resolution of 2018</w:t>
      </w:r>
      <w:bookmarkEnd w:id="0"/>
      <w:r w:rsidR="00437D4E">
        <w:rPr>
          <w:rFonts w:eastAsia="Calibri" w:cs="Times New Roman"/>
        </w:rPr>
        <w:t xml:space="preserve">” </w:t>
      </w:r>
      <w:r>
        <w:t xml:space="preserve">was referred, reports </w:t>
      </w:r>
      <w:r w:rsidR="005C795B">
        <w:t>favorable</w:t>
      </w:r>
      <w:r>
        <w:t xml:space="preserve"> and recommends </w:t>
      </w:r>
      <w:r w:rsidR="005C795B">
        <w:t xml:space="preserve">passage </w:t>
      </w:r>
      <w:r>
        <w:t>by the Council of the District of Columbia</w:t>
      </w:r>
    </w:p>
    <w:sdt>
      <w:sdtPr>
        <w:rPr>
          <w:rFonts w:ascii="Times New Roman" w:eastAsiaTheme="minorHAnsi" w:hAnsi="Times New Roman" w:cstheme="minorBidi"/>
          <w:color w:val="auto"/>
          <w:sz w:val="24"/>
          <w:szCs w:val="22"/>
        </w:rPr>
        <w:id w:val="-492868815"/>
        <w:docPartObj>
          <w:docPartGallery w:val="Table of Contents"/>
          <w:docPartUnique/>
        </w:docPartObj>
      </w:sdtPr>
      <w:sdtEndPr>
        <w:rPr>
          <w:b/>
          <w:bCs/>
          <w:noProof/>
        </w:rPr>
      </w:sdtEndPr>
      <w:sdtContent>
        <w:p w14:paraId="29510854" w14:textId="77777777" w:rsidR="00845D90" w:rsidRPr="00845D90" w:rsidRDefault="00845D90" w:rsidP="00845D90">
          <w:pPr>
            <w:pStyle w:val="TOCHeading"/>
            <w:jc w:val="center"/>
            <w:rPr>
              <w:rFonts w:ascii="Times New Roman" w:hAnsi="Times New Roman" w:cs="Times New Roman"/>
              <w:b/>
              <w:color w:val="000000" w:themeColor="text1"/>
              <w:sz w:val="24"/>
              <w:szCs w:val="24"/>
            </w:rPr>
          </w:pPr>
          <w:r w:rsidRPr="00845D90">
            <w:rPr>
              <w:rFonts w:ascii="Times New Roman" w:hAnsi="Times New Roman" w:cs="Times New Roman"/>
              <w:b/>
              <w:color w:val="000000" w:themeColor="text1"/>
              <w:sz w:val="24"/>
              <w:szCs w:val="24"/>
            </w:rPr>
            <w:t>CONTENTS</w:t>
          </w:r>
        </w:p>
        <w:p w14:paraId="24B946C0" w14:textId="19753CB9" w:rsidR="000A4466" w:rsidRPr="000A4466" w:rsidRDefault="00845D90">
          <w:pPr>
            <w:pStyle w:val="TOC1"/>
            <w:tabs>
              <w:tab w:val="right" w:leader="dot" w:pos="9350"/>
            </w:tabs>
            <w:rPr>
              <w:rFonts w:asciiTheme="minorHAnsi" w:eastAsiaTheme="minorEastAsia" w:hAnsiTheme="minorHAnsi"/>
              <w:noProof/>
              <w:sz w:val="22"/>
            </w:rPr>
          </w:pPr>
          <w:r>
            <w:rPr>
              <w:b/>
              <w:bCs/>
              <w:noProof/>
            </w:rPr>
            <w:fldChar w:fldCharType="begin"/>
          </w:r>
          <w:r>
            <w:rPr>
              <w:b/>
              <w:bCs/>
              <w:noProof/>
            </w:rPr>
            <w:instrText xml:space="preserve"> TOC \o "1-3" \h \z \u </w:instrText>
          </w:r>
          <w:r>
            <w:rPr>
              <w:b/>
              <w:bCs/>
              <w:noProof/>
            </w:rPr>
            <w:fldChar w:fldCharType="separate"/>
          </w:r>
          <w:hyperlink w:anchor="_Toc530137905" w:history="1">
            <w:r w:rsidR="000A4466" w:rsidRPr="000A4466">
              <w:rPr>
                <w:rStyle w:val="Hyperlink"/>
                <w:rFonts w:cs="Times New Roman"/>
                <w:noProof/>
              </w:rPr>
              <w:t>II. LEGISLATIVE CHRONOLOGY</w:t>
            </w:r>
            <w:r w:rsidR="000A4466" w:rsidRPr="000A4466">
              <w:rPr>
                <w:noProof/>
                <w:webHidden/>
              </w:rPr>
              <w:tab/>
            </w:r>
            <w:r w:rsidR="000A4466" w:rsidRPr="000A4466">
              <w:rPr>
                <w:noProof/>
                <w:webHidden/>
              </w:rPr>
              <w:fldChar w:fldCharType="begin"/>
            </w:r>
            <w:r w:rsidR="000A4466" w:rsidRPr="000A4466">
              <w:rPr>
                <w:noProof/>
                <w:webHidden/>
              </w:rPr>
              <w:instrText xml:space="preserve"> PAGEREF _Toc530137905 \h </w:instrText>
            </w:r>
            <w:r w:rsidR="000A4466" w:rsidRPr="000A4466">
              <w:rPr>
                <w:noProof/>
                <w:webHidden/>
              </w:rPr>
            </w:r>
            <w:r w:rsidR="000A4466" w:rsidRPr="000A4466">
              <w:rPr>
                <w:noProof/>
                <w:webHidden/>
              </w:rPr>
              <w:fldChar w:fldCharType="separate"/>
            </w:r>
            <w:r w:rsidR="00437D4E">
              <w:rPr>
                <w:noProof/>
                <w:webHidden/>
              </w:rPr>
              <w:t>2</w:t>
            </w:r>
            <w:r w:rsidR="000A4466" w:rsidRPr="000A4466">
              <w:rPr>
                <w:noProof/>
                <w:webHidden/>
              </w:rPr>
              <w:fldChar w:fldCharType="end"/>
            </w:r>
          </w:hyperlink>
        </w:p>
        <w:p w14:paraId="72DBEB1F" w14:textId="7E411BF8" w:rsidR="000A4466" w:rsidRPr="000A4466" w:rsidRDefault="001B22CC">
          <w:pPr>
            <w:pStyle w:val="TOC1"/>
            <w:tabs>
              <w:tab w:val="right" w:leader="dot" w:pos="9350"/>
            </w:tabs>
            <w:rPr>
              <w:rFonts w:asciiTheme="minorHAnsi" w:eastAsiaTheme="minorEastAsia" w:hAnsiTheme="minorHAnsi"/>
              <w:noProof/>
              <w:sz w:val="22"/>
            </w:rPr>
          </w:pPr>
          <w:hyperlink w:anchor="_Toc530137906" w:history="1">
            <w:r w:rsidR="000A4466" w:rsidRPr="000A4466">
              <w:rPr>
                <w:rStyle w:val="Hyperlink"/>
                <w:rFonts w:cs="Times New Roman"/>
                <w:noProof/>
              </w:rPr>
              <w:t>III. POSITION OF THE EXECUTIVE</w:t>
            </w:r>
            <w:r w:rsidR="000A4466" w:rsidRPr="000A4466">
              <w:rPr>
                <w:noProof/>
                <w:webHidden/>
              </w:rPr>
              <w:tab/>
            </w:r>
            <w:r w:rsidR="000A4466" w:rsidRPr="000A4466">
              <w:rPr>
                <w:noProof/>
                <w:webHidden/>
              </w:rPr>
              <w:fldChar w:fldCharType="begin"/>
            </w:r>
            <w:r w:rsidR="000A4466" w:rsidRPr="000A4466">
              <w:rPr>
                <w:noProof/>
                <w:webHidden/>
              </w:rPr>
              <w:instrText xml:space="preserve"> PAGEREF _Toc530137906 \h </w:instrText>
            </w:r>
            <w:r w:rsidR="000A4466" w:rsidRPr="000A4466">
              <w:rPr>
                <w:noProof/>
                <w:webHidden/>
              </w:rPr>
            </w:r>
            <w:r w:rsidR="000A4466" w:rsidRPr="000A4466">
              <w:rPr>
                <w:noProof/>
                <w:webHidden/>
              </w:rPr>
              <w:fldChar w:fldCharType="separate"/>
            </w:r>
            <w:r w:rsidR="00437D4E">
              <w:rPr>
                <w:noProof/>
                <w:webHidden/>
              </w:rPr>
              <w:t>2</w:t>
            </w:r>
            <w:r w:rsidR="000A4466" w:rsidRPr="000A4466">
              <w:rPr>
                <w:noProof/>
                <w:webHidden/>
              </w:rPr>
              <w:fldChar w:fldCharType="end"/>
            </w:r>
          </w:hyperlink>
        </w:p>
        <w:p w14:paraId="79D7E704" w14:textId="2CB3A154" w:rsidR="000A4466" w:rsidRPr="000A4466" w:rsidRDefault="001B22CC">
          <w:pPr>
            <w:pStyle w:val="TOC1"/>
            <w:tabs>
              <w:tab w:val="right" w:leader="dot" w:pos="9350"/>
            </w:tabs>
            <w:rPr>
              <w:rFonts w:asciiTheme="minorHAnsi" w:eastAsiaTheme="minorEastAsia" w:hAnsiTheme="minorHAnsi"/>
              <w:noProof/>
              <w:sz w:val="22"/>
            </w:rPr>
          </w:pPr>
          <w:hyperlink w:anchor="_Toc530137907" w:history="1">
            <w:r w:rsidR="000A4466" w:rsidRPr="000A4466">
              <w:rPr>
                <w:rStyle w:val="Hyperlink"/>
                <w:rFonts w:cs="Times New Roman"/>
                <w:noProof/>
              </w:rPr>
              <w:t>IV. ADVISORY NEIGHBORHOOD COMMISSION</w:t>
            </w:r>
            <w:r w:rsidR="000A4466" w:rsidRPr="000A4466">
              <w:rPr>
                <w:noProof/>
                <w:webHidden/>
              </w:rPr>
              <w:tab/>
            </w:r>
            <w:r w:rsidR="000A4466" w:rsidRPr="000A4466">
              <w:rPr>
                <w:noProof/>
                <w:webHidden/>
              </w:rPr>
              <w:fldChar w:fldCharType="begin"/>
            </w:r>
            <w:r w:rsidR="000A4466" w:rsidRPr="000A4466">
              <w:rPr>
                <w:noProof/>
                <w:webHidden/>
              </w:rPr>
              <w:instrText xml:space="preserve"> PAGEREF _Toc530137907 \h </w:instrText>
            </w:r>
            <w:r w:rsidR="000A4466" w:rsidRPr="000A4466">
              <w:rPr>
                <w:noProof/>
                <w:webHidden/>
              </w:rPr>
            </w:r>
            <w:r w:rsidR="000A4466" w:rsidRPr="000A4466">
              <w:rPr>
                <w:noProof/>
                <w:webHidden/>
              </w:rPr>
              <w:fldChar w:fldCharType="separate"/>
            </w:r>
            <w:r w:rsidR="00437D4E">
              <w:rPr>
                <w:noProof/>
                <w:webHidden/>
              </w:rPr>
              <w:t>2</w:t>
            </w:r>
            <w:r w:rsidR="000A4466" w:rsidRPr="000A4466">
              <w:rPr>
                <w:noProof/>
                <w:webHidden/>
              </w:rPr>
              <w:fldChar w:fldCharType="end"/>
            </w:r>
          </w:hyperlink>
        </w:p>
        <w:p w14:paraId="6AC66DE0" w14:textId="3720A44D" w:rsidR="000A4466" w:rsidRPr="000A4466" w:rsidRDefault="001B22CC">
          <w:pPr>
            <w:pStyle w:val="TOC1"/>
            <w:tabs>
              <w:tab w:val="right" w:leader="dot" w:pos="9350"/>
            </w:tabs>
            <w:rPr>
              <w:rFonts w:asciiTheme="minorHAnsi" w:eastAsiaTheme="minorEastAsia" w:hAnsiTheme="minorHAnsi"/>
              <w:noProof/>
              <w:sz w:val="22"/>
            </w:rPr>
          </w:pPr>
          <w:hyperlink w:anchor="_Toc530137908" w:history="1">
            <w:r w:rsidR="000A4466" w:rsidRPr="000A4466">
              <w:rPr>
                <w:rStyle w:val="Hyperlink"/>
                <w:rFonts w:cs="Times New Roman"/>
                <w:noProof/>
              </w:rPr>
              <w:t>V. SUMMARY OF TESTIMONY</w:t>
            </w:r>
            <w:r w:rsidR="000A4466" w:rsidRPr="000A4466">
              <w:rPr>
                <w:noProof/>
                <w:webHidden/>
              </w:rPr>
              <w:tab/>
            </w:r>
            <w:r w:rsidR="000A4466" w:rsidRPr="000A4466">
              <w:rPr>
                <w:noProof/>
                <w:webHidden/>
              </w:rPr>
              <w:fldChar w:fldCharType="begin"/>
            </w:r>
            <w:r w:rsidR="000A4466" w:rsidRPr="000A4466">
              <w:rPr>
                <w:noProof/>
                <w:webHidden/>
              </w:rPr>
              <w:instrText xml:space="preserve"> PAGEREF _Toc530137908 \h </w:instrText>
            </w:r>
            <w:r w:rsidR="000A4466" w:rsidRPr="000A4466">
              <w:rPr>
                <w:noProof/>
                <w:webHidden/>
              </w:rPr>
            </w:r>
            <w:r w:rsidR="000A4466" w:rsidRPr="000A4466">
              <w:rPr>
                <w:noProof/>
                <w:webHidden/>
              </w:rPr>
              <w:fldChar w:fldCharType="separate"/>
            </w:r>
            <w:r w:rsidR="00437D4E">
              <w:rPr>
                <w:noProof/>
                <w:webHidden/>
              </w:rPr>
              <w:t>2</w:t>
            </w:r>
            <w:r w:rsidR="000A4466" w:rsidRPr="000A4466">
              <w:rPr>
                <w:noProof/>
                <w:webHidden/>
              </w:rPr>
              <w:fldChar w:fldCharType="end"/>
            </w:r>
          </w:hyperlink>
        </w:p>
        <w:p w14:paraId="59721A18" w14:textId="4DF232BF" w:rsidR="000A4466" w:rsidRPr="000A4466" w:rsidRDefault="001B22CC">
          <w:pPr>
            <w:pStyle w:val="TOC1"/>
            <w:tabs>
              <w:tab w:val="right" w:leader="dot" w:pos="9350"/>
            </w:tabs>
            <w:rPr>
              <w:rFonts w:asciiTheme="minorHAnsi" w:eastAsiaTheme="minorEastAsia" w:hAnsiTheme="minorHAnsi"/>
              <w:noProof/>
              <w:sz w:val="22"/>
            </w:rPr>
          </w:pPr>
          <w:hyperlink w:anchor="_Toc530137909" w:history="1">
            <w:r w:rsidR="000A4466" w:rsidRPr="000A4466">
              <w:rPr>
                <w:rStyle w:val="Hyperlink"/>
                <w:rFonts w:cs="Times New Roman"/>
                <w:noProof/>
              </w:rPr>
              <w:t>VI. IMPACT ON EXISTING LAW</w:t>
            </w:r>
            <w:r w:rsidR="000A4466" w:rsidRPr="000A4466">
              <w:rPr>
                <w:noProof/>
                <w:webHidden/>
              </w:rPr>
              <w:tab/>
            </w:r>
            <w:r w:rsidR="000A4466" w:rsidRPr="000A4466">
              <w:rPr>
                <w:noProof/>
                <w:webHidden/>
              </w:rPr>
              <w:fldChar w:fldCharType="begin"/>
            </w:r>
            <w:r w:rsidR="000A4466" w:rsidRPr="000A4466">
              <w:rPr>
                <w:noProof/>
                <w:webHidden/>
              </w:rPr>
              <w:instrText xml:space="preserve"> PAGEREF _Toc530137909 \h </w:instrText>
            </w:r>
            <w:r w:rsidR="000A4466" w:rsidRPr="000A4466">
              <w:rPr>
                <w:noProof/>
                <w:webHidden/>
              </w:rPr>
            </w:r>
            <w:r w:rsidR="000A4466" w:rsidRPr="000A4466">
              <w:rPr>
                <w:noProof/>
                <w:webHidden/>
              </w:rPr>
              <w:fldChar w:fldCharType="separate"/>
            </w:r>
            <w:r w:rsidR="00437D4E">
              <w:rPr>
                <w:noProof/>
                <w:webHidden/>
              </w:rPr>
              <w:t>2</w:t>
            </w:r>
            <w:r w:rsidR="000A4466" w:rsidRPr="000A4466">
              <w:rPr>
                <w:noProof/>
                <w:webHidden/>
              </w:rPr>
              <w:fldChar w:fldCharType="end"/>
            </w:r>
          </w:hyperlink>
        </w:p>
        <w:p w14:paraId="095FDDF8" w14:textId="2389739F" w:rsidR="000A4466" w:rsidRPr="000A4466" w:rsidRDefault="001B22CC">
          <w:pPr>
            <w:pStyle w:val="TOC1"/>
            <w:tabs>
              <w:tab w:val="right" w:leader="dot" w:pos="9350"/>
            </w:tabs>
            <w:rPr>
              <w:rFonts w:asciiTheme="minorHAnsi" w:eastAsiaTheme="minorEastAsia" w:hAnsiTheme="minorHAnsi"/>
              <w:noProof/>
              <w:sz w:val="22"/>
            </w:rPr>
          </w:pPr>
          <w:hyperlink w:anchor="_Toc530137910" w:history="1">
            <w:r w:rsidR="000A4466" w:rsidRPr="000A4466">
              <w:rPr>
                <w:rStyle w:val="Hyperlink"/>
                <w:rFonts w:cs="Times New Roman"/>
                <w:noProof/>
              </w:rPr>
              <w:t>VII. FISCAL IMPACT STATEMENT</w:t>
            </w:r>
            <w:r w:rsidR="000A4466" w:rsidRPr="000A4466">
              <w:rPr>
                <w:noProof/>
                <w:webHidden/>
              </w:rPr>
              <w:tab/>
            </w:r>
            <w:r w:rsidR="000A4466" w:rsidRPr="000A4466">
              <w:rPr>
                <w:noProof/>
                <w:webHidden/>
              </w:rPr>
              <w:fldChar w:fldCharType="begin"/>
            </w:r>
            <w:r w:rsidR="000A4466" w:rsidRPr="000A4466">
              <w:rPr>
                <w:noProof/>
                <w:webHidden/>
              </w:rPr>
              <w:instrText xml:space="preserve"> PAGEREF _Toc530137910 \h </w:instrText>
            </w:r>
            <w:r w:rsidR="000A4466" w:rsidRPr="000A4466">
              <w:rPr>
                <w:noProof/>
                <w:webHidden/>
              </w:rPr>
            </w:r>
            <w:r w:rsidR="000A4466" w:rsidRPr="000A4466">
              <w:rPr>
                <w:noProof/>
                <w:webHidden/>
              </w:rPr>
              <w:fldChar w:fldCharType="separate"/>
            </w:r>
            <w:r w:rsidR="00437D4E">
              <w:rPr>
                <w:noProof/>
                <w:webHidden/>
              </w:rPr>
              <w:t>2</w:t>
            </w:r>
            <w:r w:rsidR="000A4466" w:rsidRPr="000A4466">
              <w:rPr>
                <w:noProof/>
                <w:webHidden/>
              </w:rPr>
              <w:fldChar w:fldCharType="end"/>
            </w:r>
          </w:hyperlink>
        </w:p>
        <w:p w14:paraId="3DD31F01" w14:textId="503357AC" w:rsidR="000A4466" w:rsidRPr="000A4466" w:rsidRDefault="001B22CC">
          <w:pPr>
            <w:pStyle w:val="TOC1"/>
            <w:tabs>
              <w:tab w:val="right" w:leader="dot" w:pos="9350"/>
            </w:tabs>
            <w:rPr>
              <w:rFonts w:asciiTheme="minorHAnsi" w:eastAsiaTheme="minorEastAsia" w:hAnsiTheme="minorHAnsi"/>
              <w:noProof/>
              <w:sz w:val="22"/>
            </w:rPr>
          </w:pPr>
          <w:hyperlink w:anchor="_Toc530137911" w:history="1">
            <w:r w:rsidR="000A4466" w:rsidRPr="000A4466">
              <w:rPr>
                <w:rStyle w:val="Hyperlink"/>
                <w:rFonts w:cs="Times New Roman"/>
                <w:noProof/>
              </w:rPr>
              <w:t>VIII. SECTION BY SECTION ANALYSIS</w:t>
            </w:r>
            <w:r w:rsidR="000A4466" w:rsidRPr="000A4466">
              <w:rPr>
                <w:noProof/>
                <w:webHidden/>
              </w:rPr>
              <w:tab/>
            </w:r>
            <w:r w:rsidR="000A4466" w:rsidRPr="000A4466">
              <w:rPr>
                <w:noProof/>
                <w:webHidden/>
              </w:rPr>
              <w:fldChar w:fldCharType="begin"/>
            </w:r>
            <w:r w:rsidR="000A4466" w:rsidRPr="000A4466">
              <w:rPr>
                <w:noProof/>
                <w:webHidden/>
              </w:rPr>
              <w:instrText xml:space="preserve"> PAGEREF _Toc530137911 \h </w:instrText>
            </w:r>
            <w:r w:rsidR="000A4466" w:rsidRPr="000A4466">
              <w:rPr>
                <w:noProof/>
                <w:webHidden/>
              </w:rPr>
            </w:r>
            <w:r w:rsidR="000A4466" w:rsidRPr="000A4466">
              <w:rPr>
                <w:noProof/>
                <w:webHidden/>
              </w:rPr>
              <w:fldChar w:fldCharType="separate"/>
            </w:r>
            <w:r w:rsidR="00437D4E">
              <w:rPr>
                <w:noProof/>
                <w:webHidden/>
              </w:rPr>
              <w:t>2</w:t>
            </w:r>
            <w:r w:rsidR="000A4466" w:rsidRPr="000A4466">
              <w:rPr>
                <w:noProof/>
                <w:webHidden/>
              </w:rPr>
              <w:fldChar w:fldCharType="end"/>
            </w:r>
          </w:hyperlink>
        </w:p>
        <w:p w14:paraId="67592DC5" w14:textId="52261567" w:rsidR="000A4466" w:rsidRPr="000A4466" w:rsidRDefault="001B22CC">
          <w:pPr>
            <w:pStyle w:val="TOC1"/>
            <w:tabs>
              <w:tab w:val="right" w:leader="dot" w:pos="9350"/>
            </w:tabs>
            <w:rPr>
              <w:rFonts w:asciiTheme="minorHAnsi" w:eastAsiaTheme="minorEastAsia" w:hAnsiTheme="minorHAnsi"/>
              <w:noProof/>
              <w:sz w:val="22"/>
            </w:rPr>
          </w:pPr>
          <w:hyperlink w:anchor="_Toc530137912" w:history="1">
            <w:r w:rsidR="000A4466" w:rsidRPr="000A4466">
              <w:rPr>
                <w:rStyle w:val="Hyperlink"/>
                <w:rFonts w:cs="Times New Roman"/>
                <w:noProof/>
              </w:rPr>
              <w:t>IX. COMMITTEE ACTION</w:t>
            </w:r>
            <w:r w:rsidR="000A4466" w:rsidRPr="000A4466">
              <w:rPr>
                <w:noProof/>
                <w:webHidden/>
              </w:rPr>
              <w:tab/>
            </w:r>
            <w:r w:rsidR="000A4466" w:rsidRPr="000A4466">
              <w:rPr>
                <w:noProof/>
                <w:webHidden/>
              </w:rPr>
              <w:fldChar w:fldCharType="begin"/>
            </w:r>
            <w:r w:rsidR="000A4466" w:rsidRPr="000A4466">
              <w:rPr>
                <w:noProof/>
                <w:webHidden/>
              </w:rPr>
              <w:instrText xml:space="preserve"> PAGEREF _Toc530137912 \h </w:instrText>
            </w:r>
            <w:r w:rsidR="000A4466" w:rsidRPr="000A4466">
              <w:rPr>
                <w:noProof/>
                <w:webHidden/>
              </w:rPr>
            </w:r>
            <w:r w:rsidR="000A4466" w:rsidRPr="000A4466">
              <w:rPr>
                <w:noProof/>
                <w:webHidden/>
              </w:rPr>
              <w:fldChar w:fldCharType="separate"/>
            </w:r>
            <w:r w:rsidR="00437D4E">
              <w:rPr>
                <w:noProof/>
                <w:webHidden/>
              </w:rPr>
              <w:t>3</w:t>
            </w:r>
            <w:r w:rsidR="000A4466" w:rsidRPr="000A4466">
              <w:rPr>
                <w:noProof/>
                <w:webHidden/>
              </w:rPr>
              <w:fldChar w:fldCharType="end"/>
            </w:r>
          </w:hyperlink>
        </w:p>
        <w:p w14:paraId="633DD88C" w14:textId="7F877A73" w:rsidR="000A4466" w:rsidRDefault="001B22CC">
          <w:pPr>
            <w:pStyle w:val="TOC1"/>
            <w:tabs>
              <w:tab w:val="right" w:leader="dot" w:pos="9350"/>
            </w:tabs>
            <w:rPr>
              <w:rFonts w:asciiTheme="minorHAnsi" w:eastAsiaTheme="minorEastAsia" w:hAnsiTheme="minorHAnsi"/>
              <w:noProof/>
              <w:sz w:val="22"/>
            </w:rPr>
          </w:pPr>
          <w:hyperlink w:anchor="_Toc530137913" w:history="1">
            <w:r w:rsidR="000A4466" w:rsidRPr="000A4466">
              <w:rPr>
                <w:rStyle w:val="Hyperlink"/>
                <w:rFonts w:cs="Times New Roman"/>
                <w:noProof/>
              </w:rPr>
              <w:t>X. ATTACHMENTS</w:t>
            </w:r>
            <w:r w:rsidR="000A4466" w:rsidRPr="000A4466">
              <w:rPr>
                <w:noProof/>
                <w:webHidden/>
              </w:rPr>
              <w:tab/>
            </w:r>
            <w:r w:rsidR="000A4466" w:rsidRPr="000A4466">
              <w:rPr>
                <w:noProof/>
                <w:webHidden/>
              </w:rPr>
              <w:fldChar w:fldCharType="begin"/>
            </w:r>
            <w:r w:rsidR="000A4466" w:rsidRPr="000A4466">
              <w:rPr>
                <w:noProof/>
                <w:webHidden/>
              </w:rPr>
              <w:instrText xml:space="preserve"> PAGEREF _Toc530137913 \h </w:instrText>
            </w:r>
            <w:r w:rsidR="000A4466" w:rsidRPr="000A4466">
              <w:rPr>
                <w:noProof/>
                <w:webHidden/>
              </w:rPr>
            </w:r>
            <w:r w:rsidR="000A4466" w:rsidRPr="000A4466">
              <w:rPr>
                <w:noProof/>
                <w:webHidden/>
              </w:rPr>
              <w:fldChar w:fldCharType="separate"/>
            </w:r>
            <w:r w:rsidR="00437D4E">
              <w:rPr>
                <w:noProof/>
                <w:webHidden/>
              </w:rPr>
              <w:t>3</w:t>
            </w:r>
            <w:r w:rsidR="000A4466" w:rsidRPr="000A4466">
              <w:rPr>
                <w:noProof/>
                <w:webHidden/>
              </w:rPr>
              <w:fldChar w:fldCharType="end"/>
            </w:r>
          </w:hyperlink>
        </w:p>
        <w:p w14:paraId="56A967F9" w14:textId="77777777" w:rsidR="00845D90" w:rsidRDefault="00845D90" w:rsidP="00845D90">
          <w:pPr>
            <w:rPr>
              <w:b/>
              <w:bCs/>
              <w:noProof/>
            </w:rPr>
          </w:pPr>
          <w:r>
            <w:rPr>
              <w:b/>
              <w:bCs/>
              <w:noProof/>
            </w:rPr>
            <w:fldChar w:fldCharType="end"/>
          </w:r>
        </w:p>
      </w:sdtContent>
    </w:sdt>
    <w:p w14:paraId="3C0691A0" w14:textId="77777777" w:rsidR="001E09E2" w:rsidRPr="00845D90" w:rsidRDefault="001E09E2" w:rsidP="00845D90">
      <w:r w:rsidRPr="00D423FB">
        <w:rPr>
          <w:rFonts w:cs="Times New Roman"/>
          <w:b/>
          <w:color w:val="000000" w:themeColor="text1"/>
          <w:szCs w:val="24"/>
        </w:rPr>
        <w:t>I. BACKGROUND AND NEED</w:t>
      </w:r>
    </w:p>
    <w:p w14:paraId="46FC414A" w14:textId="77777777" w:rsidR="00D71F3B" w:rsidRDefault="00845D90" w:rsidP="00D423FB">
      <w:r>
        <w:tab/>
        <w:t>On September 17, 2018, Chairman Phil Mendelson, at the request of the Mayor, introduced</w:t>
      </w:r>
      <w:r w:rsidR="000A434F">
        <w:t xml:space="preserve"> “P</w:t>
      </w:r>
      <w:r w:rsidR="00437D4E" w:rsidRPr="00437D4E">
        <w:t>R22-1049</w:t>
      </w:r>
      <w:r w:rsidR="00F811F1">
        <w:t>,</w:t>
      </w:r>
      <w:r w:rsidR="00437D4E" w:rsidRPr="00437D4E">
        <w:t xml:space="preserve"> </w:t>
      </w:r>
      <w:r w:rsidR="00F811F1">
        <w:t>“</w:t>
      </w:r>
      <w:r w:rsidR="00437D4E" w:rsidRPr="00437D4E">
        <w:t xml:space="preserve">Public Employee Relations Board Douglas </w:t>
      </w:r>
      <w:proofErr w:type="spellStart"/>
      <w:r w:rsidR="00437D4E" w:rsidRPr="00437D4E">
        <w:t>Warshof</w:t>
      </w:r>
      <w:proofErr w:type="spellEnd"/>
      <w:r w:rsidR="00437D4E" w:rsidRPr="00437D4E">
        <w:t xml:space="preserve"> Confirmation Resolution of 2018</w:t>
      </w:r>
      <w:r w:rsidR="000A434F">
        <w:t>,</w:t>
      </w:r>
      <w:r w:rsidR="00F811F1">
        <w:t>”</w:t>
      </w:r>
      <w:r w:rsidR="00437D4E">
        <w:t xml:space="preserve"> </w:t>
      </w:r>
      <w:r>
        <w:t xml:space="preserve">which would confirm the appointment </w:t>
      </w:r>
      <w:r w:rsidR="00437D4E">
        <w:t xml:space="preserve">Douglas </w:t>
      </w:r>
      <w:proofErr w:type="spellStart"/>
      <w:r w:rsidR="00437D4E">
        <w:t>Warshof</w:t>
      </w:r>
      <w:proofErr w:type="spellEnd"/>
      <w:r w:rsidR="00437D4E">
        <w:t xml:space="preserve"> to the </w:t>
      </w:r>
      <w:bookmarkStart w:id="1" w:name="_Hlk530411466"/>
      <w:r w:rsidR="00437D4E">
        <w:t>Public Employee Relations Board</w:t>
      </w:r>
      <w:bookmarkEnd w:id="1"/>
      <w:r w:rsidR="008D3F8A">
        <w:t xml:space="preserve"> (PERB)</w:t>
      </w:r>
      <w:r w:rsidR="00437D4E">
        <w:t xml:space="preserve">. </w:t>
      </w:r>
      <w:r w:rsidR="008D3F8A">
        <w:t xml:space="preserve">Mr. </w:t>
      </w:r>
      <w:proofErr w:type="spellStart"/>
      <w:r w:rsidR="008D3F8A">
        <w:t>Warshof</w:t>
      </w:r>
      <w:proofErr w:type="spellEnd"/>
      <w:r w:rsidR="008D3F8A">
        <w:t xml:space="preserve"> currently serves on PERB</w:t>
      </w:r>
      <w:r w:rsidR="008E68DE">
        <w:t xml:space="preserve">; his term began in </w:t>
      </w:r>
      <w:r w:rsidR="00D23B4D" w:rsidRPr="006D5DA6">
        <w:t>2016</w:t>
      </w:r>
      <w:r w:rsidR="008E68DE" w:rsidRPr="006D5DA6">
        <w:t>.</w:t>
      </w:r>
      <w:r w:rsidR="00D66938">
        <w:t xml:space="preserve"> </w:t>
      </w:r>
    </w:p>
    <w:p w14:paraId="523EA937" w14:textId="1BC74705" w:rsidR="00A07E7E" w:rsidRDefault="00C53216" w:rsidP="00D71F3B">
      <w:pPr>
        <w:ind w:firstLine="720"/>
      </w:pPr>
      <w:r>
        <w:t>PERB is a quasi</w:t>
      </w:r>
      <w:r w:rsidR="00563118">
        <w:t xml:space="preserve">-judicial, </w:t>
      </w:r>
      <w:r w:rsidR="00D66938">
        <w:t>independent</w:t>
      </w:r>
      <w:r w:rsidR="00563118">
        <w:t xml:space="preserve"> board charged with resolving labor disputes between the District g</w:t>
      </w:r>
      <w:r w:rsidR="00D66938">
        <w:t xml:space="preserve">overnment and District government employees. </w:t>
      </w:r>
      <w:r w:rsidR="0067277D">
        <w:t>In addition to these</w:t>
      </w:r>
      <w:r w:rsidR="006D5DA6">
        <w:t xml:space="preserve"> adjudicatory duties, PERB, at the request of the Council, began offering labor relations training to District agency managers and labor union representatives in FY 2015. </w:t>
      </w:r>
    </w:p>
    <w:p w14:paraId="3A8D8B59" w14:textId="087ED623" w:rsidR="008B0566" w:rsidRPr="008B0566" w:rsidRDefault="008B0566" w:rsidP="008B0566">
      <w:pPr>
        <w:ind w:firstLine="720"/>
      </w:pPr>
      <w:r w:rsidRPr="008B0566">
        <w:t xml:space="preserve">Mr. </w:t>
      </w:r>
      <w:proofErr w:type="spellStart"/>
      <w:r w:rsidRPr="008B0566">
        <w:t>Warshof</w:t>
      </w:r>
      <w:proofErr w:type="spellEnd"/>
      <w:r w:rsidRPr="008B0566">
        <w:t xml:space="preserve"> has an extensive career and background in labor relations, including work with the National Labor Relations Board and </w:t>
      </w:r>
      <w:r w:rsidR="000A434F">
        <w:t xml:space="preserve">as a management representative in employee relations at </w:t>
      </w:r>
      <w:r w:rsidRPr="008B0566">
        <w:t>the Library of Congress</w:t>
      </w:r>
      <w:r w:rsidR="006E3FF3">
        <w:t>, from where he retired in 2014</w:t>
      </w:r>
      <w:r w:rsidRPr="008B0566">
        <w:t xml:space="preserve">. During his tenure with the </w:t>
      </w:r>
      <w:r w:rsidRPr="008B0566">
        <w:lastRenderedPageBreak/>
        <w:t xml:space="preserve">Library of Congress, he served as chief labor negotiator for the Library and handled numerous labor relations and employee-related matters. </w:t>
      </w:r>
      <w:r w:rsidR="008E68DE">
        <w:t xml:space="preserve">He also </w:t>
      </w:r>
      <w:r w:rsidR="00C96196">
        <w:t xml:space="preserve">has taught </w:t>
      </w:r>
      <w:r w:rsidR="008E68DE">
        <w:t xml:space="preserve">labor law at </w:t>
      </w:r>
      <w:r w:rsidR="00C96196">
        <w:t>the University of Maryland.</w:t>
      </w:r>
    </w:p>
    <w:p w14:paraId="17729CE8" w14:textId="77777777" w:rsidR="006B451C" w:rsidRDefault="006B451C" w:rsidP="00D423FB"/>
    <w:p w14:paraId="22FA2C27" w14:textId="77777777" w:rsidR="006B451C" w:rsidRDefault="006B451C" w:rsidP="006D5DA6">
      <w:pPr>
        <w:keepNext/>
        <w:keepLines/>
        <w:rPr>
          <w:b/>
        </w:rPr>
      </w:pPr>
      <w:r>
        <w:rPr>
          <w:b/>
        </w:rPr>
        <w:t>COMMITTEE RECOMMENDATION:</w:t>
      </w:r>
    </w:p>
    <w:p w14:paraId="7348952C" w14:textId="1B74D7C4" w:rsidR="001E09E2" w:rsidRPr="00F811F1" w:rsidRDefault="00F811F1" w:rsidP="006D5DA6">
      <w:pPr>
        <w:keepNext/>
        <w:keepLines/>
        <w:rPr>
          <w:b/>
        </w:rPr>
      </w:pPr>
      <w:r>
        <w:rPr>
          <w:b/>
        </w:rPr>
        <w:tab/>
      </w:r>
      <w:r>
        <w:t xml:space="preserve">The Committee recommends the confirmation of Mr. </w:t>
      </w:r>
      <w:proofErr w:type="spellStart"/>
      <w:r>
        <w:t>Warshof</w:t>
      </w:r>
      <w:proofErr w:type="spellEnd"/>
      <w:r>
        <w:t xml:space="preserve">. His previous experience as a public member of the </w:t>
      </w:r>
      <w:r w:rsidRPr="00F811F1">
        <w:t xml:space="preserve">Public Employee Relations Board </w:t>
      </w:r>
      <w:r>
        <w:t xml:space="preserve">(PERB) as well as his background as a management-side labor and employment lawyer for the federal government shows that he has substantial and </w:t>
      </w:r>
      <w:r w:rsidR="00DF774E">
        <w:t>specialized</w:t>
      </w:r>
      <w:r w:rsidR="00593F0E">
        <w:t xml:space="preserve"> </w:t>
      </w:r>
      <w:r>
        <w:t>experience in labor relations and personnel matters that qualify him for the position.</w:t>
      </w:r>
    </w:p>
    <w:p w14:paraId="428FA747" w14:textId="3B0F0136" w:rsidR="001E09E2" w:rsidRDefault="001E09E2" w:rsidP="00613DB1">
      <w:pPr>
        <w:pStyle w:val="Heading1"/>
        <w:spacing w:line="360" w:lineRule="auto"/>
        <w:rPr>
          <w:rFonts w:ascii="Times New Roman" w:hAnsi="Times New Roman" w:cs="Times New Roman"/>
          <w:b/>
          <w:color w:val="000000" w:themeColor="text1"/>
          <w:sz w:val="24"/>
          <w:szCs w:val="24"/>
        </w:rPr>
      </w:pPr>
      <w:bookmarkStart w:id="2" w:name="_Toc530137905"/>
      <w:r w:rsidRPr="00D423FB">
        <w:rPr>
          <w:rFonts w:ascii="Times New Roman" w:hAnsi="Times New Roman" w:cs="Times New Roman"/>
          <w:b/>
          <w:color w:val="000000" w:themeColor="text1"/>
          <w:sz w:val="24"/>
          <w:szCs w:val="24"/>
        </w:rPr>
        <w:t>II. LEGISLATIVE CHRONOLOGY</w:t>
      </w:r>
      <w:bookmarkEnd w:id="2"/>
    </w:p>
    <w:p w14:paraId="49AE422B" w14:textId="0513FBDB" w:rsidR="00613DB1" w:rsidRDefault="00613DB1" w:rsidP="00613DB1">
      <w:pPr>
        <w:spacing w:line="276" w:lineRule="auto"/>
        <w:ind w:left="2160" w:hanging="2160"/>
      </w:pPr>
      <w:r>
        <w:t>October 15, 2018</w:t>
      </w:r>
      <w:r>
        <w:tab/>
        <w:t>PR22-1049 introduced by Chairman Phil Mendelson at the request of the Mayor</w:t>
      </w:r>
    </w:p>
    <w:p w14:paraId="6AB1AEC9" w14:textId="0A55B6FD" w:rsidR="00613DB1" w:rsidRDefault="00613DB1" w:rsidP="00613DB1">
      <w:pPr>
        <w:spacing w:line="276" w:lineRule="auto"/>
        <w:ind w:left="2160" w:hanging="2160"/>
      </w:pPr>
      <w:r>
        <w:t xml:space="preserve">October 26, 2018 </w:t>
      </w:r>
      <w:r>
        <w:tab/>
        <w:t xml:space="preserve">Notice of intent to act on PR22-1049 published in the </w:t>
      </w:r>
      <w:r>
        <w:rPr>
          <w:i/>
        </w:rPr>
        <w:t>D.C. Register</w:t>
      </w:r>
    </w:p>
    <w:p w14:paraId="1559BF2C" w14:textId="37AF0FBE" w:rsidR="00613DB1" w:rsidRDefault="00613DB1" w:rsidP="00613DB1">
      <w:pPr>
        <w:spacing w:line="276" w:lineRule="auto"/>
        <w:ind w:left="2160" w:hanging="2160"/>
        <w:rPr>
          <w:i/>
        </w:rPr>
      </w:pPr>
      <w:r>
        <w:t>November 9, 2018</w:t>
      </w:r>
      <w:r>
        <w:tab/>
        <w:t xml:space="preserve">Notice of public hearing on PR22-1049 published in the </w:t>
      </w:r>
      <w:r>
        <w:rPr>
          <w:i/>
        </w:rPr>
        <w:t>D.C. Register</w:t>
      </w:r>
    </w:p>
    <w:p w14:paraId="65A876E1" w14:textId="79A45DE3" w:rsidR="00613DB1" w:rsidRDefault="00613DB1" w:rsidP="00613DB1">
      <w:pPr>
        <w:spacing w:line="276" w:lineRule="auto"/>
        <w:ind w:left="2160" w:hanging="2160"/>
        <w:rPr>
          <w:i/>
        </w:rPr>
      </w:pPr>
      <w:r>
        <w:t xml:space="preserve">November 13, 2018 </w:t>
      </w:r>
      <w:r>
        <w:tab/>
      </w:r>
      <w:r w:rsidR="00437D4E">
        <w:t>Referred to Committee on Labor and Workforce Development</w:t>
      </w:r>
    </w:p>
    <w:p w14:paraId="5B7887B1" w14:textId="2E2ABE4C" w:rsidR="001E09E2" w:rsidRDefault="00437D4E" w:rsidP="00437D4E">
      <w:pPr>
        <w:spacing w:line="276" w:lineRule="auto"/>
        <w:ind w:left="2160" w:hanging="2160"/>
      </w:pPr>
      <w:r>
        <w:t xml:space="preserve">November 19, 2018 </w:t>
      </w:r>
      <w:r>
        <w:tab/>
        <w:t>Public hearing on PR22-1049</w:t>
      </w:r>
    </w:p>
    <w:p w14:paraId="38D33849" w14:textId="6CD874F6" w:rsidR="00DF774E" w:rsidRPr="00437D4E" w:rsidRDefault="00DF774E" w:rsidP="00437D4E">
      <w:pPr>
        <w:spacing w:line="276" w:lineRule="auto"/>
        <w:ind w:left="2160" w:hanging="2160"/>
      </w:pPr>
      <w:r>
        <w:t>November 26, 2018</w:t>
      </w:r>
      <w:r>
        <w:tab/>
        <w:t>Consideration and vote on PR22-1049</w:t>
      </w:r>
    </w:p>
    <w:p w14:paraId="39FA7914" w14:textId="77777777" w:rsidR="001E09E2" w:rsidRPr="00D423FB" w:rsidRDefault="001E09E2" w:rsidP="00437D4E">
      <w:pPr>
        <w:pStyle w:val="Heading1"/>
        <w:spacing w:line="360" w:lineRule="auto"/>
        <w:rPr>
          <w:rFonts w:ascii="Times New Roman" w:hAnsi="Times New Roman" w:cs="Times New Roman"/>
          <w:b/>
          <w:color w:val="000000" w:themeColor="text1"/>
          <w:sz w:val="24"/>
          <w:szCs w:val="24"/>
        </w:rPr>
      </w:pPr>
      <w:bookmarkStart w:id="3" w:name="_Toc530137906"/>
      <w:r w:rsidRPr="00D423FB">
        <w:rPr>
          <w:rFonts w:ascii="Times New Roman" w:hAnsi="Times New Roman" w:cs="Times New Roman"/>
          <w:b/>
          <w:color w:val="000000" w:themeColor="text1"/>
          <w:sz w:val="24"/>
          <w:szCs w:val="24"/>
        </w:rPr>
        <w:t>III. POSITION OF THE EXECUTIVE</w:t>
      </w:r>
      <w:bookmarkEnd w:id="3"/>
    </w:p>
    <w:p w14:paraId="7F912FCD" w14:textId="13788B21" w:rsidR="001E09E2" w:rsidRPr="00437D4E" w:rsidRDefault="00437D4E" w:rsidP="00437D4E">
      <w:pPr>
        <w:spacing w:line="276" w:lineRule="auto"/>
        <w:ind w:firstLine="720"/>
        <w:rPr>
          <w:rFonts w:cs="Times New Roman"/>
          <w:color w:val="000000" w:themeColor="text1"/>
          <w:szCs w:val="24"/>
        </w:rPr>
      </w:pPr>
      <w:r>
        <w:rPr>
          <w:rFonts w:cs="Times New Roman"/>
          <w:color w:val="000000" w:themeColor="text1"/>
          <w:szCs w:val="24"/>
        </w:rPr>
        <w:t xml:space="preserve">Douglas </w:t>
      </w:r>
      <w:proofErr w:type="spellStart"/>
      <w:r>
        <w:rPr>
          <w:rFonts w:cs="Times New Roman"/>
          <w:color w:val="000000" w:themeColor="text1"/>
          <w:szCs w:val="24"/>
        </w:rPr>
        <w:t>Warshof</w:t>
      </w:r>
      <w:proofErr w:type="spellEnd"/>
      <w:r>
        <w:rPr>
          <w:rFonts w:cs="Times New Roman"/>
          <w:color w:val="000000" w:themeColor="text1"/>
          <w:szCs w:val="24"/>
        </w:rPr>
        <w:t xml:space="preserve"> is the Executive’s nominee. </w:t>
      </w:r>
    </w:p>
    <w:p w14:paraId="7809E424" w14:textId="2958E7B6" w:rsidR="00F811F1" w:rsidRDefault="000A4466" w:rsidP="00F811F1">
      <w:pPr>
        <w:pStyle w:val="Heading1"/>
        <w:spacing w:line="276" w:lineRule="auto"/>
        <w:rPr>
          <w:rFonts w:ascii="Times New Roman" w:hAnsi="Times New Roman" w:cs="Times New Roman"/>
          <w:b/>
          <w:color w:val="000000" w:themeColor="text1"/>
          <w:sz w:val="24"/>
          <w:szCs w:val="24"/>
        </w:rPr>
      </w:pPr>
      <w:bookmarkStart w:id="4" w:name="_Toc530137907"/>
      <w:r>
        <w:rPr>
          <w:rFonts w:ascii="Times New Roman" w:hAnsi="Times New Roman" w:cs="Times New Roman"/>
          <w:b/>
          <w:color w:val="000000" w:themeColor="text1"/>
          <w:sz w:val="24"/>
          <w:szCs w:val="24"/>
        </w:rPr>
        <w:t xml:space="preserve">IV. </w:t>
      </w:r>
      <w:r w:rsidR="001E09E2" w:rsidRPr="00D423FB">
        <w:rPr>
          <w:rFonts w:ascii="Times New Roman" w:hAnsi="Times New Roman" w:cs="Times New Roman"/>
          <w:b/>
          <w:color w:val="000000" w:themeColor="text1"/>
          <w:sz w:val="24"/>
          <w:szCs w:val="24"/>
        </w:rPr>
        <w:t>ADVISORY NEIGHBO</w:t>
      </w:r>
      <w:bookmarkStart w:id="5" w:name="_GoBack"/>
      <w:bookmarkEnd w:id="5"/>
      <w:r w:rsidR="001E09E2" w:rsidRPr="00D423FB">
        <w:rPr>
          <w:rFonts w:ascii="Times New Roman" w:hAnsi="Times New Roman" w:cs="Times New Roman"/>
          <w:b/>
          <w:color w:val="000000" w:themeColor="text1"/>
          <w:sz w:val="24"/>
          <w:szCs w:val="24"/>
        </w:rPr>
        <w:t>RHOOD COMMISSION</w:t>
      </w:r>
      <w:bookmarkEnd w:id="4"/>
    </w:p>
    <w:p w14:paraId="7C15D424" w14:textId="77777777" w:rsidR="00F811F1" w:rsidRPr="00F811F1" w:rsidRDefault="00F811F1" w:rsidP="00F811F1">
      <w:pPr>
        <w:pStyle w:val="NoSpacing"/>
      </w:pPr>
    </w:p>
    <w:p w14:paraId="01A9F1C0" w14:textId="3BAB4EB0" w:rsidR="001E09E2" w:rsidRPr="00D423FB" w:rsidRDefault="00F811F1" w:rsidP="00F811F1">
      <w:pPr>
        <w:spacing w:line="240" w:lineRule="auto"/>
        <w:ind w:firstLine="720"/>
        <w:jc w:val="both"/>
        <w:rPr>
          <w:rFonts w:cs="Times New Roman"/>
          <w:b/>
          <w:color w:val="000000" w:themeColor="text1"/>
          <w:szCs w:val="24"/>
        </w:rPr>
      </w:pPr>
      <w:r>
        <w:rPr>
          <w:rFonts w:cs="Times New Roman"/>
          <w:color w:val="000000" w:themeColor="text1"/>
          <w:szCs w:val="24"/>
        </w:rPr>
        <w:t xml:space="preserve">The Committee did not receive comments from any Advisory Neighborhood Commission. </w:t>
      </w:r>
    </w:p>
    <w:p w14:paraId="6FAC0F24" w14:textId="77777777" w:rsidR="001E09E2" w:rsidRPr="00D423FB" w:rsidRDefault="001E09E2" w:rsidP="00613DB1">
      <w:pPr>
        <w:pStyle w:val="Heading1"/>
        <w:spacing w:line="276" w:lineRule="auto"/>
        <w:rPr>
          <w:rFonts w:ascii="Times New Roman" w:hAnsi="Times New Roman" w:cs="Times New Roman"/>
          <w:b/>
          <w:color w:val="000000" w:themeColor="text1"/>
          <w:sz w:val="24"/>
          <w:szCs w:val="24"/>
        </w:rPr>
      </w:pPr>
      <w:bookmarkStart w:id="6" w:name="_Toc530137908"/>
      <w:r w:rsidRPr="00D423FB">
        <w:rPr>
          <w:rFonts w:ascii="Times New Roman" w:hAnsi="Times New Roman" w:cs="Times New Roman"/>
          <w:b/>
          <w:color w:val="000000" w:themeColor="text1"/>
          <w:sz w:val="24"/>
          <w:szCs w:val="24"/>
        </w:rPr>
        <w:t>V. SUMMARY OF TESTIMONY</w:t>
      </w:r>
      <w:bookmarkEnd w:id="6"/>
    </w:p>
    <w:p w14:paraId="36CDC15B" w14:textId="5B8E091E" w:rsidR="001E09E2" w:rsidRDefault="001E09E2" w:rsidP="00613DB1">
      <w:pPr>
        <w:spacing w:line="276" w:lineRule="auto"/>
        <w:rPr>
          <w:rFonts w:cs="Times New Roman"/>
          <w:b/>
          <w:color w:val="000000" w:themeColor="text1"/>
          <w:szCs w:val="24"/>
        </w:rPr>
      </w:pPr>
    </w:p>
    <w:p w14:paraId="7300ACDF" w14:textId="451B0D6A" w:rsidR="008B0566" w:rsidRDefault="008B0566" w:rsidP="00613DB1">
      <w:pPr>
        <w:spacing w:line="276" w:lineRule="auto"/>
        <w:rPr>
          <w:rFonts w:cs="Times New Roman"/>
          <w:color w:val="000000" w:themeColor="text1"/>
          <w:szCs w:val="24"/>
        </w:rPr>
      </w:pPr>
      <w:r>
        <w:rPr>
          <w:rFonts w:cs="Times New Roman"/>
          <w:b/>
          <w:color w:val="000000" w:themeColor="text1"/>
          <w:szCs w:val="24"/>
        </w:rPr>
        <w:tab/>
      </w:r>
      <w:r>
        <w:rPr>
          <w:rFonts w:cs="Times New Roman"/>
          <w:color w:val="000000" w:themeColor="text1"/>
          <w:szCs w:val="24"/>
        </w:rPr>
        <w:t xml:space="preserve">Mr. </w:t>
      </w:r>
      <w:proofErr w:type="spellStart"/>
      <w:r>
        <w:rPr>
          <w:rFonts w:cs="Times New Roman"/>
          <w:color w:val="000000" w:themeColor="text1"/>
          <w:szCs w:val="24"/>
        </w:rPr>
        <w:t>Warshof</w:t>
      </w:r>
      <w:proofErr w:type="spellEnd"/>
      <w:r>
        <w:rPr>
          <w:rFonts w:cs="Times New Roman"/>
          <w:color w:val="000000" w:themeColor="text1"/>
          <w:szCs w:val="24"/>
        </w:rPr>
        <w:t xml:space="preserve"> gave his testimony in support of confirming his reappointment to the Public Employee Relations Board (PERB). In his testimony, he outlined his extensive experience in labor relations and personnel law as well as his reasons for wanting to remain as a public member of the PERB.</w:t>
      </w:r>
    </w:p>
    <w:p w14:paraId="2E9023A2" w14:textId="26E656C9" w:rsidR="008B0566" w:rsidRPr="008B0566" w:rsidRDefault="008B0566" w:rsidP="00613DB1">
      <w:pPr>
        <w:spacing w:line="276" w:lineRule="auto"/>
        <w:rPr>
          <w:rFonts w:cs="Times New Roman"/>
          <w:color w:val="000000" w:themeColor="text1"/>
          <w:szCs w:val="24"/>
        </w:rPr>
      </w:pPr>
      <w:r>
        <w:rPr>
          <w:rFonts w:cs="Times New Roman"/>
          <w:color w:val="000000" w:themeColor="text1"/>
          <w:szCs w:val="24"/>
        </w:rPr>
        <w:tab/>
        <w:t xml:space="preserve">Councilmember Silverman asked Mr. </w:t>
      </w:r>
      <w:proofErr w:type="spellStart"/>
      <w:r>
        <w:rPr>
          <w:rFonts w:cs="Times New Roman"/>
          <w:color w:val="000000" w:themeColor="text1"/>
          <w:szCs w:val="24"/>
        </w:rPr>
        <w:t>Warshof</w:t>
      </w:r>
      <w:proofErr w:type="spellEnd"/>
      <w:r>
        <w:rPr>
          <w:rFonts w:cs="Times New Roman"/>
          <w:color w:val="000000" w:themeColor="text1"/>
          <w:szCs w:val="24"/>
        </w:rPr>
        <w:t xml:space="preserve"> to explain his experience in more detail and how that experience related to his role as a member on the PERB. Mr. </w:t>
      </w:r>
      <w:proofErr w:type="spellStart"/>
      <w:r>
        <w:rPr>
          <w:rFonts w:cs="Times New Roman"/>
          <w:color w:val="000000" w:themeColor="text1"/>
          <w:szCs w:val="24"/>
        </w:rPr>
        <w:t>Warshof</w:t>
      </w:r>
      <w:proofErr w:type="spellEnd"/>
      <w:r>
        <w:rPr>
          <w:rFonts w:cs="Times New Roman"/>
          <w:color w:val="000000" w:themeColor="text1"/>
          <w:szCs w:val="24"/>
        </w:rPr>
        <w:t xml:space="preserve"> explained that he enjoys his work at the PERB as well as the collegiality among its members. For him, the work is </w:t>
      </w:r>
      <w:proofErr w:type="gramStart"/>
      <w:r>
        <w:rPr>
          <w:rFonts w:cs="Times New Roman"/>
          <w:color w:val="000000" w:themeColor="text1"/>
          <w:szCs w:val="24"/>
        </w:rPr>
        <w:t>rewarding</w:t>
      </w:r>
      <w:proofErr w:type="gramEnd"/>
      <w:r>
        <w:rPr>
          <w:rFonts w:cs="Times New Roman"/>
          <w:color w:val="000000" w:themeColor="text1"/>
          <w:szCs w:val="24"/>
        </w:rPr>
        <w:t xml:space="preserve"> and it allows him to take his many decades of experience and “give back” to </w:t>
      </w:r>
      <w:r>
        <w:rPr>
          <w:rFonts w:cs="Times New Roman"/>
          <w:color w:val="000000" w:themeColor="text1"/>
          <w:szCs w:val="24"/>
        </w:rPr>
        <w:lastRenderedPageBreak/>
        <w:t xml:space="preserve">the public by serving as a member. </w:t>
      </w:r>
      <w:r w:rsidR="00B17476">
        <w:rPr>
          <w:rFonts w:cs="Times New Roman"/>
          <w:color w:val="000000" w:themeColor="text1"/>
          <w:szCs w:val="24"/>
        </w:rPr>
        <w:t xml:space="preserve">Mr. </w:t>
      </w:r>
      <w:proofErr w:type="spellStart"/>
      <w:r w:rsidR="00B17476">
        <w:rPr>
          <w:rFonts w:cs="Times New Roman"/>
          <w:color w:val="000000" w:themeColor="text1"/>
          <w:szCs w:val="24"/>
        </w:rPr>
        <w:t>Warshof</w:t>
      </w:r>
      <w:proofErr w:type="spellEnd"/>
      <w:r w:rsidR="00B17476">
        <w:rPr>
          <w:rFonts w:cs="Times New Roman"/>
          <w:color w:val="000000" w:themeColor="text1"/>
          <w:szCs w:val="24"/>
        </w:rPr>
        <w:t xml:space="preserve"> also lauded the improvements made in addressing the backlog of cases at the PERB s</w:t>
      </w:r>
      <w:r>
        <w:rPr>
          <w:rFonts w:cs="Times New Roman"/>
          <w:color w:val="000000" w:themeColor="text1"/>
          <w:szCs w:val="24"/>
        </w:rPr>
        <w:t>ince beginning his time as a PERB member</w:t>
      </w:r>
      <w:r w:rsidR="00B17476">
        <w:rPr>
          <w:rFonts w:cs="Times New Roman"/>
          <w:color w:val="000000" w:themeColor="text1"/>
          <w:szCs w:val="24"/>
        </w:rPr>
        <w:t xml:space="preserve">. Now, there are only 32 cases pending. He also noted the importance of training sessions that the PERB conducts for unions. He believes its in the best interest of both sides to be educated on the labor laws. Mr. </w:t>
      </w:r>
      <w:proofErr w:type="spellStart"/>
      <w:r w:rsidR="00B17476">
        <w:rPr>
          <w:rFonts w:cs="Times New Roman"/>
          <w:color w:val="000000" w:themeColor="text1"/>
          <w:szCs w:val="24"/>
        </w:rPr>
        <w:t>Warshof</w:t>
      </w:r>
      <w:proofErr w:type="spellEnd"/>
      <w:r w:rsidR="00B17476">
        <w:rPr>
          <w:rFonts w:cs="Times New Roman"/>
          <w:color w:val="000000" w:themeColor="text1"/>
          <w:szCs w:val="24"/>
        </w:rPr>
        <w:t xml:space="preserve"> values these trainings highly, as he </w:t>
      </w:r>
      <w:r w:rsidR="000A6933">
        <w:rPr>
          <w:rFonts w:cs="Times New Roman"/>
          <w:color w:val="000000" w:themeColor="text1"/>
          <w:szCs w:val="24"/>
        </w:rPr>
        <w:t>has also taught</w:t>
      </w:r>
      <w:r w:rsidR="00B17476">
        <w:rPr>
          <w:rFonts w:cs="Times New Roman"/>
          <w:color w:val="000000" w:themeColor="text1"/>
          <w:szCs w:val="24"/>
        </w:rPr>
        <w:t xml:space="preserve"> graduate students Employee Relations at the University of Maryland. Through both his teaching experience and his work experience, he’s seen the value in working collaboratively with both the management and union sides. His goal, if confirmed, is to continue to fully consider the positions of both parties and make sure that all points in the parties’ briefs are fully considered before rendering decisions. </w:t>
      </w:r>
    </w:p>
    <w:p w14:paraId="0E7F8705" w14:textId="77777777" w:rsidR="001E09E2" w:rsidRPr="00D423FB" w:rsidRDefault="001E09E2" w:rsidP="00613DB1">
      <w:pPr>
        <w:spacing w:line="276" w:lineRule="auto"/>
        <w:rPr>
          <w:rFonts w:cs="Times New Roman"/>
          <w:b/>
          <w:color w:val="000000" w:themeColor="text1"/>
          <w:szCs w:val="24"/>
        </w:rPr>
      </w:pPr>
    </w:p>
    <w:p w14:paraId="2FECF404" w14:textId="76AC8F4D" w:rsidR="001E09E2" w:rsidRPr="00437D4E" w:rsidRDefault="001E09E2" w:rsidP="00437D4E">
      <w:pPr>
        <w:pStyle w:val="Heading1"/>
        <w:spacing w:line="360" w:lineRule="auto"/>
        <w:rPr>
          <w:rFonts w:ascii="Times New Roman" w:hAnsi="Times New Roman" w:cs="Times New Roman"/>
          <w:b/>
          <w:color w:val="000000" w:themeColor="text1"/>
          <w:sz w:val="24"/>
          <w:szCs w:val="24"/>
        </w:rPr>
      </w:pPr>
      <w:bookmarkStart w:id="7" w:name="_Toc530137909"/>
      <w:r w:rsidRPr="00D423FB">
        <w:rPr>
          <w:rFonts w:ascii="Times New Roman" w:hAnsi="Times New Roman" w:cs="Times New Roman"/>
          <w:b/>
          <w:color w:val="000000" w:themeColor="text1"/>
          <w:sz w:val="24"/>
          <w:szCs w:val="24"/>
        </w:rPr>
        <w:t>VI. IMPACT ON EXISTING LAW</w:t>
      </w:r>
      <w:bookmarkEnd w:id="7"/>
    </w:p>
    <w:p w14:paraId="06D87C7D" w14:textId="1710B2EB" w:rsidR="001E09E2" w:rsidRPr="00437D4E" w:rsidRDefault="00437D4E" w:rsidP="00437D4E">
      <w:pPr>
        <w:ind w:firstLine="720"/>
        <w:rPr>
          <w:rFonts w:cs="Times New Roman"/>
          <w:color w:val="000000" w:themeColor="text1"/>
          <w:szCs w:val="24"/>
        </w:rPr>
      </w:pPr>
      <w:r>
        <w:rPr>
          <w:rFonts w:cs="Times New Roman"/>
          <w:color w:val="000000" w:themeColor="text1"/>
          <w:szCs w:val="24"/>
        </w:rPr>
        <w:t xml:space="preserve">PR22-1049 </w:t>
      </w:r>
      <w:r w:rsidR="00645434">
        <w:rPr>
          <w:rFonts w:cs="Times New Roman"/>
          <w:color w:val="000000" w:themeColor="text1"/>
          <w:szCs w:val="24"/>
        </w:rPr>
        <w:t xml:space="preserve">does not amend existing law. </w:t>
      </w:r>
    </w:p>
    <w:p w14:paraId="3A2C7A83" w14:textId="77777777" w:rsidR="00645434" w:rsidRPr="00645434" w:rsidRDefault="001E09E2" w:rsidP="00645434">
      <w:pPr>
        <w:pStyle w:val="Heading1"/>
        <w:spacing w:line="360" w:lineRule="auto"/>
        <w:rPr>
          <w:rFonts w:ascii="Times New Roman" w:hAnsi="Times New Roman" w:cs="Times New Roman"/>
          <w:b/>
          <w:color w:val="000000" w:themeColor="text1"/>
          <w:sz w:val="24"/>
          <w:szCs w:val="24"/>
        </w:rPr>
      </w:pPr>
      <w:bookmarkStart w:id="8" w:name="_Toc530137910"/>
      <w:r w:rsidRPr="00D423FB">
        <w:rPr>
          <w:rFonts w:ascii="Times New Roman" w:hAnsi="Times New Roman" w:cs="Times New Roman"/>
          <w:b/>
          <w:color w:val="000000" w:themeColor="text1"/>
          <w:sz w:val="24"/>
          <w:szCs w:val="24"/>
        </w:rPr>
        <w:t>VII. FISCAL IMPACT STATEMENT</w:t>
      </w:r>
      <w:bookmarkEnd w:id="8"/>
    </w:p>
    <w:p w14:paraId="5764C8C8" w14:textId="77777777" w:rsidR="00645434" w:rsidRPr="00645434" w:rsidRDefault="00645434" w:rsidP="00645434">
      <w:pPr>
        <w:ind w:firstLine="720"/>
        <w:rPr>
          <w:rFonts w:cs="Times New Roman"/>
          <w:color w:val="000000" w:themeColor="text1"/>
          <w:szCs w:val="24"/>
        </w:rPr>
      </w:pPr>
      <w:r>
        <w:rPr>
          <w:rFonts w:cs="Times New Roman"/>
          <w:color w:val="000000" w:themeColor="text1"/>
          <w:szCs w:val="24"/>
        </w:rPr>
        <w:t>There are no expenditures in conjunction with this legislation.</w:t>
      </w:r>
    </w:p>
    <w:p w14:paraId="50778EA6" w14:textId="77777777" w:rsidR="001E09E2" w:rsidRPr="00D423FB" w:rsidRDefault="001E09E2" w:rsidP="00645434">
      <w:pPr>
        <w:pStyle w:val="Heading1"/>
        <w:spacing w:line="360" w:lineRule="auto"/>
        <w:rPr>
          <w:rFonts w:ascii="Times New Roman" w:hAnsi="Times New Roman" w:cs="Times New Roman"/>
          <w:b/>
          <w:color w:val="000000" w:themeColor="text1"/>
          <w:sz w:val="24"/>
          <w:szCs w:val="24"/>
        </w:rPr>
      </w:pPr>
      <w:bookmarkStart w:id="9" w:name="_Toc530137911"/>
      <w:r w:rsidRPr="00D423FB">
        <w:rPr>
          <w:rFonts w:ascii="Times New Roman" w:hAnsi="Times New Roman" w:cs="Times New Roman"/>
          <w:b/>
          <w:color w:val="000000" w:themeColor="text1"/>
          <w:sz w:val="24"/>
          <w:szCs w:val="24"/>
        </w:rPr>
        <w:t>VIII. SECTION BY SECTION ANALYSIS</w:t>
      </w:r>
      <w:bookmarkEnd w:id="9"/>
    </w:p>
    <w:p w14:paraId="15A86906" w14:textId="77777777" w:rsidR="00645434" w:rsidRDefault="00645434" w:rsidP="00645434">
      <w:pPr>
        <w:spacing w:line="360" w:lineRule="auto"/>
        <w:rPr>
          <w:rFonts w:cs="Times New Roman"/>
          <w:color w:val="000000" w:themeColor="text1"/>
          <w:szCs w:val="24"/>
        </w:rPr>
      </w:pPr>
      <w:r>
        <w:rPr>
          <w:rFonts w:cs="Times New Roman"/>
          <w:color w:val="000000" w:themeColor="text1"/>
          <w:szCs w:val="24"/>
        </w:rPr>
        <w:tab/>
      </w:r>
      <w:r>
        <w:rPr>
          <w:rFonts w:cs="Times New Roman"/>
          <w:color w:val="000000" w:themeColor="text1"/>
          <w:szCs w:val="24"/>
          <w:u w:val="single"/>
        </w:rPr>
        <w:t>Section 1</w:t>
      </w:r>
      <w:r>
        <w:rPr>
          <w:rFonts w:cs="Times New Roman"/>
          <w:color w:val="000000" w:themeColor="text1"/>
          <w:szCs w:val="24"/>
        </w:rPr>
        <w:t xml:space="preserve"> contains the long and short titles of the legislation.</w:t>
      </w:r>
    </w:p>
    <w:p w14:paraId="78D1C22D" w14:textId="7C09CB91" w:rsidR="00645434" w:rsidRPr="00645434" w:rsidRDefault="00645434" w:rsidP="00613DB1">
      <w:pPr>
        <w:spacing w:line="360" w:lineRule="auto"/>
        <w:ind w:left="720"/>
        <w:rPr>
          <w:rFonts w:cs="Times New Roman"/>
          <w:color w:val="000000" w:themeColor="text1"/>
          <w:szCs w:val="24"/>
        </w:rPr>
      </w:pPr>
      <w:r>
        <w:rPr>
          <w:rFonts w:cs="Times New Roman"/>
          <w:color w:val="000000" w:themeColor="text1"/>
          <w:szCs w:val="24"/>
          <w:u w:val="single"/>
        </w:rPr>
        <w:t>Section 2</w:t>
      </w:r>
      <w:r>
        <w:rPr>
          <w:rFonts w:cs="Times New Roman"/>
          <w:color w:val="000000" w:themeColor="text1"/>
          <w:szCs w:val="24"/>
        </w:rPr>
        <w:t xml:space="preserve"> confirms the appointment of </w:t>
      </w:r>
      <w:r w:rsidR="00613DB1">
        <w:rPr>
          <w:rFonts w:cs="Times New Roman"/>
          <w:color w:val="000000" w:themeColor="text1"/>
          <w:szCs w:val="24"/>
        </w:rPr>
        <w:t xml:space="preserve">Douglas </w:t>
      </w:r>
      <w:proofErr w:type="spellStart"/>
      <w:r w:rsidR="00613DB1">
        <w:rPr>
          <w:rFonts w:cs="Times New Roman"/>
          <w:color w:val="000000" w:themeColor="text1"/>
          <w:szCs w:val="24"/>
        </w:rPr>
        <w:t>Warshof</w:t>
      </w:r>
      <w:proofErr w:type="spellEnd"/>
      <w:r w:rsidR="00613DB1">
        <w:rPr>
          <w:rFonts w:cs="Times New Roman"/>
          <w:color w:val="000000" w:themeColor="text1"/>
          <w:szCs w:val="24"/>
        </w:rPr>
        <w:t xml:space="preserve"> to the Public Employee Relations Board</w:t>
      </w:r>
    </w:p>
    <w:p w14:paraId="22131EA0" w14:textId="77777777" w:rsidR="00645434" w:rsidRPr="00645434" w:rsidRDefault="00645434" w:rsidP="00613DB1">
      <w:pPr>
        <w:spacing w:line="360" w:lineRule="auto"/>
        <w:ind w:left="720"/>
        <w:jc w:val="both"/>
        <w:rPr>
          <w:rFonts w:eastAsia="Times New Roman" w:cs="Times New Roman"/>
          <w:szCs w:val="24"/>
        </w:rPr>
      </w:pPr>
      <w:r w:rsidRPr="00645434">
        <w:rPr>
          <w:rFonts w:eastAsia="Times New Roman" w:cs="Times New Roman"/>
          <w:szCs w:val="24"/>
          <w:u w:val="single"/>
        </w:rPr>
        <w:t>Section 3</w:t>
      </w:r>
      <w:r w:rsidRPr="00645434">
        <w:rPr>
          <w:rFonts w:eastAsia="Times New Roman" w:cs="Times New Roman"/>
          <w:szCs w:val="24"/>
        </w:rPr>
        <w:t xml:space="preserve"> provides, upon resolution adoption, for transmittal to the nominee and the Office of the Mayor.</w:t>
      </w:r>
    </w:p>
    <w:p w14:paraId="528AB7B7" w14:textId="77777777" w:rsidR="00645434" w:rsidRPr="00645434" w:rsidRDefault="00645434" w:rsidP="00645434">
      <w:pPr>
        <w:spacing w:after="0" w:line="360" w:lineRule="auto"/>
        <w:ind w:firstLine="720"/>
        <w:jc w:val="both"/>
        <w:rPr>
          <w:rFonts w:eastAsia="Times New Roman" w:cs="Times New Roman"/>
          <w:szCs w:val="24"/>
        </w:rPr>
      </w:pPr>
      <w:r w:rsidRPr="00645434">
        <w:rPr>
          <w:rFonts w:eastAsia="Times New Roman" w:cs="Times New Roman"/>
          <w:szCs w:val="24"/>
          <w:u w:val="single"/>
        </w:rPr>
        <w:t>Section 4</w:t>
      </w:r>
      <w:r w:rsidRPr="00645434">
        <w:rPr>
          <w:rFonts w:eastAsia="Times New Roman" w:cs="Times New Roman"/>
          <w:szCs w:val="24"/>
        </w:rPr>
        <w:t xml:space="preserve"> provides that the resolution shall take effect immediately. </w:t>
      </w:r>
    </w:p>
    <w:p w14:paraId="2EB6CE49" w14:textId="77777777" w:rsidR="001E09E2" w:rsidRPr="00D423FB" w:rsidRDefault="001E09E2" w:rsidP="001E09E2">
      <w:pPr>
        <w:rPr>
          <w:rFonts w:cs="Times New Roman"/>
          <w:b/>
          <w:color w:val="000000" w:themeColor="text1"/>
          <w:szCs w:val="24"/>
        </w:rPr>
      </w:pPr>
    </w:p>
    <w:p w14:paraId="36148217" w14:textId="77777777" w:rsidR="001E09E2" w:rsidRPr="00D423FB" w:rsidRDefault="001E09E2" w:rsidP="001E09E2">
      <w:pPr>
        <w:pStyle w:val="Heading1"/>
        <w:rPr>
          <w:rFonts w:ascii="Times New Roman" w:hAnsi="Times New Roman" w:cs="Times New Roman"/>
          <w:b/>
          <w:color w:val="000000" w:themeColor="text1"/>
          <w:sz w:val="24"/>
          <w:szCs w:val="24"/>
        </w:rPr>
      </w:pPr>
      <w:bookmarkStart w:id="10" w:name="_Toc530137912"/>
      <w:r w:rsidRPr="00D423FB">
        <w:rPr>
          <w:rFonts w:ascii="Times New Roman" w:hAnsi="Times New Roman" w:cs="Times New Roman"/>
          <w:b/>
          <w:color w:val="000000" w:themeColor="text1"/>
          <w:sz w:val="24"/>
          <w:szCs w:val="24"/>
        </w:rPr>
        <w:t>IX. COMMITTEE ACTION</w:t>
      </w:r>
      <w:bookmarkEnd w:id="10"/>
    </w:p>
    <w:p w14:paraId="4BCF6F57" w14:textId="6B84E904" w:rsidR="001E09E2" w:rsidRDefault="001E09E2" w:rsidP="00B50D7B">
      <w:pPr>
        <w:pStyle w:val="NoSpacing"/>
      </w:pPr>
    </w:p>
    <w:p w14:paraId="387C71B0" w14:textId="530EE7BC" w:rsidR="00B50D7B" w:rsidRDefault="00B50D7B" w:rsidP="00B50D7B">
      <w:pPr>
        <w:shd w:val="clear" w:color="auto" w:fill="FFFFFF" w:themeFill="background1"/>
        <w:ind w:firstLine="720"/>
        <w:rPr>
          <w:color w:val="000000" w:themeColor="text1"/>
        </w:rPr>
      </w:pPr>
      <w:r w:rsidRPr="009F457D">
        <w:rPr>
          <w:color w:val="000000" w:themeColor="text1"/>
        </w:rPr>
        <w:t xml:space="preserve">On </w:t>
      </w:r>
      <w:r>
        <w:rPr>
          <w:color w:val="000000" w:themeColor="text1"/>
        </w:rPr>
        <w:t>[</w:t>
      </w:r>
      <w:r w:rsidRPr="006D4761">
        <w:rPr>
          <w:color w:val="000000" w:themeColor="text1"/>
          <w:highlight w:val="yellow"/>
        </w:rPr>
        <w:t>DATE</w:t>
      </w:r>
      <w:r>
        <w:rPr>
          <w:color w:val="000000" w:themeColor="text1"/>
        </w:rPr>
        <w:t>]</w:t>
      </w:r>
      <w:r w:rsidRPr="009F457D">
        <w:rPr>
          <w:color w:val="000000" w:themeColor="text1"/>
        </w:rPr>
        <w:t xml:space="preserve">, the Committee met to consider </w:t>
      </w:r>
      <w:r w:rsidRPr="00437D4E">
        <w:rPr>
          <w:rFonts w:eastAsia="Calibri" w:cs="Times New Roman"/>
        </w:rPr>
        <w:t>PR22-1049</w:t>
      </w:r>
      <w:r>
        <w:rPr>
          <w:rFonts w:eastAsia="Calibri" w:cs="Times New Roman"/>
        </w:rPr>
        <w:t>, the</w:t>
      </w:r>
      <w:r w:rsidRPr="00437D4E">
        <w:rPr>
          <w:rFonts w:eastAsia="Calibri" w:cs="Times New Roman"/>
        </w:rPr>
        <w:t xml:space="preserve"> </w:t>
      </w:r>
      <w:r>
        <w:rPr>
          <w:rFonts w:eastAsia="Calibri" w:cs="Times New Roman"/>
        </w:rPr>
        <w:t>“</w:t>
      </w:r>
      <w:r w:rsidRPr="00437D4E">
        <w:rPr>
          <w:rFonts w:eastAsia="Calibri" w:cs="Times New Roman"/>
        </w:rPr>
        <w:t xml:space="preserve">Public Employee Relations Board Douglas </w:t>
      </w:r>
      <w:proofErr w:type="spellStart"/>
      <w:r w:rsidRPr="00437D4E">
        <w:rPr>
          <w:rFonts w:eastAsia="Calibri" w:cs="Times New Roman"/>
        </w:rPr>
        <w:t>Warshof</w:t>
      </w:r>
      <w:proofErr w:type="spellEnd"/>
      <w:r w:rsidRPr="00437D4E">
        <w:rPr>
          <w:rFonts w:eastAsia="Calibri" w:cs="Times New Roman"/>
        </w:rPr>
        <w:t xml:space="preserve"> Confirmation Resolution of 2018</w:t>
      </w:r>
      <w:r>
        <w:rPr>
          <w:rFonts w:eastAsia="Calibri" w:cs="Times New Roman"/>
        </w:rPr>
        <w:t>.”</w:t>
      </w:r>
      <w:r>
        <w:rPr>
          <w:color w:val="000000" w:themeColor="text1"/>
        </w:rPr>
        <w:t xml:space="preserve"> </w:t>
      </w:r>
      <w:r w:rsidRPr="009F457D">
        <w:rPr>
          <w:color w:val="000000" w:themeColor="text1"/>
        </w:rPr>
        <w:t xml:space="preserve">The meeting was called to order at </w:t>
      </w:r>
      <w:r w:rsidRPr="00CC43F5">
        <w:rPr>
          <w:color w:val="000000" w:themeColor="text1"/>
          <w:highlight w:val="yellow"/>
        </w:rPr>
        <w:t>_</w:t>
      </w:r>
      <w:proofErr w:type="gramStart"/>
      <w:r w:rsidRPr="00CC43F5">
        <w:rPr>
          <w:color w:val="000000" w:themeColor="text1"/>
          <w:highlight w:val="yellow"/>
        </w:rPr>
        <w:t>_:_</w:t>
      </w:r>
      <w:proofErr w:type="gramEnd"/>
      <w:r w:rsidRPr="00CC43F5">
        <w:rPr>
          <w:color w:val="000000" w:themeColor="text1"/>
          <w:highlight w:val="yellow"/>
        </w:rPr>
        <w:t>_ a. m./p.m.,</w:t>
      </w:r>
      <w:r w:rsidRPr="009F457D">
        <w:rPr>
          <w:color w:val="000000" w:themeColor="text1"/>
        </w:rPr>
        <w:t xml:space="preserve"> and </w:t>
      </w:r>
      <w:r>
        <w:t xml:space="preserve">PR 22-1049 </w:t>
      </w:r>
      <w:r w:rsidRPr="009F457D">
        <w:rPr>
          <w:color w:val="000000" w:themeColor="text1"/>
        </w:rPr>
        <w:t xml:space="preserve">was item </w:t>
      </w:r>
      <w:r w:rsidRPr="00CC43F5">
        <w:rPr>
          <w:color w:val="000000" w:themeColor="text1"/>
          <w:highlight w:val="yellow"/>
        </w:rPr>
        <w:t>XX-I</w:t>
      </w:r>
      <w:r w:rsidRPr="009F457D">
        <w:rPr>
          <w:color w:val="000000" w:themeColor="text1"/>
        </w:rPr>
        <w:t xml:space="preserve"> on the agenda</w:t>
      </w:r>
      <w:r>
        <w:rPr>
          <w:color w:val="000000" w:themeColor="text1"/>
        </w:rPr>
        <w:t xml:space="preserve">. </w:t>
      </w:r>
      <w:r w:rsidRPr="009F457D">
        <w:rPr>
          <w:color w:val="000000" w:themeColor="text1"/>
        </w:rPr>
        <w:t>After ascertaining a quorum (</w:t>
      </w:r>
      <w:r>
        <w:rPr>
          <w:color w:val="000000" w:themeColor="text1"/>
        </w:rPr>
        <w:t xml:space="preserve">Chairperson Silverman </w:t>
      </w:r>
      <w:r w:rsidRPr="009F457D">
        <w:rPr>
          <w:color w:val="000000" w:themeColor="text1"/>
        </w:rPr>
        <w:t>and Cou</w:t>
      </w:r>
      <w:r>
        <w:rPr>
          <w:color w:val="000000" w:themeColor="text1"/>
        </w:rPr>
        <w:t xml:space="preserve">ncilmembers </w:t>
      </w:r>
      <w:proofErr w:type="spellStart"/>
      <w:r>
        <w:rPr>
          <w:color w:val="000000" w:themeColor="text1"/>
        </w:rPr>
        <w:t>Cheh</w:t>
      </w:r>
      <w:proofErr w:type="spellEnd"/>
      <w:r>
        <w:rPr>
          <w:color w:val="000000" w:themeColor="text1"/>
        </w:rPr>
        <w:t xml:space="preserve">, McDuffie, R. White, and T. White </w:t>
      </w:r>
      <w:r w:rsidRPr="009F457D">
        <w:rPr>
          <w:color w:val="000000" w:themeColor="text1"/>
        </w:rPr>
        <w:t>present</w:t>
      </w:r>
      <w:r>
        <w:rPr>
          <w:color w:val="000000" w:themeColor="text1"/>
        </w:rPr>
        <w:t xml:space="preserve">; Councilmember </w:t>
      </w:r>
      <w:r w:rsidRPr="00CC43F5">
        <w:rPr>
          <w:color w:val="000000" w:themeColor="text1"/>
          <w:highlight w:val="yellow"/>
        </w:rPr>
        <w:t>______</w:t>
      </w:r>
      <w:r>
        <w:rPr>
          <w:color w:val="000000" w:themeColor="text1"/>
        </w:rPr>
        <w:t xml:space="preserve"> absent</w:t>
      </w:r>
      <w:r w:rsidRPr="009F457D">
        <w:rPr>
          <w:color w:val="000000" w:themeColor="text1"/>
        </w:rPr>
        <w:t xml:space="preserve">), </w:t>
      </w:r>
      <w:r>
        <w:rPr>
          <w:color w:val="000000" w:themeColor="text1"/>
        </w:rPr>
        <w:t>Chairperson</w:t>
      </w:r>
      <w:r w:rsidRPr="009F457D">
        <w:rPr>
          <w:color w:val="000000" w:themeColor="text1"/>
        </w:rPr>
        <w:t xml:space="preserve"> </w:t>
      </w:r>
      <w:r>
        <w:rPr>
          <w:color w:val="000000" w:themeColor="text1"/>
        </w:rPr>
        <w:t xml:space="preserve">Silverman </w:t>
      </w:r>
      <w:r w:rsidRPr="009F457D">
        <w:rPr>
          <w:color w:val="000000" w:themeColor="text1"/>
        </w:rPr>
        <w:t>moved the print with leave for staff to make technical and conforming changes</w:t>
      </w:r>
      <w:r>
        <w:rPr>
          <w:color w:val="000000" w:themeColor="text1"/>
        </w:rPr>
        <w:t xml:space="preserve">. After an opportunity for discussion, </w:t>
      </w:r>
      <w:r w:rsidRPr="009F457D">
        <w:rPr>
          <w:color w:val="000000" w:themeColor="text1"/>
        </w:rPr>
        <w:t>the vote on the</w:t>
      </w:r>
      <w:r>
        <w:rPr>
          <w:color w:val="000000" w:themeColor="text1"/>
        </w:rPr>
        <w:t xml:space="preserve"> print</w:t>
      </w:r>
      <w:r w:rsidRPr="009F457D">
        <w:rPr>
          <w:color w:val="000000" w:themeColor="text1"/>
        </w:rPr>
        <w:t xml:space="preserve"> was unanimous (</w:t>
      </w:r>
      <w:r>
        <w:rPr>
          <w:color w:val="000000" w:themeColor="text1"/>
        </w:rPr>
        <w:t xml:space="preserve">Chairperson Silverman </w:t>
      </w:r>
      <w:r w:rsidRPr="009F457D">
        <w:rPr>
          <w:color w:val="000000" w:themeColor="text1"/>
        </w:rPr>
        <w:t>and Cou</w:t>
      </w:r>
      <w:r>
        <w:rPr>
          <w:color w:val="000000" w:themeColor="text1"/>
        </w:rPr>
        <w:t>ncilmembers ___</w:t>
      </w:r>
      <w:r w:rsidRPr="00CC43F5">
        <w:rPr>
          <w:color w:val="000000" w:themeColor="text1"/>
        </w:rPr>
        <w:t xml:space="preserve"> </w:t>
      </w:r>
      <w:r w:rsidRPr="009F457D">
        <w:rPr>
          <w:color w:val="000000" w:themeColor="text1"/>
        </w:rPr>
        <w:t>present</w:t>
      </w:r>
      <w:r>
        <w:rPr>
          <w:color w:val="000000" w:themeColor="text1"/>
        </w:rPr>
        <w:t xml:space="preserve">; Councilmember </w:t>
      </w:r>
      <w:r w:rsidRPr="00CC43F5">
        <w:rPr>
          <w:color w:val="000000" w:themeColor="text1"/>
          <w:highlight w:val="yellow"/>
        </w:rPr>
        <w:t>______</w:t>
      </w:r>
      <w:r>
        <w:rPr>
          <w:color w:val="000000" w:themeColor="text1"/>
        </w:rPr>
        <w:t xml:space="preserve"> absent</w:t>
      </w:r>
      <w:r w:rsidRPr="009F457D">
        <w:rPr>
          <w:color w:val="000000" w:themeColor="text1"/>
        </w:rPr>
        <w:t>)</w:t>
      </w:r>
      <w:r>
        <w:rPr>
          <w:color w:val="000000" w:themeColor="text1"/>
        </w:rPr>
        <w:t xml:space="preserve">. </w:t>
      </w:r>
    </w:p>
    <w:p w14:paraId="6FEF4547" w14:textId="3D560743" w:rsidR="001E09E2" w:rsidRPr="00B50D7B" w:rsidRDefault="00B50D7B" w:rsidP="00B50D7B">
      <w:pPr>
        <w:shd w:val="clear" w:color="auto" w:fill="FFFFFF" w:themeFill="background1"/>
        <w:ind w:firstLine="720"/>
        <w:rPr>
          <w:color w:val="000000" w:themeColor="text1"/>
        </w:rPr>
      </w:pPr>
      <w:r>
        <w:rPr>
          <w:color w:val="000000" w:themeColor="text1"/>
        </w:rPr>
        <w:lastRenderedPageBreak/>
        <w:t>Th</w:t>
      </w:r>
      <w:r>
        <w:t xml:space="preserve">e Chairperson then moved the report with leave for staff to make technical, conforming, and editorial changes. After an opportunity for discussion, the vote on the report was unanimous </w:t>
      </w:r>
      <w:r w:rsidRPr="005B1392">
        <w:t>(</w:t>
      </w:r>
      <w:r>
        <w:rPr>
          <w:color w:val="000000" w:themeColor="text1"/>
        </w:rPr>
        <w:t>Chairperson Silverman</w:t>
      </w:r>
      <w:r w:rsidRPr="009F457D">
        <w:rPr>
          <w:color w:val="000000" w:themeColor="text1"/>
        </w:rPr>
        <w:t xml:space="preserve"> and Cou</w:t>
      </w:r>
      <w:r>
        <w:rPr>
          <w:color w:val="000000" w:themeColor="text1"/>
        </w:rPr>
        <w:t xml:space="preserve">ncilmembers </w:t>
      </w:r>
      <w:proofErr w:type="spellStart"/>
      <w:r w:rsidRPr="00CC43F5">
        <w:rPr>
          <w:color w:val="000000" w:themeColor="text1"/>
        </w:rPr>
        <w:t>Cheh</w:t>
      </w:r>
      <w:proofErr w:type="spellEnd"/>
      <w:r w:rsidRPr="00CC43F5">
        <w:rPr>
          <w:color w:val="000000" w:themeColor="text1"/>
        </w:rPr>
        <w:t xml:space="preserve">, McDuffie, R. White, and T. White </w:t>
      </w:r>
      <w:r w:rsidRPr="009F457D">
        <w:rPr>
          <w:color w:val="000000" w:themeColor="text1"/>
        </w:rPr>
        <w:t>present</w:t>
      </w:r>
      <w:r>
        <w:rPr>
          <w:color w:val="000000" w:themeColor="text1"/>
        </w:rPr>
        <w:t xml:space="preserve">; Councilmember </w:t>
      </w:r>
      <w:r w:rsidRPr="00CC43F5">
        <w:rPr>
          <w:color w:val="000000" w:themeColor="text1"/>
          <w:highlight w:val="yellow"/>
        </w:rPr>
        <w:t>______</w:t>
      </w:r>
      <w:r>
        <w:rPr>
          <w:color w:val="000000" w:themeColor="text1"/>
        </w:rPr>
        <w:t xml:space="preserve"> absent</w:t>
      </w:r>
      <w:r>
        <w:t xml:space="preserve">). </w:t>
      </w:r>
      <w:r>
        <w:rPr>
          <w:color w:val="000000" w:themeColor="text1"/>
        </w:rPr>
        <w:t xml:space="preserve">The meeting adjourned at </w:t>
      </w:r>
      <w:r w:rsidRPr="00CC43F5">
        <w:rPr>
          <w:color w:val="000000" w:themeColor="text1"/>
          <w:highlight w:val="yellow"/>
        </w:rPr>
        <w:t>_</w:t>
      </w:r>
      <w:proofErr w:type="gramStart"/>
      <w:r w:rsidRPr="00CC43F5">
        <w:rPr>
          <w:color w:val="000000" w:themeColor="text1"/>
          <w:highlight w:val="yellow"/>
        </w:rPr>
        <w:t>_:_</w:t>
      </w:r>
      <w:proofErr w:type="gramEnd"/>
      <w:r w:rsidRPr="00CC43F5">
        <w:rPr>
          <w:color w:val="000000" w:themeColor="text1"/>
          <w:highlight w:val="yellow"/>
        </w:rPr>
        <w:t xml:space="preserve">_ </w:t>
      </w:r>
      <w:r>
        <w:rPr>
          <w:color w:val="000000" w:themeColor="text1"/>
          <w:highlight w:val="yellow"/>
        </w:rPr>
        <w:t>a.m./</w:t>
      </w:r>
      <w:r w:rsidRPr="00CC43F5">
        <w:rPr>
          <w:color w:val="000000" w:themeColor="text1"/>
          <w:highlight w:val="yellow"/>
        </w:rPr>
        <w:t>p. m</w:t>
      </w:r>
      <w:r>
        <w:rPr>
          <w:color w:val="000000" w:themeColor="text1"/>
        </w:rPr>
        <w:t xml:space="preserve">. </w:t>
      </w:r>
    </w:p>
    <w:p w14:paraId="30074C85" w14:textId="1E7CBB7C" w:rsidR="00C65697" w:rsidRDefault="001E09E2" w:rsidP="00C65697">
      <w:pPr>
        <w:pStyle w:val="Heading1"/>
        <w:rPr>
          <w:rFonts w:ascii="Times New Roman" w:hAnsi="Times New Roman" w:cs="Times New Roman"/>
          <w:b/>
          <w:color w:val="000000" w:themeColor="text1"/>
          <w:sz w:val="24"/>
          <w:szCs w:val="24"/>
        </w:rPr>
      </w:pPr>
      <w:bookmarkStart w:id="11" w:name="_Toc530137913"/>
      <w:r w:rsidRPr="00D423FB">
        <w:rPr>
          <w:rFonts w:ascii="Times New Roman" w:hAnsi="Times New Roman" w:cs="Times New Roman"/>
          <w:b/>
          <w:color w:val="000000" w:themeColor="text1"/>
          <w:sz w:val="24"/>
          <w:szCs w:val="24"/>
        </w:rPr>
        <w:t>X. ATTACHMENTS</w:t>
      </w:r>
      <w:bookmarkEnd w:id="11"/>
    </w:p>
    <w:p w14:paraId="323143F6" w14:textId="27090BE3" w:rsidR="00C65697" w:rsidRDefault="00C65697" w:rsidP="00C65697"/>
    <w:p w14:paraId="2F16269B" w14:textId="7FDE868A" w:rsidR="00C65697" w:rsidRDefault="00BE5DAF" w:rsidP="00C65697">
      <w:pPr>
        <w:pStyle w:val="ListParagraph"/>
        <w:numPr>
          <w:ilvl w:val="0"/>
          <w:numId w:val="1"/>
        </w:numPr>
        <w:tabs>
          <w:tab w:val="clear" w:pos="1440"/>
        </w:tabs>
        <w:contextualSpacing w:val="0"/>
      </w:pPr>
      <w:r>
        <w:t>PR</w:t>
      </w:r>
      <w:r w:rsidR="00C65697" w:rsidRPr="002C763D">
        <w:t>22-10</w:t>
      </w:r>
      <w:r w:rsidR="00A52CF4">
        <w:t>49</w:t>
      </w:r>
      <w:r w:rsidR="00C65697" w:rsidRPr="002C763D">
        <w:t xml:space="preserve"> </w:t>
      </w:r>
      <w:r w:rsidR="00C65697">
        <w:t xml:space="preserve">as </w:t>
      </w:r>
      <w:r w:rsidR="00C65697" w:rsidRPr="000C5783">
        <w:t>introduced</w:t>
      </w:r>
      <w:r w:rsidR="00C65697">
        <w:t xml:space="preserve">. </w:t>
      </w:r>
    </w:p>
    <w:p w14:paraId="7FD3CDEA" w14:textId="77777777" w:rsidR="00C65697" w:rsidRDefault="00C65697" w:rsidP="00C65697">
      <w:pPr>
        <w:pStyle w:val="ListParagraph"/>
        <w:ind w:left="1440"/>
        <w:contextualSpacing w:val="0"/>
      </w:pPr>
    </w:p>
    <w:p w14:paraId="7B8F8064" w14:textId="5DA4BDB6" w:rsidR="00C65697" w:rsidRDefault="00C65697" w:rsidP="00C65697">
      <w:pPr>
        <w:pStyle w:val="ListParagraph"/>
        <w:numPr>
          <w:ilvl w:val="0"/>
          <w:numId w:val="1"/>
        </w:numPr>
        <w:contextualSpacing w:val="0"/>
      </w:pPr>
      <w:r>
        <w:t>Notice of hearing November 9, 2018.</w:t>
      </w:r>
    </w:p>
    <w:p w14:paraId="1953CD3E" w14:textId="77777777" w:rsidR="00EC29AA" w:rsidRDefault="00EC29AA" w:rsidP="006D5DA6">
      <w:pPr>
        <w:pStyle w:val="ListParagraph"/>
      </w:pPr>
    </w:p>
    <w:p w14:paraId="140EDD7D" w14:textId="72E3FDEA" w:rsidR="00EC29AA" w:rsidRDefault="00EC29AA" w:rsidP="00C65697">
      <w:pPr>
        <w:pStyle w:val="ListParagraph"/>
        <w:numPr>
          <w:ilvl w:val="0"/>
          <w:numId w:val="1"/>
        </w:numPr>
        <w:contextualSpacing w:val="0"/>
      </w:pPr>
      <w:r>
        <w:t xml:space="preserve">Pre-hearing questionnaire </w:t>
      </w:r>
      <w:r w:rsidR="00CF5921">
        <w:t>received</w:t>
      </w:r>
      <w:r>
        <w:t xml:space="preserve"> </w:t>
      </w:r>
      <w:r w:rsidR="00671892">
        <w:t>Novem</w:t>
      </w:r>
      <w:r w:rsidR="005346D4">
        <w:t>ber 13, 2018</w:t>
      </w:r>
      <w:r w:rsidR="00C026B8">
        <w:t>.</w:t>
      </w:r>
    </w:p>
    <w:p w14:paraId="4B3D7C3B" w14:textId="77777777" w:rsidR="00C65697" w:rsidRDefault="00C65697" w:rsidP="00C65697">
      <w:pPr>
        <w:pStyle w:val="ListParagraph"/>
        <w:ind w:left="1440"/>
        <w:contextualSpacing w:val="0"/>
      </w:pPr>
    </w:p>
    <w:p w14:paraId="10D3BFAC" w14:textId="77777777" w:rsidR="00C65697" w:rsidRDefault="00C65697" w:rsidP="00C65697">
      <w:pPr>
        <w:pStyle w:val="ListParagraph"/>
        <w:numPr>
          <w:ilvl w:val="0"/>
          <w:numId w:val="1"/>
        </w:numPr>
        <w:contextualSpacing w:val="0"/>
      </w:pPr>
      <w:r>
        <w:t>Witness list and agenda for hearing November 19, 2018.</w:t>
      </w:r>
    </w:p>
    <w:p w14:paraId="266CF3F7" w14:textId="77777777" w:rsidR="00C65697" w:rsidRDefault="00C65697" w:rsidP="00C65697">
      <w:pPr>
        <w:pStyle w:val="ListParagraph"/>
        <w:ind w:left="1440"/>
        <w:contextualSpacing w:val="0"/>
      </w:pPr>
    </w:p>
    <w:p w14:paraId="3CD81356" w14:textId="77777777" w:rsidR="00C65697" w:rsidRDefault="00C65697" w:rsidP="00C65697">
      <w:pPr>
        <w:pStyle w:val="ListParagraph"/>
        <w:numPr>
          <w:ilvl w:val="0"/>
          <w:numId w:val="1"/>
        </w:numPr>
        <w:contextualSpacing w:val="0"/>
      </w:pPr>
      <w:r>
        <w:t>Written Testimony from hearing on November 19, 2018.</w:t>
      </w:r>
    </w:p>
    <w:p w14:paraId="486AA475" w14:textId="77777777" w:rsidR="00C65697" w:rsidRDefault="00C65697" w:rsidP="00C65697">
      <w:pPr>
        <w:pStyle w:val="NoSpacing"/>
      </w:pPr>
    </w:p>
    <w:p w14:paraId="3E33EAA8" w14:textId="1C1E1E0B" w:rsidR="00C65697" w:rsidRDefault="00C65697" w:rsidP="00C65697">
      <w:pPr>
        <w:pStyle w:val="ListParagraph"/>
        <w:numPr>
          <w:ilvl w:val="0"/>
          <w:numId w:val="1"/>
        </w:numPr>
        <w:contextualSpacing w:val="0"/>
      </w:pPr>
      <w:r>
        <w:t xml:space="preserve">Legal Sufficiency Determination for </w:t>
      </w:r>
      <w:r w:rsidR="00BE5DAF">
        <w:t>PR</w:t>
      </w:r>
      <w:r w:rsidRPr="002C763D">
        <w:t>22-10</w:t>
      </w:r>
      <w:r w:rsidR="00A52CF4">
        <w:t>49</w:t>
      </w:r>
      <w:r>
        <w:t>.</w:t>
      </w:r>
    </w:p>
    <w:p w14:paraId="68BDF3D0" w14:textId="77777777" w:rsidR="00C65697" w:rsidRDefault="00C65697" w:rsidP="00C65697">
      <w:pPr>
        <w:pStyle w:val="ListParagraph"/>
        <w:ind w:left="1440"/>
        <w:contextualSpacing w:val="0"/>
      </w:pPr>
    </w:p>
    <w:p w14:paraId="5A3F6906" w14:textId="28D4CD35" w:rsidR="00C65697" w:rsidRDefault="00C65697" w:rsidP="00C65697">
      <w:pPr>
        <w:pStyle w:val="ListParagraph"/>
        <w:numPr>
          <w:ilvl w:val="0"/>
          <w:numId w:val="1"/>
        </w:numPr>
        <w:contextualSpacing w:val="0"/>
      </w:pPr>
      <w:r>
        <w:t xml:space="preserve">Committee Print for </w:t>
      </w:r>
      <w:r w:rsidR="00BE5DAF">
        <w:t>PR</w:t>
      </w:r>
      <w:r w:rsidRPr="002C763D">
        <w:t>22-10</w:t>
      </w:r>
      <w:r w:rsidR="00A52CF4">
        <w:t>49</w:t>
      </w:r>
      <w:r>
        <w:t>.</w:t>
      </w:r>
    </w:p>
    <w:p w14:paraId="2119BCF0" w14:textId="77777777" w:rsidR="00C65697" w:rsidRPr="00C65697" w:rsidRDefault="00C65697" w:rsidP="00C65697"/>
    <w:sectPr w:rsidR="00C65697" w:rsidRPr="00C65697" w:rsidSect="00D7793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F6BBE" w14:textId="77777777" w:rsidR="00D7793F" w:rsidRDefault="00D7793F" w:rsidP="00D7793F">
      <w:pPr>
        <w:spacing w:after="0" w:line="240" w:lineRule="auto"/>
      </w:pPr>
      <w:r>
        <w:separator/>
      </w:r>
    </w:p>
  </w:endnote>
  <w:endnote w:type="continuationSeparator" w:id="0">
    <w:p w14:paraId="4A299CD4" w14:textId="77777777" w:rsidR="00D7793F" w:rsidRDefault="00D7793F" w:rsidP="00D77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7A306" w14:textId="77777777" w:rsidR="000738FF" w:rsidRDefault="00073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0536521"/>
      <w:docPartObj>
        <w:docPartGallery w:val="Page Numbers (Bottom of Page)"/>
        <w:docPartUnique/>
      </w:docPartObj>
    </w:sdtPr>
    <w:sdtEndPr/>
    <w:sdtContent>
      <w:sdt>
        <w:sdtPr>
          <w:id w:val="1728636285"/>
          <w:docPartObj>
            <w:docPartGallery w:val="Page Numbers (Top of Page)"/>
            <w:docPartUnique/>
          </w:docPartObj>
        </w:sdtPr>
        <w:sdtEndPr/>
        <w:sdtContent>
          <w:p w14:paraId="57F34949" w14:textId="21083B88" w:rsidR="00CF39EC" w:rsidRDefault="00CF39E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2EA690C" w14:textId="77777777" w:rsidR="000A434F" w:rsidRDefault="000A43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C56D6" w14:textId="77777777" w:rsidR="000738FF" w:rsidRDefault="00073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C5CBB" w14:textId="77777777" w:rsidR="00D7793F" w:rsidRDefault="00D7793F" w:rsidP="00D7793F">
      <w:pPr>
        <w:spacing w:after="0" w:line="240" w:lineRule="auto"/>
      </w:pPr>
      <w:r>
        <w:separator/>
      </w:r>
    </w:p>
  </w:footnote>
  <w:footnote w:type="continuationSeparator" w:id="0">
    <w:p w14:paraId="192E32FB" w14:textId="77777777" w:rsidR="00D7793F" w:rsidRDefault="00D7793F" w:rsidP="00D77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6F19A" w14:textId="77777777" w:rsidR="000738FF" w:rsidRDefault="00073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F2D1E" w14:textId="0A592B62" w:rsidR="00D7793F" w:rsidRDefault="001B22CC" w:rsidP="00D7793F">
    <w:pPr>
      <w:pStyle w:val="Header"/>
    </w:pPr>
    <w:sdt>
      <w:sdtPr>
        <w:rPr>
          <w:rFonts w:eastAsia="Calibri" w:cs="Times New Roman"/>
          <w:szCs w:val="24"/>
        </w:rPr>
        <w:id w:val="868423704"/>
        <w:docPartObj>
          <w:docPartGallery w:val="Watermarks"/>
          <w:docPartUnique/>
        </w:docPartObj>
      </w:sdtPr>
      <w:sdtEndPr/>
      <w:sdtContent>
        <w:r>
          <w:rPr>
            <w:rFonts w:eastAsia="Calibri" w:cs="Times New Roman"/>
            <w:noProof/>
            <w:szCs w:val="24"/>
          </w:rPr>
          <w:pict w14:anchorId="082CE6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7793F" w:rsidRPr="00D7793F">
      <w:rPr>
        <w:rFonts w:eastAsia="Calibri" w:cs="Times New Roman"/>
        <w:szCs w:val="24"/>
      </w:rPr>
      <w:tab/>
    </w:r>
  </w:p>
  <w:p w14:paraId="2B72C67F" w14:textId="77777777" w:rsidR="00D7793F" w:rsidRDefault="00D779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E36FC" w14:textId="4A9B8A65" w:rsidR="00D7793F" w:rsidRPr="00D7793F" w:rsidRDefault="00D7793F" w:rsidP="00D7793F">
    <w:pPr>
      <w:keepNext/>
      <w:keepLines/>
      <w:spacing w:after="0" w:line="240" w:lineRule="auto"/>
      <w:outlineLvl w:val="0"/>
      <w:rPr>
        <w:rFonts w:ascii="Constantia" w:eastAsia="Times New Roman" w:hAnsi="Constantia" w:cs="Times New Roman"/>
        <w:b/>
        <w:spacing w:val="40"/>
        <w:szCs w:val="24"/>
      </w:rPr>
    </w:pPr>
    <w:r w:rsidRPr="00D7793F">
      <w:rPr>
        <w:rFonts w:ascii="Constantia" w:eastAsia="Times New Roman" w:hAnsi="Constantia" w:cs="Times New Roman"/>
        <w:b/>
        <w:spacing w:val="40"/>
        <w:szCs w:val="24"/>
      </w:rPr>
      <w:t>COUNCIL OF THE DISTRICT OF COLUMBIA</w:t>
    </w:r>
  </w:p>
  <w:p w14:paraId="36A0249C" w14:textId="77777777" w:rsidR="00D7793F" w:rsidRPr="00D7793F" w:rsidRDefault="00D7793F" w:rsidP="00D7793F">
    <w:pPr>
      <w:spacing w:after="0" w:line="240" w:lineRule="auto"/>
      <w:rPr>
        <w:rFonts w:ascii="Constantia" w:eastAsia="Calibri" w:hAnsi="Constantia" w:cs="Times New Roman"/>
        <w:b/>
        <w:bCs/>
        <w:caps/>
        <w:spacing w:val="40"/>
        <w:szCs w:val="24"/>
      </w:rPr>
    </w:pPr>
    <w:r w:rsidRPr="00D7793F">
      <w:rPr>
        <w:rFonts w:ascii="Constantia" w:eastAsia="Calibri" w:hAnsi="Constantia" w:cs="Times New Roman"/>
        <w:b/>
        <w:bCs/>
        <w:caps/>
        <w:spacing w:val="40"/>
        <w:szCs w:val="24"/>
      </w:rPr>
      <w:t>committee on Labor and WORKFORCE development</w:t>
    </w:r>
  </w:p>
  <w:p w14:paraId="38A93DF4" w14:textId="77777777" w:rsidR="00D7793F" w:rsidRPr="00D7793F" w:rsidRDefault="00D7793F" w:rsidP="00D7793F">
    <w:pPr>
      <w:spacing w:after="0" w:line="240" w:lineRule="auto"/>
      <w:rPr>
        <w:rFonts w:ascii="Constantia" w:eastAsia="Calibri" w:hAnsi="Constantia" w:cs="Times New Roman"/>
        <w:b/>
        <w:bCs/>
        <w:caps/>
        <w:spacing w:val="40"/>
        <w:szCs w:val="24"/>
      </w:rPr>
    </w:pPr>
    <w:r w:rsidRPr="00D7793F">
      <w:rPr>
        <w:rFonts w:ascii="Constantia" w:eastAsia="Calibri" w:hAnsi="Constantia" w:cs="Times New Roman"/>
        <w:b/>
        <w:bCs/>
        <w:caps/>
        <w:spacing w:val="40"/>
        <w:szCs w:val="24"/>
      </w:rPr>
      <w:t>COMMITTEE REPORT</w:t>
    </w:r>
  </w:p>
  <w:p w14:paraId="4FBA85D8" w14:textId="77777777" w:rsidR="00D7793F" w:rsidRDefault="00D7793F" w:rsidP="00D7793F">
    <w:pPr>
      <w:pStyle w:val="Header"/>
      <w:pBdr>
        <w:bottom w:val="single" w:sz="12" w:space="1" w:color="auto"/>
      </w:pBdr>
      <w:rPr>
        <w:rFonts w:eastAsia="Calibri" w:cs="Times New Roman"/>
        <w:szCs w:val="24"/>
      </w:rPr>
    </w:pPr>
    <w:r w:rsidRPr="00D7793F">
      <w:rPr>
        <w:rFonts w:eastAsia="Calibri" w:cs="Times New Roman"/>
        <w:szCs w:val="24"/>
      </w:rPr>
      <w:t xml:space="preserve">1350 Pennsylvania Avenue, NW, Washington, D.C. 20004    </w:t>
    </w:r>
    <w:r w:rsidRPr="00D7793F">
      <w:rPr>
        <w:rFonts w:eastAsia="Calibri" w:cs="Times New Roman"/>
        <w:szCs w:val="24"/>
      </w:rPr>
      <w:tab/>
    </w:r>
  </w:p>
  <w:p w14:paraId="41AD7EE5" w14:textId="77777777" w:rsidR="00D7793F" w:rsidRDefault="00D7793F" w:rsidP="00D77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B61B8"/>
    <w:multiLevelType w:val="hybridMultilevel"/>
    <w:tmpl w:val="217A912A"/>
    <w:lvl w:ilvl="0" w:tplc="8C8C56C4">
      <w:start w:val="1"/>
      <w:numFmt w:val="decimal"/>
      <w:lvlText w:val="%1."/>
      <w:lvlJc w:val="left"/>
      <w:pPr>
        <w:tabs>
          <w:tab w:val="num" w:pos="1440"/>
        </w:tabs>
        <w:ind w:left="1440" w:hanging="720"/>
      </w:pPr>
      <w:rPr>
        <w:rFonts w:hint="default"/>
      </w:rPr>
    </w:lvl>
    <w:lvl w:ilvl="1" w:tplc="92484BE8">
      <w:start w:val="1"/>
      <w:numFmt w:val="upperLetter"/>
      <w:lvlText w:val="(Attachment %2)"/>
      <w:lvlJc w:val="left"/>
      <w:pPr>
        <w:tabs>
          <w:tab w:val="num" w:pos="1440"/>
        </w:tabs>
        <w:ind w:left="2880" w:hanging="144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93F"/>
    <w:rsid w:val="00050CEF"/>
    <w:rsid w:val="000738FF"/>
    <w:rsid w:val="000A434F"/>
    <w:rsid w:val="000A4466"/>
    <w:rsid w:val="000A6933"/>
    <w:rsid w:val="0015739F"/>
    <w:rsid w:val="001B22CC"/>
    <w:rsid w:val="001E09E2"/>
    <w:rsid w:val="00206EE1"/>
    <w:rsid w:val="002F5F39"/>
    <w:rsid w:val="00437D4E"/>
    <w:rsid w:val="005346D4"/>
    <w:rsid w:val="00563118"/>
    <w:rsid w:val="0057695F"/>
    <w:rsid w:val="00593F0E"/>
    <w:rsid w:val="005B2DA3"/>
    <w:rsid w:val="005C795B"/>
    <w:rsid w:val="005F35E1"/>
    <w:rsid w:val="00613DB1"/>
    <w:rsid w:val="00645434"/>
    <w:rsid w:val="00671892"/>
    <w:rsid w:val="0067277D"/>
    <w:rsid w:val="006B451C"/>
    <w:rsid w:val="006D5DA6"/>
    <w:rsid w:val="006E3FF3"/>
    <w:rsid w:val="00845D90"/>
    <w:rsid w:val="008B0566"/>
    <w:rsid w:val="008D3F8A"/>
    <w:rsid w:val="008E68DE"/>
    <w:rsid w:val="00A07E7E"/>
    <w:rsid w:val="00A52CF4"/>
    <w:rsid w:val="00B17476"/>
    <w:rsid w:val="00B50D7B"/>
    <w:rsid w:val="00BE5DAF"/>
    <w:rsid w:val="00C026B8"/>
    <w:rsid w:val="00C53216"/>
    <w:rsid w:val="00C65697"/>
    <w:rsid w:val="00C96196"/>
    <w:rsid w:val="00CF39EC"/>
    <w:rsid w:val="00CF5921"/>
    <w:rsid w:val="00D23B4D"/>
    <w:rsid w:val="00D423FB"/>
    <w:rsid w:val="00D562FC"/>
    <w:rsid w:val="00D66938"/>
    <w:rsid w:val="00D71F3B"/>
    <w:rsid w:val="00D7793F"/>
    <w:rsid w:val="00D9610C"/>
    <w:rsid w:val="00DF774E"/>
    <w:rsid w:val="00E13EFD"/>
    <w:rsid w:val="00E87C48"/>
    <w:rsid w:val="00EC29AA"/>
    <w:rsid w:val="00ED3EA5"/>
    <w:rsid w:val="00F63D21"/>
    <w:rsid w:val="00F81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B40E8"/>
  <w15:chartTrackingRefBased/>
  <w15:docId w15:val="{93DBE889-C0DA-4472-B997-343C7B438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3FB"/>
    <w:rPr>
      <w:rFonts w:ascii="Times New Roman" w:hAnsi="Times New Roman"/>
      <w:sz w:val="24"/>
    </w:rPr>
  </w:style>
  <w:style w:type="paragraph" w:styleId="Heading1">
    <w:name w:val="heading 1"/>
    <w:basedOn w:val="Normal"/>
    <w:next w:val="Normal"/>
    <w:link w:val="Heading1Char"/>
    <w:uiPriority w:val="9"/>
    <w:qFormat/>
    <w:rsid w:val="00D779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37D4E"/>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93F"/>
  </w:style>
  <w:style w:type="paragraph" w:styleId="Footer">
    <w:name w:val="footer"/>
    <w:basedOn w:val="Normal"/>
    <w:link w:val="FooterChar"/>
    <w:uiPriority w:val="99"/>
    <w:unhideWhenUsed/>
    <w:rsid w:val="00D77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93F"/>
  </w:style>
  <w:style w:type="character" w:customStyle="1" w:styleId="Heading1Char">
    <w:name w:val="Heading 1 Char"/>
    <w:basedOn w:val="DefaultParagraphFont"/>
    <w:link w:val="Heading1"/>
    <w:uiPriority w:val="9"/>
    <w:rsid w:val="00D7793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45D90"/>
    <w:pPr>
      <w:outlineLvl w:val="9"/>
    </w:pPr>
  </w:style>
  <w:style w:type="paragraph" w:styleId="TOC1">
    <w:name w:val="toc 1"/>
    <w:basedOn w:val="Normal"/>
    <w:next w:val="Normal"/>
    <w:autoRedefine/>
    <w:uiPriority w:val="39"/>
    <w:unhideWhenUsed/>
    <w:rsid w:val="00845D90"/>
    <w:pPr>
      <w:spacing w:after="100"/>
    </w:pPr>
  </w:style>
  <w:style w:type="character" w:styleId="Hyperlink">
    <w:name w:val="Hyperlink"/>
    <w:basedOn w:val="DefaultParagraphFont"/>
    <w:uiPriority w:val="99"/>
    <w:unhideWhenUsed/>
    <w:rsid w:val="00845D90"/>
    <w:rPr>
      <w:color w:val="0563C1" w:themeColor="hyperlink"/>
      <w:u w:val="single"/>
    </w:rPr>
  </w:style>
  <w:style w:type="character" w:customStyle="1" w:styleId="Heading3Char">
    <w:name w:val="Heading 3 Char"/>
    <w:basedOn w:val="DefaultParagraphFont"/>
    <w:link w:val="Heading3"/>
    <w:uiPriority w:val="9"/>
    <w:semiHidden/>
    <w:rsid w:val="00437D4E"/>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C65697"/>
    <w:pPr>
      <w:spacing w:after="0" w:line="240" w:lineRule="auto"/>
    </w:pPr>
    <w:rPr>
      <w:rFonts w:ascii="Times New Roman" w:hAnsi="Times New Roman"/>
      <w:sz w:val="24"/>
    </w:rPr>
  </w:style>
  <w:style w:type="paragraph" w:styleId="ListParagraph">
    <w:name w:val="List Paragraph"/>
    <w:basedOn w:val="Normal"/>
    <w:uiPriority w:val="34"/>
    <w:qFormat/>
    <w:rsid w:val="00C65697"/>
    <w:pPr>
      <w:spacing w:after="0" w:line="240" w:lineRule="auto"/>
      <w:ind w:left="720"/>
      <w:contextualSpacing/>
      <w:jc w:val="both"/>
    </w:pPr>
    <w:rPr>
      <w:rFonts w:eastAsia="Times New Roman" w:cs="Times New Roman"/>
      <w:szCs w:val="24"/>
    </w:rPr>
  </w:style>
  <w:style w:type="paragraph" w:styleId="BalloonText">
    <w:name w:val="Balloon Text"/>
    <w:basedOn w:val="Normal"/>
    <w:link w:val="BalloonTextChar"/>
    <w:uiPriority w:val="99"/>
    <w:semiHidden/>
    <w:unhideWhenUsed/>
    <w:rsid w:val="000A4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34F"/>
    <w:rPr>
      <w:rFonts w:ascii="Segoe UI" w:hAnsi="Segoe UI" w:cs="Segoe UI"/>
      <w:sz w:val="18"/>
      <w:szCs w:val="18"/>
    </w:rPr>
  </w:style>
  <w:style w:type="character" w:styleId="CommentReference">
    <w:name w:val="annotation reference"/>
    <w:basedOn w:val="DefaultParagraphFont"/>
    <w:uiPriority w:val="99"/>
    <w:semiHidden/>
    <w:unhideWhenUsed/>
    <w:rsid w:val="000A434F"/>
    <w:rPr>
      <w:sz w:val="16"/>
      <w:szCs w:val="16"/>
    </w:rPr>
  </w:style>
  <w:style w:type="paragraph" w:styleId="CommentText">
    <w:name w:val="annotation text"/>
    <w:basedOn w:val="Normal"/>
    <w:link w:val="CommentTextChar"/>
    <w:uiPriority w:val="99"/>
    <w:semiHidden/>
    <w:unhideWhenUsed/>
    <w:rsid w:val="000A434F"/>
    <w:pPr>
      <w:spacing w:line="240" w:lineRule="auto"/>
    </w:pPr>
    <w:rPr>
      <w:sz w:val="20"/>
      <w:szCs w:val="20"/>
    </w:rPr>
  </w:style>
  <w:style w:type="character" w:customStyle="1" w:styleId="CommentTextChar">
    <w:name w:val="Comment Text Char"/>
    <w:basedOn w:val="DefaultParagraphFont"/>
    <w:link w:val="CommentText"/>
    <w:uiPriority w:val="99"/>
    <w:semiHidden/>
    <w:rsid w:val="000A434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A434F"/>
    <w:rPr>
      <w:b/>
      <w:bCs/>
    </w:rPr>
  </w:style>
  <w:style w:type="character" w:customStyle="1" w:styleId="CommentSubjectChar">
    <w:name w:val="Comment Subject Char"/>
    <w:basedOn w:val="CommentTextChar"/>
    <w:link w:val="CommentSubject"/>
    <w:uiPriority w:val="99"/>
    <w:semiHidden/>
    <w:rsid w:val="000A434F"/>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57374">
      <w:bodyDiv w:val="1"/>
      <w:marLeft w:val="0"/>
      <w:marRight w:val="0"/>
      <w:marTop w:val="0"/>
      <w:marBottom w:val="0"/>
      <w:divBdr>
        <w:top w:val="none" w:sz="0" w:space="0" w:color="auto"/>
        <w:left w:val="none" w:sz="0" w:space="0" w:color="auto"/>
        <w:bottom w:val="none" w:sz="0" w:space="0" w:color="auto"/>
        <w:right w:val="none" w:sz="0" w:space="0" w:color="auto"/>
      </w:divBdr>
    </w:div>
    <w:div w:id="884103015">
      <w:bodyDiv w:val="1"/>
      <w:marLeft w:val="0"/>
      <w:marRight w:val="0"/>
      <w:marTop w:val="0"/>
      <w:marBottom w:val="0"/>
      <w:divBdr>
        <w:top w:val="none" w:sz="0" w:space="0" w:color="auto"/>
        <w:left w:val="none" w:sz="0" w:space="0" w:color="auto"/>
        <w:bottom w:val="none" w:sz="0" w:space="0" w:color="auto"/>
        <w:right w:val="none" w:sz="0" w:space="0" w:color="auto"/>
      </w:divBdr>
    </w:div>
    <w:div w:id="202940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220DB-D46D-4169-8FEF-7B296776D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Dylan (Council)</dc:creator>
  <cp:keywords/>
  <dc:description/>
  <cp:lastModifiedBy>Brown, Kesia M. (Council)</cp:lastModifiedBy>
  <cp:revision>3</cp:revision>
  <dcterms:created xsi:type="dcterms:W3CDTF">2018-11-20T21:27:00Z</dcterms:created>
  <dcterms:modified xsi:type="dcterms:W3CDTF">2018-11-20T21:31:00Z</dcterms:modified>
</cp:coreProperties>
</file>