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02967" w14:textId="77777777" w:rsidR="00BB13B5" w:rsidRPr="00BB13B5" w:rsidRDefault="00BB13B5" w:rsidP="00BB13B5">
      <w:pPr>
        <w:pStyle w:val="Heading3"/>
        <w:rPr>
          <w:rFonts w:eastAsia="Times New Roman"/>
          <w:color w:val="000000"/>
        </w:rPr>
      </w:pPr>
    </w:p>
    <w:p w14:paraId="109C35B2" w14:textId="77777777" w:rsidR="00A13F70" w:rsidRPr="00A13F70" w:rsidRDefault="00A13F70" w:rsidP="00A13F70">
      <w:pPr>
        <w:jc w:val="center"/>
        <w:rPr>
          <w:rFonts w:ascii="Times New Roman Bold" w:eastAsia="Times New Roman" w:hAnsi="Times New Roman Bold"/>
          <w:b/>
          <w:bCs/>
          <w:smallCaps/>
          <w:color w:val="000000"/>
          <w:sz w:val="28"/>
          <w:szCs w:val="28"/>
        </w:rPr>
      </w:pPr>
      <w:r w:rsidRPr="00A13F70">
        <w:rPr>
          <w:rFonts w:ascii="Times New Roman Bold" w:eastAsia="Times New Roman" w:hAnsi="Times New Roman Bold"/>
          <w:b/>
          <w:bCs/>
          <w:smallCaps/>
          <w:color w:val="000000"/>
          <w:sz w:val="28"/>
          <w:szCs w:val="28"/>
        </w:rPr>
        <w:t>CHAIRPERSON ELISSA SILVERMAN</w:t>
      </w:r>
    </w:p>
    <w:p w14:paraId="53C4B059" w14:textId="423C809F" w:rsidR="00A13F70" w:rsidRDefault="00A13F70" w:rsidP="00A13F70">
      <w:pPr>
        <w:jc w:val="center"/>
        <w:rPr>
          <w:rFonts w:ascii="Times New Roman Bold" w:eastAsia="Times New Roman" w:hAnsi="Times New Roman Bold"/>
          <w:b/>
          <w:bCs/>
          <w:smallCaps/>
          <w:color w:val="000000"/>
          <w:sz w:val="28"/>
          <w:szCs w:val="28"/>
        </w:rPr>
      </w:pPr>
      <w:r w:rsidRPr="00A13F70">
        <w:rPr>
          <w:rFonts w:ascii="Times New Roman Bold" w:eastAsia="Times New Roman" w:hAnsi="Times New Roman Bold"/>
          <w:b/>
          <w:bCs/>
          <w:smallCaps/>
          <w:color w:val="000000"/>
          <w:sz w:val="28"/>
          <w:szCs w:val="28"/>
        </w:rPr>
        <w:t>COMMITTEE ON LABOR AND WORKFORCE DEVELOPMENT</w:t>
      </w:r>
    </w:p>
    <w:p w14:paraId="261F1EEB" w14:textId="77777777" w:rsidR="00A13F70" w:rsidRPr="00A13F70" w:rsidRDefault="00A13F70" w:rsidP="00A13F70">
      <w:pPr>
        <w:jc w:val="center"/>
        <w:rPr>
          <w:rFonts w:ascii="Times New Roman Bold" w:eastAsia="Times New Roman" w:hAnsi="Times New Roman Bold"/>
          <w:b/>
          <w:bCs/>
          <w:smallCaps/>
          <w:color w:val="000000"/>
          <w:sz w:val="28"/>
          <w:szCs w:val="28"/>
        </w:rPr>
      </w:pPr>
    </w:p>
    <w:p w14:paraId="15BA8DD0" w14:textId="77777777" w:rsidR="00F90F72" w:rsidRPr="00F90F72" w:rsidRDefault="00F90F72" w:rsidP="00F90F72">
      <w:pPr>
        <w:jc w:val="center"/>
        <w:rPr>
          <w:rFonts w:ascii="Times New Roman Bold" w:eastAsia="Times New Roman" w:hAnsi="Times New Roman Bold"/>
          <w:b/>
          <w:bCs/>
          <w:smallCaps/>
          <w:color w:val="000000"/>
          <w:sz w:val="28"/>
          <w:szCs w:val="28"/>
        </w:rPr>
      </w:pPr>
      <w:r w:rsidRPr="00F90F72">
        <w:rPr>
          <w:rFonts w:ascii="Times New Roman Bold" w:eastAsia="Times New Roman" w:hAnsi="Times New Roman Bold"/>
          <w:b/>
          <w:bCs/>
          <w:smallCaps/>
          <w:color w:val="000000"/>
          <w:sz w:val="28"/>
          <w:szCs w:val="28"/>
        </w:rPr>
        <w:t>ANNOUNCES A PUBLIC ROUNDTABLE</w:t>
      </w:r>
    </w:p>
    <w:p w14:paraId="30DF2C1F" w14:textId="3AD47D29" w:rsidR="00F90F72" w:rsidRDefault="00F90F72" w:rsidP="00F90F72">
      <w:pPr>
        <w:jc w:val="center"/>
        <w:rPr>
          <w:rFonts w:ascii="Times New Roman Bold" w:eastAsia="Times New Roman" w:hAnsi="Times New Roman Bold"/>
          <w:b/>
          <w:bCs/>
          <w:smallCaps/>
          <w:color w:val="000000"/>
          <w:sz w:val="28"/>
          <w:szCs w:val="28"/>
        </w:rPr>
      </w:pPr>
      <w:r w:rsidRPr="00F90F72">
        <w:rPr>
          <w:rFonts w:ascii="Times New Roman Bold" w:eastAsia="Times New Roman" w:hAnsi="Times New Roman Bold"/>
          <w:b/>
          <w:bCs/>
          <w:smallCaps/>
          <w:color w:val="000000"/>
          <w:sz w:val="28"/>
          <w:szCs w:val="28"/>
        </w:rPr>
        <w:t>on</w:t>
      </w:r>
    </w:p>
    <w:p w14:paraId="04D27034" w14:textId="77777777" w:rsidR="00F90F72" w:rsidRPr="00F90F72" w:rsidRDefault="00F90F72" w:rsidP="00F90F72">
      <w:pPr>
        <w:jc w:val="center"/>
        <w:rPr>
          <w:rFonts w:ascii="Times New Roman Bold" w:eastAsia="Times New Roman" w:hAnsi="Times New Roman Bold"/>
          <w:b/>
          <w:bCs/>
          <w:smallCaps/>
          <w:color w:val="000000"/>
          <w:sz w:val="28"/>
          <w:szCs w:val="28"/>
        </w:rPr>
      </w:pPr>
    </w:p>
    <w:p w14:paraId="7CAC66A4" w14:textId="1DA21ED6" w:rsidR="00F90F72" w:rsidRDefault="00F90F72" w:rsidP="00F90F72">
      <w:pPr>
        <w:jc w:val="center"/>
        <w:rPr>
          <w:rFonts w:ascii="Times New Roman Bold" w:eastAsia="Times New Roman" w:hAnsi="Times New Roman Bold"/>
          <w:b/>
          <w:bCs/>
          <w:smallCaps/>
          <w:color w:val="000000"/>
          <w:sz w:val="28"/>
          <w:szCs w:val="28"/>
        </w:rPr>
      </w:pPr>
      <w:r w:rsidRPr="00F90F72">
        <w:rPr>
          <w:rFonts w:ascii="Times New Roman Bold" w:eastAsia="Times New Roman" w:hAnsi="Times New Roman Bold"/>
          <w:b/>
          <w:bCs/>
          <w:smallCaps/>
          <w:color w:val="000000"/>
          <w:sz w:val="28"/>
          <w:szCs w:val="28"/>
        </w:rPr>
        <w:t xml:space="preserve">PR </w:t>
      </w:r>
      <w:r w:rsidR="006A2225">
        <w:rPr>
          <w:rFonts w:ascii="Times New Roman Bold" w:eastAsia="Times New Roman" w:hAnsi="Times New Roman Bold"/>
          <w:b/>
          <w:bCs/>
          <w:smallCaps/>
          <w:color w:val="000000"/>
          <w:sz w:val="28"/>
          <w:szCs w:val="28"/>
        </w:rPr>
        <w:t>23</w:t>
      </w:r>
      <w:r w:rsidRPr="00F90F72">
        <w:rPr>
          <w:rFonts w:ascii="Times New Roman Bold" w:eastAsia="Times New Roman" w:hAnsi="Times New Roman Bold"/>
          <w:b/>
          <w:bCs/>
          <w:smallCaps/>
          <w:color w:val="000000"/>
          <w:sz w:val="28"/>
          <w:szCs w:val="28"/>
        </w:rPr>
        <w:t>-0</w:t>
      </w:r>
      <w:bookmarkStart w:id="0" w:name="_GoBack"/>
      <w:bookmarkEnd w:id="0"/>
      <w:r w:rsidR="0047153A" w:rsidRPr="0047153A">
        <w:rPr>
          <w:rFonts w:ascii="Times New Roman Bold" w:eastAsia="Times New Roman" w:hAnsi="Times New Roman Bold"/>
          <w:b/>
          <w:bCs/>
          <w:smallCaps/>
          <w:color w:val="000000"/>
          <w:sz w:val="28"/>
          <w:szCs w:val="28"/>
        </w:rPr>
        <w:t>226, “Compensation Collective Bargaining Agreement between the District of Columbia Department of Health, Department of Youth Rehabilitation Services, Department on Disability Services, Department of Health Care Finance, Child and Family Services Agency, the Department of Corrections and Fire and Emergency Medical Services Department (Compensation Unit 13) and the District of Columbia Nurses Association Approval Resolution of 2019”</w:t>
      </w:r>
    </w:p>
    <w:p w14:paraId="617E06B7" w14:textId="77777777" w:rsidR="00F90F72" w:rsidRPr="00F90F72" w:rsidRDefault="00F90F72" w:rsidP="00F90F72">
      <w:pPr>
        <w:jc w:val="center"/>
        <w:rPr>
          <w:rFonts w:ascii="Times New Roman Bold" w:eastAsia="Times New Roman" w:hAnsi="Times New Roman Bold"/>
          <w:b/>
          <w:bCs/>
          <w:smallCaps/>
          <w:color w:val="000000"/>
          <w:sz w:val="28"/>
          <w:szCs w:val="28"/>
        </w:rPr>
      </w:pPr>
    </w:p>
    <w:p w14:paraId="7CEAA96B" w14:textId="0B2D7E9A" w:rsidR="00F90F72" w:rsidRPr="00F90F72" w:rsidRDefault="0047153A" w:rsidP="00F90F72">
      <w:pPr>
        <w:jc w:val="center"/>
        <w:rPr>
          <w:rFonts w:ascii="Times New Roman Bold" w:eastAsia="Times New Roman" w:hAnsi="Times New Roman Bold"/>
          <w:b/>
          <w:bCs/>
          <w:smallCaps/>
          <w:color w:val="000000"/>
          <w:sz w:val="28"/>
          <w:szCs w:val="28"/>
        </w:rPr>
      </w:pPr>
      <w:bookmarkStart w:id="1" w:name="_Hlk516834486"/>
      <w:r>
        <w:rPr>
          <w:rFonts w:ascii="Times New Roman Bold" w:eastAsia="Times New Roman" w:hAnsi="Times New Roman Bold"/>
          <w:b/>
          <w:bCs/>
          <w:smallCaps/>
          <w:color w:val="000000"/>
          <w:sz w:val="28"/>
          <w:szCs w:val="28"/>
        </w:rPr>
        <w:t>Wednesday</w:t>
      </w:r>
      <w:r w:rsidR="00F90F72" w:rsidRPr="00F90F72">
        <w:rPr>
          <w:rFonts w:ascii="Times New Roman Bold" w:eastAsia="Times New Roman" w:hAnsi="Times New Roman Bold"/>
          <w:b/>
          <w:bCs/>
          <w:smallCaps/>
          <w:color w:val="000000"/>
          <w:sz w:val="28"/>
          <w:szCs w:val="28"/>
        </w:rPr>
        <w:t xml:space="preserve">, </w:t>
      </w:r>
      <w:r w:rsidR="006A2225">
        <w:rPr>
          <w:rFonts w:ascii="Times New Roman Bold" w:eastAsia="Times New Roman" w:hAnsi="Times New Roman Bold"/>
          <w:b/>
          <w:bCs/>
          <w:smallCaps/>
          <w:color w:val="000000"/>
          <w:sz w:val="28"/>
          <w:szCs w:val="28"/>
        </w:rPr>
        <w:t xml:space="preserve">April </w:t>
      </w:r>
      <w:r>
        <w:rPr>
          <w:rFonts w:ascii="Times New Roman Bold" w:eastAsia="Times New Roman" w:hAnsi="Times New Roman Bold"/>
          <w:b/>
          <w:bCs/>
          <w:smallCaps/>
          <w:color w:val="000000"/>
          <w:sz w:val="28"/>
          <w:szCs w:val="28"/>
        </w:rPr>
        <w:t>10</w:t>
      </w:r>
      <w:r w:rsidR="00F90F72" w:rsidRPr="00F90F72">
        <w:rPr>
          <w:rFonts w:ascii="Times New Roman Bold" w:eastAsia="Times New Roman" w:hAnsi="Times New Roman Bold"/>
          <w:b/>
          <w:bCs/>
          <w:smallCaps/>
          <w:color w:val="000000"/>
          <w:sz w:val="28"/>
          <w:szCs w:val="28"/>
        </w:rPr>
        <w:t>, 201</w:t>
      </w:r>
      <w:bookmarkEnd w:id="1"/>
      <w:r w:rsidR="006A2225">
        <w:rPr>
          <w:rFonts w:ascii="Times New Roman Bold" w:eastAsia="Times New Roman" w:hAnsi="Times New Roman Bold"/>
          <w:b/>
          <w:bCs/>
          <w:smallCaps/>
          <w:color w:val="000000"/>
          <w:sz w:val="28"/>
          <w:szCs w:val="28"/>
        </w:rPr>
        <w:t>9</w:t>
      </w:r>
      <w:r w:rsidR="00F90F72" w:rsidRPr="00F90F72">
        <w:rPr>
          <w:rFonts w:ascii="Times New Roman Bold" w:eastAsia="Times New Roman" w:hAnsi="Times New Roman Bold"/>
          <w:b/>
          <w:bCs/>
          <w:smallCaps/>
          <w:color w:val="000000"/>
          <w:sz w:val="28"/>
          <w:szCs w:val="28"/>
        </w:rPr>
        <w:t xml:space="preserve">, </w:t>
      </w:r>
      <w:r>
        <w:rPr>
          <w:rFonts w:ascii="Times New Roman Bold" w:eastAsia="Times New Roman" w:hAnsi="Times New Roman Bold"/>
          <w:b/>
          <w:bCs/>
          <w:smallCaps/>
          <w:color w:val="000000"/>
          <w:sz w:val="28"/>
          <w:szCs w:val="28"/>
        </w:rPr>
        <w:t>3</w:t>
      </w:r>
      <w:r w:rsidR="00F90F72" w:rsidRPr="00F90F72">
        <w:rPr>
          <w:rFonts w:ascii="Times New Roman Bold" w:eastAsia="Times New Roman" w:hAnsi="Times New Roman Bold"/>
          <w:b/>
          <w:bCs/>
          <w:smallCaps/>
          <w:color w:val="000000"/>
          <w:sz w:val="28"/>
          <w:szCs w:val="28"/>
        </w:rPr>
        <w:t xml:space="preserve">:00 </w:t>
      </w:r>
      <w:r>
        <w:rPr>
          <w:rFonts w:ascii="Times New Roman Bold" w:eastAsia="Times New Roman" w:hAnsi="Times New Roman Bold"/>
          <w:b/>
          <w:bCs/>
          <w:smallCaps/>
          <w:color w:val="000000"/>
          <w:sz w:val="28"/>
          <w:szCs w:val="28"/>
        </w:rPr>
        <w:t>p</w:t>
      </w:r>
      <w:r w:rsidR="00F90F72" w:rsidRPr="00F90F72">
        <w:rPr>
          <w:rFonts w:ascii="Times New Roman Bold" w:eastAsia="Times New Roman" w:hAnsi="Times New Roman Bold"/>
          <w:b/>
          <w:bCs/>
          <w:smallCaps/>
          <w:color w:val="000000"/>
          <w:sz w:val="28"/>
          <w:szCs w:val="28"/>
        </w:rPr>
        <w:t>.m.</w:t>
      </w:r>
      <w:r>
        <w:rPr>
          <w:rFonts w:ascii="Times New Roman Bold" w:eastAsia="Times New Roman" w:hAnsi="Times New Roman Bold"/>
          <w:b/>
          <w:bCs/>
          <w:smallCaps/>
          <w:color w:val="000000"/>
          <w:sz w:val="28"/>
          <w:szCs w:val="28"/>
        </w:rPr>
        <w:t xml:space="preserve"> </w:t>
      </w:r>
      <w:r w:rsidRPr="00C76A6D">
        <w:rPr>
          <w:b/>
          <w:bCs/>
          <w:color w:val="000000"/>
        </w:rPr>
        <w:t>(or immediately following the preceding hearing)</w:t>
      </w:r>
    </w:p>
    <w:p w14:paraId="51727A36" w14:textId="4D031BCC" w:rsidR="00F90F72" w:rsidRPr="00F90F72" w:rsidRDefault="00F90F72" w:rsidP="00F90F72">
      <w:pPr>
        <w:jc w:val="center"/>
        <w:rPr>
          <w:rFonts w:ascii="Times New Roman Bold" w:eastAsia="Times New Roman" w:hAnsi="Times New Roman Bold"/>
          <w:b/>
          <w:bCs/>
          <w:smallCaps/>
          <w:color w:val="000000"/>
          <w:sz w:val="28"/>
          <w:szCs w:val="28"/>
        </w:rPr>
      </w:pPr>
      <w:r w:rsidRPr="00F90F72">
        <w:rPr>
          <w:rFonts w:ascii="Times New Roman Bold" w:eastAsia="Times New Roman" w:hAnsi="Times New Roman Bold"/>
          <w:b/>
          <w:bCs/>
          <w:smallCaps/>
          <w:color w:val="000000"/>
          <w:sz w:val="28"/>
          <w:szCs w:val="28"/>
        </w:rPr>
        <w:t>Hearing Room 12</w:t>
      </w:r>
      <w:r w:rsidR="0047153A">
        <w:rPr>
          <w:rFonts w:ascii="Times New Roman Bold" w:eastAsia="Times New Roman" w:hAnsi="Times New Roman Bold"/>
          <w:b/>
          <w:bCs/>
          <w:smallCaps/>
          <w:color w:val="000000"/>
          <w:sz w:val="28"/>
          <w:szCs w:val="28"/>
        </w:rPr>
        <w:t>3</w:t>
      </w:r>
      <w:r w:rsidRPr="00F90F72">
        <w:rPr>
          <w:rFonts w:ascii="Times New Roman Bold" w:eastAsia="Times New Roman" w:hAnsi="Times New Roman Bold"/>
          <w:b/>
          <w:bCs/>
          <w:smallCaps/>
          <w:color w:val="000000"/>
          <w:sz w:val="28"/>
          <w:szCs w:val="28"/>
        </w:rPr>
        <w:t>, John A. Wilson Building</w:t>
      </w:r>
    </w:p>
    <w:p w14:paraId="2FC74BB3" w14:textId="77777777" w:rsidR="00F90F72" w:rsidRPr="00F90F72" w:rsidRDefault="00F90F72" w:rsidP="00F90F72">
      <w:pPr>
        <w:jc w:val="center"/>
        <w:rPr>
          <w:rFonts w:ascii="Times New Roman Bold" w:eastAsia="Times New Roman" w:hAnsi="Times New Roman Bold"/>
          <w:b/>
          <w:bCs/>
          <w:smallCaps/>
          <w:color w:val="000000"/>
          <w:sz w:val="28"/>
          <w:szCs w:val="28"/>
        </w:rPr>
      </w:pPr>
      <w:r w:rsidRPr="00F90F72">
        <w:rPr>
          <w:rFonts w:ascii="Times New Roman Bold" w:eastAsia="Times New Roman" w:hAnsi="Times New Roman Bold"/>
          <w:b/>
          <w:bCs/>
          <w:smallCaps/>
          <w:color w:val="000000"/>
          <w:sz w:val="28"/>
          <w:szCs w:val="28"/>
        </w:rPr>
        <w:t>1350 Pennsylvania Avenue, NW</w:t>
      </w:r>
    </w:p>
    <w:p w14:paraId="0BAFE2F4" w14:textId="77777777" w:rsidR="00F90F72" w:rsidRPr="00F90F72" w:rsidRDefault="00F90F72" w:rsidP="00F90F72">
      <w:pPr>
        <w:jc w:val="center"/>
        <w:rPr>
          <w:rFonts w:ascii="Times New Roman Bold" w:eastAsia="Times New Roman" w:hAnsi="Times New Roman Bold"/>
          <w:b/>
          <w:bCs/>
          <w:smallCaps/>
          <w:color w:val="000000"/>
          <w:sz w:val="28"/>
          <w:szCs w:val="28"/>
        </w:rPr>
      </w:pPr>
      <w:r w:rsidRPr="00F90F72">
        <w:rPr>
          <w:rFonts w:ascii="Times New Roman Bold" w:eastAsia="Times New Roman" w:hAnsi="Times New Roman Bold"/>
          <w:b/>
          <w:bCs/>
          <w:smallCaps/>
          <w:color w:val="000000"/>
          <w:sz w:val="28"/>
          <w:szCs w:val="28"/>
        </w:rPr>
        <w:t>Washington, DC 20004</w:t>
      </w:r>
    </w:p>
    <w:p w14:paraId="1C600EE9" w14:textId="74024268" w:rsidR="00C41EBC" w:rsidRPr="00C41EBC" w:rsidRDefault="00C41EBC" w:rsidP="00A13F70">
      <w:pPr>
        <w:jc w:val="center"/>
        <w:rPr>
          <w:b/>
          <w:bCs/>
          <w:color w:val="000000"/>
        </w:rPr>
      </w:pPr>
    </w:p>
    <w:p w14:paraId="37CBEAD0" w14:textId="77777777" w:rsidR="002572C5" w:rsidRDefault="002572C5" w:rsidP="002572C5">
      <w:pPr>
        <w:jc w:val="center"/>
        <w:rPr>
          <w:b/>
          <w:bCs/>
        </w:rPr>
      </w:pPr>
    </w:p>
    <w:p w14:paraId="7902036A" w14:textId="77777777" w:rsidR="00D6478A" w:rsidRPr="007C2F8D" w:rsidRDefault="00D6478A" w:rsidP="00D6478A">
      <w:pPr>
        <w:contextualSpacing/>
        <w:jc w:val="center"/>
        <w:rPr>
          <w:b/>
          <w:bCs/>
          <w:color w:val="000000"/>
          <w:u w:val="single"/>
        </w:rPr>
      </w:pPr>
      <w:r w:rsidRPr="007C2F8D">
        <w:rPr>
          <w:b/>
          <w:bCs/>
          <w:color w:val="000000"/>
          <w:u w:val="single"/>
        </w:rPr>
        <w:t>AGENDA AND WITNESS LIST</w:t>
      </w:r>
    </w:p>
    <w:p w14:paraId="5D49EB8C" w14:textId="77777777" w:rsidR="00D6478A" w:rsidRPr="007C2F8D" w:rsidRDefault="00D6478A" w:rsidP="00D6478A">
      <w:pPr>
        <w:jc w:val="center"/>
        <w:rPr>
          <w:rFonts w:eastAsia="Times New Roman"/>
          <w:b/>
          <w:bCs/>
        </w:rPr>
      </w:pPr>
    </w:p>
    <w:p w14:paraId="77DE4561" w14:textId="77777777" w:rsidR="00D6478A" w:rsidRPr="007C2F8D" w:rsidRDefault="00D6478A" w:rsidP="00F433D3">
      <w:pPr>
        <w:numPr>
          <w:ilvl w:val="0"/>
          <w:numId w:val="1"/>
        </w:numPr>
        <w:contextualSpacing/>
        <w:rPr>
          <w:rFonts w:eastAsia="Times New Roman"/>
          <w:b/>
        </w:rPr>
      </w:pPr>
      <w:r w:rsidRPr="007C2F8D">
        <w:rPr>
          <w:rFonts w:eastAsia="Times New Roman"/>
          <w:b/>
        </w:rPr>
        <w:t>CALL TO ORDER</w:t>
      </w:r>
    </w:p>
    <w:p w14:paraId="25188D2E" w14:textId="77777777" w:rsidR="00D6478A" w:rsidRPr="007C2F8D" w:rsidRDefault="00D6478A" w:rsidP="00F433D3">
      <w:pPr>
        <w:ind w:left="720"/>
        <w:rPr>
          <w:rFonts w:eastAsia="Times New Roman"/>
        </w:rPr>
      </w:pPr>
    </w:p>
    <w:p w14:paraId="39ECE9C4" w14:textId="77777777" w:rsidR="00D6478A" w:rsidRPr="007C2F8D" w:rsidRDefault="00D6478A" w:rsidP="00F433D3">
      <w:pPr>
        <w:numPr>
          <w:ilvl w:val="0"/>
          <w:numId w:val="1"/>
        </w:numPr>
        <w:contextualSpacing/>
        <w:rPr>
          <w:rFonts w:eastAsia="Times New Roman"/>
        </w:rPr>
      </w:pPr>
      <w:r w:rsidRPr="007C2F8D">
        <w:rPr>
          <w:rFonts w:eastAsia="Times New Roman"/>
          <w:b/>
        </w:rPr>
        <w:t>OPENING REMARKS</w:t>
      </w:r>
    </w:p>
    <w:p w14:paraId="50D0C5B1" w14:textId="77777777" w:rsidR="00D6478A" w:rsidRPr="007C2F8D" w:rsidRDefault="00D6478A" w:rsidP="00F433D3">
      <w:pPr>
        <w:ind w:left="720"/>
        <w:contextualSpacing/>
        <w:rPr>
          <w:rFonts w:eastAsia="Times New Roman"/>
        </w:rPr>
      </w:pPr>
    </w:p>
    <w:p w14:paraId="743CE7B2" w14:textId="5BBF1341" w:rsidR="00D6478A" w:rsidRPr="007C2F8D" w:rsidRDefault="00850FFF" w:rsidP="00F433D3">
      <w:pPr>
        <w:numPr>
          <w:ilvl w:val="0"/>
          <w:numId w:val="1"/>
        </w:numPr>
        <w:contextualSpacing/>
        <w:rPr>
          <w:rFonts w:eastAsia="Times New Roman"/>
        </w:rPr>
      </w:pPr>
      <w:r>
        <w:rPr>
          <w:rFonts w:eastAsia="Times New Roman"/>
          <w:b/>
          <w:bCs/>
          <w:lang w:val="en-CA"/>
        </w:rPr>
        <w:t>WITNESSES</w:t>
      </w:r>
    </w:p>
    <w:p w14:paraId="5F91940B" w14:textId="77777777" w:rsidR="00D6478A" w:rsidRPr="007C2F8D" w:rsidRDefault="00D6478A" w:rsidP="00D6478A">
      <w:pPr>
        <w:autoSpaceDE w:val="0"/>
        <w:autoSpaceDN w:val="0"/>
        <w:adjustRightInd w:val="0"/>
        <w:spacing w:after="120"/>
        <w:ind w:left="720"/>
        <w:rPr>
          <w:rFonts w:eastAsia="Times New Roman"/>
        </w:rPr>
      </w:pPr>
    </w:p>
    <w:p w14:paraId="022B40F1" w14:textId="77777777" w:rsidR="00404636" w:rsidRDefault="00404636" w:rsidP="00404636">
      <w:pPr>
        <w:rPr>
          <w:bCs/>
          <w:u w:val="single"/>
        </w:rPr>
      </w:pPr>
      <w:r>
        <w:rPr>
          <w:bCs/>
          <w:u w:val="single"/>
        </w:rPr>
        <w:t>Public Witnesses</w:t>
      </w:r>
    </w:p>
    <w:p w14:paraId="7A0C0DFC" w14:textId="5299869B" w:rsidR="00B7575D" w:rsidRDefault="0047153A" w:rsidP="00F90F72">
      <w:pPr>
        <w:pStyle w:val="ListParagraph"/>
        <w:numPr>
          <w:ilvl w:val="0"/>
          <w:numId w:val="18"/>
        </w:numPr>
        <w:rPr>
          <w:rFonts w:ascii="Times New Roman" w:hAnsi="Times New Roman" w:cs="Times New Roman"/>
          <w:bCs/>
          <w:sz w:val="24"/>
          <w:szCs w:val="24"/>
        </w:rPr>
      </w:pPr>
      <w:proofErr w:type="spellStart"/>
      <w:r>
        <w:rPr>
          <w:rFonts w:ascii="Times New Roman" w:hAnsi="Times New Roman" w:cs="Times New Roman"/>
          <w:bCs/>
          <w:sz w:val="24"/>
          <w:szCs w:val="24"/>
        </w:rPr>
        <w:t>Walakewon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Blegay</w:t>
      </w:r>
      <w:proofErr w:type="spellEnd"/>
      <w:r w:rsidR="00F90F72">
        <w:rPr>
          <w:rFonts w:ascii="Times New Roman" w:hAnsi="Times New Roman" w:cs="Times New Roman"/>
          <w:bCs/>
          <w:sz w:val="24"/>
          <w:szCs w:val="24"/>
        </w:rPr>
        <w:t xml:space="preserve">, </w:t>
      </w:r>
      <w:r>
        <w:rPr>
          <w:rFonts w:ascii="Times New Roman" w:hAnsi="Times New Roman" w:cs="Times New Roman"/>
          <w:bCs/>
          <w:sz w:val="24"/>
          <w:szCs w:val="24"/>
        </w:rPr>
        <w:t>Staff Attorney and Chief Negotiator</w:t>
      </w:r>
      <w:r w:rsidR="00F90F72">
        <w:rPr>
          <w:rFonts w:ascii="Times New Roman" w:hAnsi="Times New Roman" w:cs="Times New Roman"/>
          <w:bCs/>
          <w:sz w:val="24"/>
          <w:szCs w:val="24"/>
        </w:rPr>
        <w:t xml:space="preserve">, </w:t>
      </w:r>
      <w:r>
        <w:rPr>
          <w:rFonts w:ascii="Times New Roman" w:hAnsi="Times New Roman" w:cs="Times New Roman"/>
          <w:bCs/>
          <w:sz w:val="24"/>
          <w:szCs w:val="24"/>
        </w:rPr>
        <w:t>District of Columbia Nurses Association</w:t>
      </w:r>
    </w:p>
    <w:p w14:paraId="120622E2" w14:textId="42F85127" w:rsidR="00A13F70" w:rsidRPr="002729D6" w:rsidRDefault="00FA6C9E" w:rsidP="00A13F70">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Tracy Spann</w:t>
      </w:r>
      <w:r w:rsidRPr="00FA6C9E">
        <w:rPr>
          <w:rFonts w:ascii="Times New Roman" w:hAnsi="Times New Roman" w:cs="Times New Roman"/>
          <w:bCs/>
          <w:sz w:val="24"/>
          <w:szCs w:val="24"/>
        </w:rPr>
        <w:t>-Downing, DCNA Shop Steward, Bargaining Unit Member</w:t>
      </w:r>
    </w:p>
    <w:p w14:paraId="7D5FBD7D" w14:textId="4F26793E" w:rsidR="00B17F98" w:rsidRDefault="00B17F98" w:rsidP="00A13F70">
      <w:pPr>
        <w:rPr>
          <w:bCs/>
          <w:u w:val="single"/>
        </w:rPr>
      </w:pPr>
      <w:r>
        <w:rPr>
          <w:bCs/>
          <w:u w:val="single"/>
        </w:rPr>
        <w:t>Government Witness</w:t>
      </w:r>
      <w:r w:rsidR="009C3BF2">
        <w:rPr>
          <w:bCs/>
          <w:u w:val="single"/>
        </w:rPr>
        <w:t>es</w:t>
      </w:r>
    </w:p>
    <w:p w14:paraId="264094CA" w14:textId="54F40E52" w:rsidR="009C3BF2" w:rsidRDefault="0047153A" w:rsidP="00B17F98">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Lindsey Maxwell</w:t>
      </w:r>
      <w:r w:rsidR="009C3BF2">
        <w:rPr>
          <w:rFonts w:ascii="Times New Roman" w:hAnsi="Times New Roman" w:cs="Times New Roman"/>
          <w:bCs/>
          <w:sz w:val="24"/>
          <w:szCs w:val="24"/>
        </w:rPr>
        <w:t>,</w:t>
      </w:r>
      <w:r w:rsidR="00F90F72">
        <w:rPr>
          <w:rFonts w:ascii="Times New Roman" w:hAnsi="Times New Roman" w:cs="Times New Roman"/>
          <w:bCs/>
          <w:sz w:val="24"/>
          <w:szCs w:val="24"/>
        </w:rPr>
        <w:t xml:space="preserve"> </w:t>
      </w:r>
      <w:r>
        <w:rPr>
          <w:rFonts w:ascii="Times New Roman" w:hAnsi="Times New Roman" w:cs="Times New Roman"/>
          <w:bCs/>
          <w:sz w:val="24"/>
          <w:szCs w:val="24"/>
        </w:rPr>
        <w:t>Director</w:t>
      </w:r>
      <w:r w:rsidR="009C3BF2">
        <w:rPr>
          <w:rFonts w:ascii="Times New Roman" w:hAnsi="Times New Roman" w:cs="Times New Roman"/>
          <w:bCs/>
          <w:sz w:val="24"/>
          <w:szCs w:val="24"/>
        </w:rPr>
        <w:t xml:space="preserve">, </w:t>
      </w:r>
      <w:r>
        <w:rPr>
          <w:rFonts w:ascii="Times New Roman" w:hAnsi="Times New Roman" w:cs="Times New Roman"/>
          <w:bCs/>
          <w:sz w:val="24"/>
          <w:szCs w:val="24"/>
        </w:rPr>
        <w:t>Office of Labor Relations and Collecting Bargaining</w:t>
      </w:r>
    </w:p>
    <w:p w14:paraId="31D64132" w14:textId="77777777" w:rsidR="002A7210" w:rsidRPr="002A7210" w:rsidRDefault="002A7210" w:rsidP="002A7210">
      <w:pPr>
        <w:rPr>
          <w:bCs/>
        </w:rPr>
      </w:pPr>
    </w:p>
    <w:p w14:paraId="7D8CF2D8" w14:textId="547BE760" w:rsidR="00404636" w:rsidRPr="002729D6" w:rsidRDefault="00BF4681" w:rsidP="002729D6">
      <w:pPr>
        <w:numPr>
          <w:ilvl w:val="0"/>
          <w:numId w:val="1"/>
        </w:numPr>
        <w:contextualSpacing/>
        <w:rPr>
          <w:bCs/>
        </w:rPr>
      </w:pPr>
      <w:r w:rsidRPr="002A7210">
        <w:rPr>
          <w:rFonts w:eastAsia="Times New Roman"/>
          <w:b/>
          <w:bCs/>
          <w:lang w:val="en-CA"/>
        </w:rPr>
        <w:t>ADJOURNMENT</w:t>
      </w:r>
    </w:p>
    <w:sectPr w:rsidR="00404636" w:rsidRPr="002729D6" w:rsidSect="002D4B05">
      <w:headerReference w:type="even" r:id="rId8"/>
      <w:headerReference w:type="default" r:id="rId9"/>
      <w:headerReference w:type="first" r:id="rId10"/>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CEB5" w14:textId="77777777" w:rsidR="00B748DB" w:rsidRDefault="00B748DB">
      <w:r>
        <w:separator/>
      </w:r>
    </w:p>
  </w:endnote>
  <w:endnote w:type="continuationSeparator" w:id="0">
    <w:p w14:paraId="73DA7BFF" w14:textId="77777777" w:rsidR="00B748DB" w:rsidRDefault="00B7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C9B0" w14:textId="77777777" w:rsidR="00B748DB" w:rsidRDefault="00B748DB">
      <w:r>
        <w:separator/>
      </w:r>
    </w:p>
  </w:footnote>
  <w:footnote w:type="continuationSeparator" w:id="0">
    <w:p w14:paraId="6E2E120E" w14:textId="77777777" w:rsidR="00B748DB" w:rsidRDefault="00B7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5BFE" w14:textId="3E0AC43F" w:rsidR="0069639E" w:rsidRDefault="00696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3AAE" w14:textId="3E176D1E" w:rsidR="0069639E" w:rsidRDefault="00696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223A" w14:textId="1F2087E9" w:rsidR="002A7563" w:rsidRPr="00303CB6" w:rsidRDefault="002A7563" w:rsidP="0087253B">
    <w:pPr>
      <w:pStyle w:val="Heading1"/>
      <w:rPr>
        <w:rFonts w:ascii="Constantia" w:hAnsi="Constantia"/>
        <w:bCs w:val="0"/>
        <w:color w:val="auto"/>
        <w:spacing w:val="40"/>
        <w:sz w:val="24"/>
        <w:szCs w:val="24"/>
      </w:rPr>
    </w:pPr>
    <w:r w:rsidRPr="00303CB6">
      <w:rPr>
        <w:rFonts w:ascii="Constantia" w:hAnsi="Constantia"/>
        <w:bCs w:val="0"/>
        <w:color w:val="auto"/>
        <w:spacing w:val="40"/>
        <w:sz w:val="24"/>
        <w:szCs w:val="24"/>
      </w:rPr>
      <w:t>COUNCIL OF THE DISTRICT OF COLUMBIA</w:t>
    </w:r>
  </w:p>
  <w:p w14:paraId="1DFEDC12" w14:textId="77777777" w:rsidR="002A7563" w:rsidRPr="00303CB6" w:rsidRDefault="00A27C87" w:rsidP="0087253B">
    <w:pPr>
      <w:rPr>
        <w:rFonts w:ascii="Constantia" w:hAnsi="Constantia"/>
        <w:b/>
        <w:bCs/>
        <w:caps/>
        <w:spacing w:val="40"/>
      </w:rPr>
    </w:pPr>
    <w:r>
      <w:rPr>
        <w:rFonts w:ascii="Constantia" w:hAnsi="Constantia"/>
        <w:b/>
        <w:bCs/>
        <w:caps/>
        <w:spacing w:val="40"/>
      </w:rPr>
      <w:t>c</w:t>
    </w:r>
    <w:r w:rsidR="002A7563" w:rsidRPr="00303CB6">
      <w:rPr>
        <w:rFonts w:ascii="Constantia" w:hAnsi="Constantia"/>
        <w:b/>
        <w:bCs/>
        <w:caps/>
        <w:spacing w:val="40"/>
      </w:rPr>
      <w:t xml:space="preserve">ommittee </w:t>
    </w:r>
    <w:r>
      <w:rPr>
        <w:rFonts w:ascii="Constantia" w:hAnsi="Constantia"/>
        <w:b/>
        <w:bCs/>
        <w:caps/>
        <w:spacing w:val="40"/>
      </w:rPr>
      <w:t xml:space="preserve">on </w:t>
    </w:r>
    <w:r w:rsidR="00A74532">
      <w:rPr>
        <w:rFonts w:ascii="Constantia" w:hAnsi="Constantia"/>
        <w:b/>
        <w:bCs/>
        <w:caps/>
        <w:spacing w:val="40"/>
      </w:rPr>
      <w:t xml:space="preserve">Labor and </w:t>
    </w:r>
    <w:r w:rsidR="00B37D8A">
      <w:rPr>
        <w:rFonts w:ascii="Constantia" w:hAnsi="Constantia"/>
        <w:b/>
        <w:bCs/>
        <w:caps/>
        <w:spacing w:val="40"/>
      </w:rPr>
      <w:t>WORKFORCE</w:t>
    </w:r>
    <w:r w:rsidR="00A74532">
      <w:rPr>
        <w:rFonts w:ascii="Constantia" w:hAnsi="Constantia"/>
        <w:b/>
        <w:bCs/>
        <w:caps/>
        <w:spacing w:val="40"/>
      </w:rPr>
      <w:t xml:space="preserve"> development</w:t>
    </w:r>
  </w:p>
  <w:p w14:paraId="554D5F93" w14:textId="0FD12E91" w:rsidR="002A7563" w:rsidRPr="00303CB6" w:rsidRDefault="002A7563" w:rsidP="0087253B">
    <w:pPr>
      <w:rPr>
        <w:rFonts w:ascii="Constantia" w:hAnsi="Constantia"/>
        <w:b/>
        <w:bCs/>
        <w:caps/>
        <w:spacing w:val="40"/>
      </w:rPr>
    </w:pPr>
    <w:r w:rsidRPr="00303CB6">
      <w:rPr>
        <w:rFonts w:ascii="Constantia" w:hAnsi="Constantia"/>
        <w:b/>
        <w:bCs/>
        <w:caps/>
        <w:spacing w:val="40"/>
      </w:rPr>
      <w:t xml:space="preserve">public </w:t>
    </w:r>
    <w:r w:rsidR="00F90F72">
      <w:rPr>
        <w:rFonts w:ascii="Constantia" w:hAnsi="Constantia"/>
        <w:b/>
        <w:bCs/>
        <w:caps/>
        <w:spacing w:val="40"/>
      </w:rPr>
      <w:t>Roundtable</w:t>
    </w:r>
    <w:r w:rsidR="00D6478A">
      <w:rPr>
        <w:rFonts w:ascii="Constantia" w:hAnsi="Constantia"/>
        <w:b/>
        <w:bCs/>
        <w:caps/>
        <w:spacing w:val="40"/>
      </w:rPr>
      <w:t>: AGENDA AND WITNESS LIST</w:t>
    </w:r>
  </w:p>
  <w:p w14:paraId="14587DB8" w14:textId="081D9149" w:rsidR="002A7563" w:rsidRPr="003A0B90" w:rsidRDefault="002A7563" w:rsidP="0087253B">
    <w:pPr>
      <w:pBdr>
        <w:bottom w:val="single" w:sz="24" w:space="1" w:color="auto"/>
      </w:pBdr>
      <w:tabs>
        <w:tab w:val="left" w:pos="-1440"/>
        <w:tab w:val="center" w:pos="6480"/>
        <w:tab w:val="right" w:pos="9360"/>
      </w:tabs>
      <w:spacing w:line="243" w:lineRule="auto"/>
      <w:rPr>
        <w:b/>
        <w:bCs/>
      </w:rPr>
    </w:pPr>
    <w:r w:rsidRPr="00BE03CB">
      <w:t>1350 Pennsylvania Avenue, NW, Washington, D</w:t>
    </w:r>
    <w:r w:rsidR="00FD311F">
      <w:t>.</w:t>
    </w:r>
    <w:r w:rsidRPr="00BE03CB">
      <w:t>C</w:t>
    </w:r>
    <w:r w:rsidR="00FD311F">
      <w:t>.</w:t>
    </w:r>
    <w:r w:rsidRPr="00BE03CB">
      <w:t xml:space="preserve"> 20004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950"/>
    <w:multiLevelType w:val="hybridMultilevel"/>
    <w:tmpl w:val="AC9E9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5311B"/>
    <w:multiLevelType w:val="hybridMultilevel"/>
    <w:tmpl w:val="7F14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46FA8"/>
    <w:multiLevelType w:val="hybridMultilevel"/>
    <w:tmpl w:val="B53C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5EEC"/>
    <w:multiLevelType w:val="hybridMultilevel"/>
    <w:tmpl w:val="5F70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83B92"/>
    <w:multiLevelType w:val="hybridMultilevel"/>
    <w:tmpl w:val="380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17A2D"/>
    <w:multiLevelType w:val="hybridMultilevel"/>
    <w:tmpl w:val="CBC25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601E7"/>
    <w:multiLevelType w:val="hybridMultilevel"/>
    <w:tmpl w:val="53E4D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15759"/>
    <w:multiLevelType w:val="hybridMultilevel"/>
    <w:tmpl w:val="C958BA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87A97"/>
    <w:multiLevelType w:val="hybridMultilevel"/>
    <w:tmpl w:val="5A88A5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30E69"/>
    <w:multiLevelType w:val="hybridMultilevel"/>
    <w:tmpl w:val="F788CAAE"/>
    <w:lvl w:ilvl="0" w:tplc="2BE20ABE">
      <w:start w:val="1"/>
      <w:numFmt w:val="upperRoman"/>
      <w:lvlText w:val="%1."/>
      <w:lvlJc w:val="righ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0D1659"/>
    <w:multiLevelType w:val="hybridMultilevel"/>
    <w:tmpl w:val="FB06D7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E04536"/>
    <w:multiLevelType w:val="hybridMultilevel"/>
    <w:tmpl w:val="ED94C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93092"/>
    <w:multiLevelType w:val="hybridMultilevel"/>
    <w:tmpl w:val="8196C2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0427AB"/>
    <w:multiLevelType w:val="hybridMultilevel"/>
    <w:tmpl w:val="102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00CCD"/>
    <w:multiLevelType w:val="hybridMultilevel"/>
    <w:tmpl w:val="0FEE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1611F"/>
    <w:multiLevelType w:val="hybridMultilevel"/>
    <w:tmpl w:val="64C68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291D69"/>
    <w:multiLevelType w:val="hybridMultilevel"/>
    <w:tmpl w:val="8CCCFD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F41431"/>
    <w:multiLevelType w:val="hybridMultilevel"/>
    <w:tmpl w:val="8B4C5912"/>
    <w:lvl w:ilvl="0" w:tplc="0409000F">
      <w:start w:val="1"/>
      <w:numFmt w:val="decimal"/>
      <w:lvlText w:val="%1."/>
      <w:lvlJc w:val="left"/>
      <w:pPr>
        <w:ind w:left="81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7"/>
  </w:num>
  <w:num w:numId="3">
    <w:abstractNumId w:val="11"/>
  </w:num>
  <w:num w:numId="4">
    <w:abstractNumId w:val="10"/>
  </w:num>
  <w:num w:numId="5">
    <w:abstractNumId w:val="7"/>
  </w:num>
  <w:num w:numId="6">
    <w:abstractNumId w:val="12"/>
  </w:num>
  <w:num w:numId="7">
    <w:abstractNumId w:val="0"/>
  </w:num>
  <w:num w:numId="8">
    <w:abstractNumId w:val="16"/>
  </w:num>
  <w:num w:numId="9">
    <w:abstractNumId w:val="6"/>
  </w:num>
  <w:num w:numId="10">
    <w:abstractNumId w:val="8"/>
  </w:num>
  <w:num w:numId="11">
    <w:abstractNumId w:val="5"/>
  </w:num>
  <w:num w:numId="12">
    <w:abstractNumId w:val="14"/>
  </w:num>
  <w:num w:numId="13">
    <w:abstractNumId w:val="3"/>
  </w:num>
  <w:num w:numId="14">
    <w:abstractNumId w:val="1"/>
  </w:num>
  <w:num w:numId="15">
    <w:abstractNumId w:val="15"/>
  </w:num>
  <w:num w:numId="16">
    <w:abstractNumId w:val="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B3FBDA-AF3A-4537-AB8C-D66FB37415CF}"/>
    <w:docVar w:name="dgnword-eventsink" w:val="644145136"/>
  </w:docVars>
  <w:rsids>
    <w:rsidRoot w:val="00DA71DD"/>
    <w:rsid w:val="0000672F"/>
    <w:rsid w:val="00012F8D"/>
    <w:rsid w:val="00014CC2"/>
    <w:rsid w:val="00014F3B"/>
    <w:rsid w:val="00031453"/>
    <w:rsid w:val="00036B6C"/>
    <w:rsid w:val="00043A64"/>
    <w:rsid w:val="00073421"/>
    <w:rsid w:val="00074421"/>
    <w:rsid w:val="000850BB"/>
    <w:rsid w:val="000850F9"/>
    <w:rsid w:val="00085B74"/>
    <w:rsid w:val="00087D6D"/>
    <w:rsid w:val="00095CBD"/>
    <w:rsid w:val="0009782B"/>
    <w:rsid w:val="000A60D8"/>
    <w:rsid w:val="000B41AB"/>
    <w:rsid w:val="000C73C6"/>
    <w:rsid w:val="000D1F72"/>
    <w:rsid w:val="000E0985"/>
    <w:rsid w:val="000E3BA6"/>
    <w:rsid w:val="000E7F46"/>
    <w:rsid w:val="000F45A6"/>
    <w:rsid w:val="000F5D73"/>
    <w:rsid w:val="000F7C80"/>
    <w:rsid w:val="00101576"/>
    <w:rsid w:val="00111903"/>
    <w:rsid w:val="0011311F"/>
    <w:rsid w:val="00114CD1"/>
    <w:rsid w:val="00116D76"/>
    <w:rsid w:val="0013014E"/>
    <w:rsid w:val="00131695"/>
    <w:rsid w:val="001431F4"/>
    <w:rsid w:val="00154A84"/>
    <w:rsid w:val="00154A95"/>
    <w:rsid w:val="00155934"/>
    <w:rsid w:val="00163CB5"/>
    <w:rsid w:val="001903AD"/>
    <w:rsid w:val="001955E2"/>
    <w:rsid w:val="00196B4B"/>
    <w:rsid w:val="001A4CCF"/>
    <w:rsid w:val="001A671F"/>
    <w:rsid w:val="001B0B23"/>
    <w:rsid w:val="001B73AF"/>
    <w:rsid w:val="001D0020"/>
    <w:rsid w:val="002008D2"/>
    <w:rsid w:val="00207A9E"/>
    <w:rsid w:val="00211D7D"/>
    <w:rsid w:val="00215580"/>
    <w:rsid w:val="0021752A"/>
    <w:rsid w:val="00217A89"/>
    <w:rsid w:val="002334AC"/>
    <w:rsid w:val="00234F1C"/>
    <w:rsid w:val="0023673D"/>
    <w:rsid w:val="002424F3"/>
    <w:rsid w:val="00243F78"/>
    <w:rsid w:val="00247EBB"/>
    <w:rsid w:val="00251E0D"/>
    <w:rsid w:val="002572C5"/>
    <w:rsid w:val="00261550"/>
    <w:rsid w:val="002729D6"/>
    <w:rsid w:val="002756B4"/>
    <w:rsid w:val="00276795"/>
    <w:rsid w:val="00283A5D"/>
    <w:rsid w:val="002A0DE6"/>
    <w:rsid w:val="002A1444"/>
    <w:rsid w:val="002A488A"/>
    <w:rsid w:val="002A7210"/>
    <w:rsid w:val="002A7563"/>
    <w:rsid w:val="002D1AD8"/>
    <w:rsid w:val="002D1B88"/>
    <w:rsid w:val="002D4B05"/>
    <w:rsid w:val="002D776A"/>
    <w:rsid w:val="002F1B24"/>
    <w:rsid w:val="002F477B"/>
    <w:rsid w:val="0030135F"/>
    <w:rsid w:val="00303CB6"/>
    <w:rsid w:val="00310092"/>
    <w:rsid w:val="00342509"/>
    <w:rsid w:val="00361D07"/>
    <w:rsid w:val="00373764"/>
    <w:rsid w:val="00374613"/>
    <w:rsid w:val="00386C3F"/>
    <w:rsid w:val="00390446"/>
    <w:rsid w:val="00391B06"/>
    <w:rsid w:val="003942B4"/>
    <w:rsid w:val="00394C44"/>
    <w:rsid w:val="00396923"/>
    <w:rsid w:val="003A77CA"/>
    <w:rsid w:val="003C068F"/>
    <w:rsid w:val="003C11F6"/>
    <w:rsid w:val="003D055A"/>
    <w:rsid w:val="003E1C97"/>
    <w:rsid w:val="003E472F"/>
    <w:rsid w:val="003F27DB"/>
    <w:rsid w:val="003F6ECD"/>
    <w:rsid w:val="00404636"/>
    <w:rsid w:val="00410503"/>
    <w:rsid w:val="00417B31"/>
    <w:rsid w:val="0042098E"/>
    <w:rsid w:val="00430543"/>
    <w:rsid w:val="00432873"/>
    <w:rsid w:val="004379D1"/>
    <w:rsid w:val="004459E9"/>
    <w:rsid w:val="00447ADE"/>
    <w:rsid w:val="00452495"/>
    <w:rsid w:val="004623E7"/>
    <w:rsid w:val="004673CF"/>
    <w:rsid w:val="004676A3"/>
    <w:rsid w:val="0047153A"/>
    <w:rsid w:val="0048017D"/>
    <w:rsid w:val="004835E8"/>
    <w:rsid w:val="0048424F"/>
    <w:rsid w:val="004A5405"/>
    <w:rsid w:val="004B225D"/>
    <w:rsid w:val="004B3787"/>
    <w:rsid w:val="004B6ECB"/>
    <w:rsid w:val="004C4516"/>
    <w:rsid w:val="004C783E"/>
    <w:rsid w:val="004D075E"/>
    <w:rsid w:val="004D2A85"/>
    <w:rsid w:val="004D3A72"/>
    <w:rsid w:val="004E3E56"/>
    <w:rsid w:val="004E4B67"/>
    <w:rsid w:val="004F6786"/>
    <w:rsid w:val="005045D9"/>
    <w:rsid w:val="005103A8"/>
    <w:rsid w:val="00513F09"/>
    <w:rsid w:val="00515CED"/>
    <w:rsid w:val="00516122"/>
    <w:rsid w:val="00525264"/>
    <w:rsid w:val="005413CC"/>
    <w:rsid w:val="005454CB"/>
    <w:rsid w:val="00556579"/>
    <w:rsid w:val="00560686"/>
    <w:rsid w:val="0056139C"/>
    <w:rsid w:val="00563A85"/>
    <w:rsid w:val="00566E87"/>
    <w:rsid w:val="0057204C"/>
    <w:rsid w:val="00583E84"/>
    <w:rsid w:val="005913CB"/>
    <w:rsid w:val="00595AED"/>
    <w:rsid w:val="00597B65"/>
    <w:rsid w:val="00597EA7"/>
    <w:rsid w:val="005B7CB5"/>
    <w:rsid w:val="005C33ED"/>
    <w:rsid w:val="005C767F"/>
    <w:rsid w:val="005D1605"/>
    <w:rsid w:val="005E355A"/>
    <w:rsid w:val="005E5668"/>
    <w:rsid w:val="005E56F1"/>
    <w:rsid w:val="005F26B8"/>
    <w:rsid w:val="005F496A"/>
    <w:rsid w:val="005F6859"/>
    <w:rsid w:val="00610460"/>
    <w:rsid w:val="0062098A"/>
    <w:rsid w:val="00622653"/>
    <w:rsid w:val="0062270C"/>
    <w:rsid w:val="00627787"/>
    <w:rsid w:val="00633690"/>
    <w:rsid w:val="00643CA3"/>
    <w:rsid w:val="00643CF6"/>
    <w:rsid w:val="00645430"/>
    <w:rsid w:val="006472E3"/>
    <w:rsid w:val="00656967"/>
    <w:rsid w:val="006611ED"/>
    <w:rsid w:val="0067477A"/>
    <w:rsid w:val="00677705"/>
    <w:rsid w:val="00683FB5"/>
    <w:rsid w:val="00685394"/>
    <w:rsid w:val="0069639E"/>
    <w:rsid w:val="006A0145"/>
    <w:rsid w:val="006A2225"/>
    <w:rsid w:val="006A3146"/>
    <w:rsid w:val="006A6DD9"/>
    <w:rsid w:val="006B2482"/>
    <w:rsid w:val="006B7B20"/>
    <w:rsid w:val="006C37CB"/>
    <w:rsid w:val="006D1815"/>
    <w:rsid w:val="006D2EF4"/>
    <w:rsid w:val="006D359E"/>
    <w:rsid w:val="006E5092"/>
    <w:rsid w:val="006E55CB"/>
    <w:rsid w:val="006F257E"/>
    <w:rsid w:val="006F57E8"/>
    <w:rsid w:val="006F5A59"/>
    <w:rsid w:val="0070058E"/>
    <w:rsid w:val="00703536"/>
    <w:rsid w:val="00710FD5"/>
    <w:rsid w:val="007122E7"/>
    <w:rsid w:val="00715E92"/>
    <w:rsid w:val="00716063"/>
    <w:rsid w:val="007355C9"/>
    <w:rsid w:val="00746F8D"/>
    <w:rsid w:val="007543D3"/>
    <w:rsid w:val="00775C29"/>
    <w:rsid w:val="00776503"/>
    <w:rsid w:val="0079085D"/>
    <w:rsid w:val="0079378F"/>
    <w:rsid w:val="007A6CE1"/>
    <w:rsid w:val="007A7560"/>
    <w:rsid w:val="007A7CEA"/>
    <w:rsid w:val="007B24E1"/>
    <w:rsid w:val="007B2D58"/>
    <w:rsid w:val="007B3E7F"/>
    <w:rsid w:val="007C761B"/>
    <w:rsid w:val="007D65E2"/>
    <w:rsid w:val="007E1A5A"/>
    <w:rsid w:val="007E405F"/>
    <w:rsid w:val="007F2665"/>
    <w:rsid w:val="007F618F"/>
    <w:rsid w:val="0080487C"/>
    <w:rsid w:val="00806940"/>
    <w:rsid w:val="00813F79"/>
    <w:rsid w:val="00814284"/>
    <w:rsid w:val="00814C5E"/>
    <w:rsid w:val="0082075E"/>
    <w:rsid w:val="00821DD2"/>
    <w:rsid w:val="00823846"/>
    <w:rsid w:val="008379BF"/>
    <w:rsid w:val="008477BE"/>
    <w:rsid w:val="008479B3"/>
    <w:rsid w:val="00850FFF"/>
    <w:rsid w:val="008512DF"/>
    <w:rsid w:val="0086304D"/>
    <w:rsid w:val="008634F8"/>
    <w:rsid w:val="00871620"/>
    <w:rsid w:val="0087253B"/>
    <w:rsid w:val="00874357"/>
    <w:rsid w:val="008745CA"/>
    <w:rsid w:val="00882CB7"/>
    <w:rsid w:val="00887064"/>
    <w:rsid w:val="00892DFE"/>
    <w:rsid w:val="00894C2B"/>
    <w:rsid w:val="008A1B79"/>
    <w:rsid w:val="008A4D90"/>
    <w:rsid w:val="008A71B1"/>
    <w:rsid w:val="008B112E"/>
    <w:rsid w:val="008B391C"/>
    <w:rsid w:val="008B7FC5"/>
    <w:rsid w:val="00903C53"/>
    <w:rsid w:val="00905C2D"/>
    <w:rsid w:val="00911331"/>
    <w:rsid w:val="00920D22"/>
    <w:rsid w:val="009370EB"/>
    <w:rsid w:val="0094501C"/>
    <w:rsid w:val="009478AB"/>
    <w:rsid w:val="009539B3"/>
    <w:rsid w:val="009628B8"/>
    <w:rsid w:val="00965141"/>
    <w:rsid w:val="00973157"/>
    <w:rsid w:val="009855D5"/>
    <w:rsid w:val="0099591E"/>
    <w:rsid w:val="009A3F13"/>
    <w:rsid w:val="009A4D72"/>
    <w:rsid w:val="009A592A"/>
    <w:rsid w:val="009B2583"/>
    <w:rsid w:val="009C3BF2"/>
    <w:rsid w:val="009C62E1"/>
    <w:rsid w:val="009C73F8"/>
    <w:rsid w:val="009D25FD"/>
    <w:rsid w:val="009D2774"/>
    <w:rsid w:val="009D6FBA"/>
    <w:rsid w:val="009E2549"/>
    <w:rsid w:val="009E4BD8"/>
    <w:rsid w:val="009E56C6"/>
    <w:rsid w:val="009F2299"/>
    <w:rsid w:val="009F267E"/>
    <w:rsid w:val="009F520B"/>
    <w:rsid w:val="00A03A52"/>
    <w:rsid w:val="00A064AE"/>
    <w:rsid w:val="00A11399"/>
    <w:rsid w:val="00A13F70"/>
    <w:rsid w:val="00A25F96"/>
    <w:rsid w:val="00A27C87"/>
    <w:rsid w:val="00A3270C"/>
    <w:rsid w:val="00A32805"/>
    <w:rsid w:val="00A33C0A"/>
    <w:rsid w:val="00A37AD4"/>
    <w:rsid w:val="00A42939"/>
    <w:rsid w:val="00A45545"/>
    <w:rsid w:val="00A51C95"/>
    <w:rsid w:val="00A53BCC"/>
    <w:rsid w:val="00A53BD2"/>
    <w:rsid w:val="00A57943"/>
    <w:rsid w:val="00A70A0B"/>
    <w:rsid w:val="00A74532"/>
    <w:rsid w:val="00A77383"/>
    <w:rsid w:val="00A77BE9"/>
    <w:rsid w:val="00A85747"/>
    <w:rsid w:val="00AA1694"/>
    <w:rsid w:val="00AA2870"/>
    <w:rsid w:val="00AA294C"/>
    <w:rsid w:val="00AB60D3"/>
    <w:rsid w:val="00AB642F"/>
    <w:rsid w:val="00AB69EB"/>
    <w:rsid w:val="00AB7102"/>
    <w:rsid w:val="00AC7E34"/>
    <w:rsid w:val="00AD05A7"/>
    <w:rsid w:val="00AD3FDD"/>
    <w:rsid w:val="00AE0256"/>
    <w:rsid w:val="00AE465F"/>
    <w:rsid w:val="00AE4C56"/>
    <w:rsid w:val="00AF0055"/>
    <w:rsid w:val="00AF13C0"/>
    <w:rsid w:val="00AF2149"/>
    <w:rsid w:val="00AF38C6"/>
    <w:rsid w:val="00AF75FC"/>
    <w:rsid w:val="00B033FB"/>
    <w:rsid w:val="00B05F1F"/>
    <w:rsid w:val="00B07E84"/>
    <w:rsid w:val="00B10384"/>
    <w:rsid w:val="00B107E0"/>
    <w:rsid w:val="00B13609"/>
    <w:rsid w:val="00B175B3"/>
    <w:rsid w:val="00B17F98"/>
    <w:rsid w:val="00B24D16"/>
    <w:rsid w:val="00B25664"/>
    <w:rsid w:val="00B30F45"/>
    <w:rsid w:val="00B34371"/>
    <w:rsid w:val="00B37D8A"/>
    <w:rsid w:val="00B37DB7"/>
    <w:rsid w:val="00B44BB5"/>
    <w:rsid w:val="00B46F56"/>
    <w:rsid w:val="00B527A8"/>
    <w:rsid w:val="00B569CB"/>
    <w:rsid w:val="00B56B7A"/>
    <w:rsid w:val="00B748DB"/>
    <w:rsid w:val="00B7575D"/>
    <w:rsid w:val="00B7642A"/>
    <w:rsid w:val="00B835A6"/>
    <w:rsid w:val="00B94E00"/>
    <w:rsid w:val="00BA2BF9"/>
    <w:rsid w:val="00BA44EA"/>
    <w:rsid w:val="00BB13B5"/>
    <w:rsid w:val="00BC1E8C"/>
    <w:rsid w:val="00BC1F65"/>
    <w:rsid w:val="00BC2F2B"/>
    <w:rsid w:val="00BD45FD"/>
    <w:rsid w:val="00BE218E"/>
    <w:rsid w:val="00BF3931"/>
    <w:rsid w:val="00BF4681"/>
    <w:rsid w:val="00BF5000"/>
    <w:rsid w:val="00C0243F"/>
    <w:rsid w:val="00C0280B"/>
    <w:rsid w:val="00C20F41"/>
    <w:rsid w:val="00C34040"/>
    <w:rsid w:val="00C373AB"/>
    <w:rsid w:val="00C41EBC"/>
    <w:rsid w:val="00C45E07"/>
    <w:rsid w:val="00C46528"/>
    <w:rsid w:val="00C526F1"/>
    <w:rsid w:val="00C61108"/>
    <w:rsid w:val="00C76341"/>
    <w:rsid w:val="00C84A35"/>
    <w:rsid w:val="00C917D2"/>
    <w:rsid w:val="00C933E2"/>
    <w:rsid w:val="00C962B8"/>
    <w:rsid w:val="00C9701A"/>
    <w:rsid w:val="00CA1272"/>
    <w:rsid w:val="00CA27B5"/>
    <w:rsid w:val="00CA5F2D"/>
    <w:rsid w:val="00CA7EB6"/>
    <w:rsid w:val="00CB3D00"/>
    <w:rsid w:val="00CB3EC8"/>
    <w:rsid w:val="00CB42EE"/>
    <w:rsid w:val="00CC17A3"/>
    <w:rsid w:val="00CC2317"/>
    <w:rsid w:val="00CC2B84"/>
    <w:rsid w:val="00CD325F"/>
    <w:rsid w:val="00CE1C57"/>
    <w:rsid w:val="00CE6A2E"/>
    <w:rsid w:val="00CF490E"/>
    <w:rsid w:val="00D273B7"/>
    <w:rsid w:val="00D40CF1"/>
    <w:rsid w:val="00D41644"/>
    <w:rsid w:val="00D47D9F"/>
    <w:rsid w:val="00D50231"/>
    <w:rsid w:val="00D6090D"/>
    <w:rsid w:val="00D63499"/>
    <w:rsid w:val="00D6478A"/>
    <w:rsid w:val="00D66008"/>
    <w:rsid w:val="00D848E2"/>
    <w:rsid w:val="00D96246"/>
    <w:rsid w:val="00DA71DD"/>
    <w:rsid w:val="00DA7ACB"/>
    <w:rsid w:val="00DB0966"/>
    <w:rsid w:val="00DB2020"/>
    <w:rsid w:val="00DC654A"/>
    <w:rsid w:val="00DC6A24"/>
    <w:rsid w:val="00DD53A8"/>
    <w:rsid w:val="00DD5E82"/>
    <w:rsid w:val="00DF11E6"/>
    <w:rsid w:val="00DF2D83"/>
    <w:rsid w:val="00DF572A"/>
    <w:rsid w:val="00DF57B3"/>
    <w:rsid w:val="00E02A04"/>
    <w:rsid w:val="00E05C28"/>
    <w:rsid w:val="00E07252"/>
    <w:rsid w:val="00E07CAC"/>
    <w:rsid w:val="00E16CD7"/>
    <w:rsid w:val="00E209D6"/>
    <w:rsid w:val="00E226BA"/>
    <w:rsid w:val="00E2425B"/>
    <w:rsid w:val="00E33878"/>
    <w:rsid w:val="00E362C9"/>
    <w:rsid w:val="00E65404"/>
    <w:rsid w:val="00E70607"/>
    <w:rsid w:val="00E73C05"/>
    <w:rsid w:val="00E74482"/>
    <w:rsid w:val="00E82C24"/>
    <w:rsid w:val="00E97740"/>
    <w:rsid w:val="00EA7277"/>
    <w:rsid w:val="00ED44C1"/>
    <w:rsid w:val="00ED49ED"/>
    <w:rsid w:val="00ED588F"/>
    <w:rsid w:val="00EE05A9"/>
    <w:rsid w:val="00EE3C6E"/>
    <w:rsid w:val="00EF06B5"/>
    <w:rsid w:val="00EF1A89"/>
    <w:rsid w:val="00F01D00"/>
    <w:rsid w:val="00F10411"/>
    <w:rsid w:val="00F140F9"/>
    <w:rsid w:val="00F20593"/>
    <w:rsid w:val="00F257D4"/>
    <w:rsid w:val="00F36331"/>
    <w:rsid w:val="00F433D3"/>
    <w:rsid w:val="00F461F4"/>
    <w:rsid w:val="00F70691"/>
    <w:rsid w:val="00F70B47"/>
    <w:rsid w:val="00F70CF8"/>
    <w:rsid w:val="00F81617"/>
    <w:rsid w:val="00F90F72"/>
    <w:rsid w:val="00F94AA9"/>
    <w:rsid w:val="00FA6235"/>
    <w:rsid w:val="00FA6C9E"/>
    <w:rsid w:val="00FB6951"/>
    <w:rsid w:val="00FD311F"/>
    <w:rsid w:val="00FD7623"/>
    <w:rsid w:val="00FE137A"/>
    <w:rsid w:val="00FE6EB9"/>
    <w:rsid w:val="00FE71A5"/>
    <w:rsid w:val="00FF215B"/>
    <w:rsid w:val="00FF229E"/>
    <w:rsid w:val="00FF3FE2"/>
    <w:rsid w:val="00FF5943"/>
    <w:rsid w:val="00FF5D1E"/>
    <w:rsid w:val="00FF7024"/>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32698"/>
  <w15:docId w15:val="{F9179698-8C92-4EBD-A287-AB6414AE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NormalWeb">
    <w:name w:val="Normal (Web)"/>
    <w:basedOn w:val="Normal"/>
    <w:uiPriority w:val="99"/>
    <w:unhideWhenUsed/>
    <w:rsid w:val="00014F3B"/>
    <w:rPr>
      <w:rFonts w:eastAsia="Times New Roman"/>
    </w:rPr>
  </w:style>
  <w:style w:type="paragraph" w:styleId="Revision">
    <w:name w:val="Revision"/>
    <w:hidden/>
    <w:uiPriority w:val="99"/>
    <w:semiHidden/>
    <w:rsid w:val="00513F09"/>
    <w:pPr>
      <w:spacing w:after="0" w:line="24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9F267E"/>
    <w:rPr>
      <w:color w:val="800080" w:themeColor="followedHyperlink"/>
      <w:u w:val="single"/>
    </w:rPr>
  </w:style>
  <w:style w:type="character" w:styleId="CommentReference">
    <w:name w:val="annotation reference"/>
    <w:basedOn w:val="DefaultParagraphFont"/>
    <w:uiPriority w:val="99"/>
    <w:semiHidden/>
    <w:unhideWhenUsed/>
    <w:rsid w:val="0099591E"/>
    <w:rPr>
      <w:sz w:val="16"/>
      <w:szCs w:val="16"/>
    </w:rPr>
  </w:style>
  <w:style w:type="paragraph" w:styleId="CommentText">
    <w:name w:val="annotation text"/>
    <w:basedOn w:val="Normal"/>
    <w:link w:val="CommentTextChar"/>
    <w:uiPriority w:val="99"/>
    <w:semiHidden/>
    <w:unhideWhenUsed/>
    <w:rsid w:val="0099591E"/>
    <w:rPr>
      <w:sz w:val="20"/>
      <w:szCs w:val="20"/>
    </w:rPr>
  </w:style>
  <w:style w:type="character" w:customStyle="1" w:styleId="CommentTextChar">
    <w:name w:val="Comment Text Char"/>
    <w:basedOn w:val="DefaultParagraphFont"/>
    <w:link w:val="CommentText"/>
    <w:uiPriority w:val="99"/>
    <w:semiHidden/>
    <w:rsid w:val="0099591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591E"/>
    <w:rPr>
      <w:b/>
      <w:bCs/>
    </w:rPr>
  </w:style>
  <w:style w:type="character" w:customStyle="1" w:styleId="CommentSubjectChar">
    <w:name w:val="Comment Subject Char"/>
    <w:basedOn w:val="CommentTextChar"/>
    <w:link w:val="CommentSubject"/>
    <w:uiPriority w:val="99"/>
    <w:semiHidden/>
    <w:rsid w:val="0099591E"/>
    <w:rPr>
      <w:rFonts w:ascii="Times New Roman" w:eastAsia="Calibri" w:hAnsi="Times New Roman" w:cs="Times New Roman"/>
      <w:b/>
      <w:bCs/>
      <w:sz w:val="20"/>
      <w:szCs w:val="20"/>
    </w:rPr>
  </w:style>
  <w:style w:type="paragraph" w:styleId="ListParagraph">
    <w:name w:val="List Paragraph"/>
    <w:basedOn w:val="Normal"/>
    <w:uiPriority w:val="34"/>
    <w:qFormat/>
    <w:rsid w:val="00D6478A"/>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4676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890">
      <w:bodyDiv w:val="1"/>
      <w:marLeft w:val="0"/>
      <w:marRight w:val="0"/>
      <w:marTop w:val="0"/>
      <w:marBottom w:val="0"/>
      <w:divBdr>
        <w:top w:val="none" w:sz="0" w:space="0" w:color="auto"/>
        <w:left w:val="none" w:sz="0" w:space="0" w:color="auto"/>
        <w:bottom w:val="none" w:sz="0" w:space="0" w:color="auto"/>
        <w:right w:val="none" w:sz="0" w:space="0" w:color="auto"/>
      </w:divBdr>
    </w:div>
    <w:div w:id="172064314">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300573057">
      <w:bodyDiv w:val="1"/>
      <w:marLeft w:val="0"/>
      <w:marRight w:val="0"/>
      <w:marTop w:val="0"/>
      <w:marBottom w:val="0"/>
      <w:divBdr>
        <w:top w:val="none" w:sz="0" w:space="0" w:color="auto"/>
        <w:left w:val="none" w:sz="0" w:space="0" w:color="auto"/>
        <w:bottom w:val="none" w:sz="0" w:space="0" w:color="auto"/>
        <w:right w:val="none" w:sz="0" w:space="0" w:color="auto"/>
      </w:divBdr>
    </w:div>
    <w:div w:id="429088332">
      <w:bodyDiv w:val="1"/>
      <w:marLeft w:val="0"/>
      <w:marRight w:val="0"/>
      <w:marTop w:val="0"/>
      <w:marBottom w:val="0"/>
      <w:divBdr>
        <w:top w:val="none" w:sz="0" w:space="0" w:color="auto"/>
        <w:left w:val="none" w:sz="0" w:space="0" w:color="auto"/>
        <w:bottom w:val="none" w:sz="0" w:space="0" w:color="auto"/>
        <w:right w:val="none" w:sz="0" w:space="0" w:color="auto"/>
      </w:divBdr>
    </w:div>
    <w:div w:id="596059618">
      <w:bodyDiv w:val="1"/>
      <w:marLeft w:val="0"/>
      <w:marRight w:val="0"/>
      <w:marTop w:val="0"/>
      <w:marBottom w:val="0"/>
      <w:divBdr>
        <w:top w:val="none" w:sz="0" w:space="0" w:color="auto"/>
        <w:left w:val="none" w:sz="0" w:space="0" w:color="auto"/>
        <w:bottom w:val="none" w:sz="0" w:space="0" w:color="auto"/>
        <w:right w:val="none" w:sz="0" w:space="0" w:color="auto"/>
      </w:divBdr>
    </w:div>
    <w:div w:id="622616094">
      <w:bodyDiv w:val="1"/>
      <w:marLeft w:val="0"/>
      <w:marRight w:val="0"/>
      <w:marTop w:val="0"/>
      <w:marBottom w:val="0"/>
      <w:divBdr>
        <w:top w:val="none" w:sz="0" w:space="0" w:color="auto"/>
        <w:left w:val="none" w:sz="0" w:space="0" w:color="auto"/>
        <w:bottom w:val="none" w:sz="0" w:space="0" w:color="auto"/>
        <w:right w:val="none" w:sz="0" w:space="0" w:color="auto"/>
      </w:divBdr>
    </w:div>
    <w:div w:id="839390728">
      <w:bodyDiv w:val="1"/>
      <w:marLeft w:val="0"/>
      <w:marRight w:val="0"/>
      <w:marTop w:val="0"/>
      <w:marBottom w:val="0"/>
      <w:divBdr>
        <w:top w:val="none" w:sz="0" w:space="0" w:color="auto"/>
        <w:left w:val="none" w:sz="0" w:space="0" w:color="auto"/>
        <w:bottom w:val="none" w:sz="0" w:space="0" w:color="auto"/>
        <w:right w:val="none" w:sz="0" w:space="0" w:color="auto"/>
      </w:divBdr>
    </w:div>
    <w:div w:id="980579970">
      <w:bodyDiv w:val="1"/>
      <w:marLeft w:val="0"/>
      <w:marRight w:val="0"/>
      <w:marTop w:val="0"/>
      <w:marBottom w:val="0"/>
      <w:divBdr>
        <w:top w:val="none" w:sz="0" w:space="0" w:color="auto"/>
        <w:left w:val="none" w:sz="0" w:space="0" w:color="auto"/>
        <w:bottom w:val="none" w:sz="0" w:space="0" w:color="auto"/>
        <w:right w:val="none" w:sz="0" w:space="0" w:color="auto"/>
      </w:divBdr>
    </w:div>
    <w:div w:id="1140685379">
      <w:bodyDiv w:val="1"/>
      <w:marLeft w:val="0"/>
      <w:marRight w:val="0"/>
      <w:marTop w:val="0"/>
      <w:marBottom w:val="0"/>
      <w:divBdr>
        <w:top w:val="none" w:sz="0" w:space="0" w:color="auto"/>
        <w:left w:val="none" w:sz="0" w:space="0" w:color="auto"/>
        <w:bottom w:val="none" w:sz="0" w:space="0" w:color="auto"/>
        <w:right w:val="none" w:sz="0" w:space="0" w:color="auto"/>
      </w:divBdr>
    </w:div>
    <w:div w:id="1239556858">
      <w:bodyDiv w:val="1"/>
      <w:marLeft w:val="0"/>
      <w:marRight w:val="0"/>
      <w:marTop w:val="0"/>
      <w:marBottom w:val="0"/>
      <w:divBdr>
        <w:top w:val="none" w:sz="0" w:space="0" w:color="auto"/>
        <w:left w:val="none" w:sz="0" w:space="0" w:color="auto"/>
        <w:bottom w:val="none" w:sz="0" w:space="0" w:color="auto"/>
        <w:right w:val="none" w:sz="0" w:space="0" w:color="auto"/>
      </w:divBdr>
    </w:div>
    <w:div w:id="1326055767">
      <w:bodyDiv w:val="1"/>
      <w:marLeft w:val="0"/>
      <w:marRight w:val="0"/>
      <w:marTop w:val="0"/>
      <w:marBottom w:val="0"/>
      <w:divBdr>
        <w:top w:val="none" w:sz="0" w:space="0" w:color="auto"/>
        <w:left w:val="none" w:sz="0" w:space="0" w:color="auto"/>
        <w:bottom w:val="none" w:sz="0" w:space="0" w:color="auto"/>
        <w:right w:val="none" w:sz="0" w:space="0" w:color="auto"/>
      </w:divBdr>
    </w:div>
    <w:div w:id="1488012619">
      <w:bodyDiv w:val="1"/>
      <w:marLeft w:val="0"/>
      <w:marRight w:val="0"/>
      <w:marTop w:val="0"/>
      <w:marBottom w:val="0"/>
      <w:divBdr>
        <w:top w:val="none" w:sz="0" w:space="0" w:color="auto"/>
        <w:left w:val="none" w:sz="0" w:space="0" w:color="auto"/>
        <w:bottom w:val="none" w:sz="0" w:space="0" w:color="auto"/>
        <w:right w:val="none" w:sz="0" w:space="0" w:color="auto"/>
      </w:divBdr>
    </w:div>
    <w:div w:id="1498768016">
      <w:bodyDiv w:val="1"/>
      <w:marLeft w:val="0"/>
      <w:marRight w:val="0"/>
      <w:marTop w:val="0"/>
      <w:marBottom w:val="0"/>
      <w:divBdr>
        <w:top w:val="none" w:sz="0" w:space="0" w:color="auto"/>
        <w:left w:val="none" w:sz="0" w:space="0" w:color="auto"/>
        <w:bottom w:val="none" w:sz="0" w:space="0" w:color="auto"/>
        <w:right w:val="none" w:sz="0" w:space="0" w:color="auto"/>
      </w:divBdr>
    </w:div>
    <w:div w:id="1588346853">
      <w:bodyDiv w:val="1"/>
      <w:marLeft w:val="0"/>
      <w:marRight w:val="0"/>
      <w:marTop w:val="0"/>
      <w:marBottom w:val="0"/>
      <w:divBdr>
        <w:top w:val="none" w:sz="0" w:space="0" w:color="auto"/>
        <w:left w:val="none" w:sz="0" w:space="0" w:color="auto"/>
        <w:bottom w:val="none" w:sz="0" w:space="0" w:color="auto"/>
        <w:right w:val="none" w:sz="0" w:space="0" w:color="auto"/>
      </w:divBdr>
    </w:div>
    <w:div w:id="1953659674">
      <w:bodyDiv w:val="1"/>
      <w:marLeft w:val="0"/>
      <w:marRight w:val="0"/>
      <w:marTop w:val="0"/>
      <w:marBottom w:val="0"/>
      <w:divBdr>
        <w:top w:val="none" w:sz="0" w:space="0" w:color="auto"/>
        <w:left w:val="none" w:sz="0" w:space="0" w:color="auto"/>
        <w:bottom w:val="none" w:sz="0" w:space="0" w:color="auto"/>
        <w:right w:val="none" w:sz="0" w:space="0" w:color="auto"/>
      </w:divBdr>
    </w:div>
    <w:div w:id="20143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3FF9-08AE-104E-A703-9C44AB2A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Vaynshteyn, Dimitri (Council)</cp:lastModifiedBy>
  <cp:revision>15</cp:revision>
  <cp:lastPrinted>2019-04-08T20:16:00Z</cp:lastPrinted>
  <dcterms:created xsi:type="dcterms:W3CDTF">2019-04-08T17:31:00Z</dcterms:created>
  <dcterms:modified xsi:type="dcterms:W3CDTF">2019-04-09T15:23:00Z</dcterms:modified>
</cp:coreProperties>
</file>