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961C" w14:textId="77777777" w:rsidR="00694C0B" w:rsidRPr="00694C0B" w:rsidRDefault="00694C0B" w:rsidP="00694C0B">
      <w:pPr>
        <w:pStyle w:val="NormalWeb"/>
        <w:spacing w:before="0" w:beforeAutospacing="0" w:after="0" w:afterAutospacing="0"/>
        <w:rPr>
          <w:rFonts w:asciiTheme="minorHAnsi" w:hAnsiTheme="minorHAnsi" w:cstheme="minorHAnsi"/>
          <w:color w:val="212121"/>
          <w:sz w:val="16"/>
          <w:szCs w:val="16"/>
        </w:rPr>
      </w:pPr>
      <w:r w:rsidRPr="00694C0B">
        <w:rPr>
          <w:rFonts w:asciiTheme="minorHAnsi" w:hAnsiTheme="minorHAnsi" w:cstheme="minorHAnsi"/>
          <w:color w:val="212121"/>
          <w:sz w:val="16"/>
          <w:szCs w:val="16"/>
        </w:rPr>
        <w:t> </w:t>
      </w:r>
    </w:p>
    <w:p w14:paraId="19657795" w14:textId="77777777" w:rsidR="00694C0B" w:rsidRPr="00274D05" w:rsidRDefault="00274D05" w:rsidP="00274D05">
      <w:pPr>
        <w:pStyle w:val="NormalWeb"/>
        <w:spacing w:after="0" w:afterAutospacing="0"/>
        <w:ind w:left="225"/>
        <w:jc w:val="center"/>
        <w:rPr>
          <w:rFonts w:asciiTheme="minorHAnsi" w:hAnsiTheme="minorHAnsi" w:cstheme="minorHAnsi"/>
          <w:color w:val="212121"/>
          <w:sz w:val="28"/>
          <w:szCs w:val="28"/>
        </w:rPr>
      </w:pPr>
      <w:r w:rsidRPr="00274D05">
        <w:rPr>
          <w:rStyle w:val="Strong"/>
          <w:rFonts w:asciiTheme="minorHAnsi" w:hAnsiTheme="minorHAnsi" w:cstheme="minorHAnsi"/>
          <w:color w:val="212121"/>
          <w:sz w:val="28"/>
          <w:szCs w:val="28"/>
        </w:rPr>
        <w:t>Saint Mark’s Area Civic Association</w:t>
      </w:r>
    </w:p>
    <w:p w14:paraId="64A94693" w14:textId="77777777" w:rsidR="00694C0B" w:rsidRPr="00274D05" w:rsidRDefault="00274D05" w:rsidP="00274D05">
      <w:pPr>
        <w:pStyle w:val="NormalWeb"/>
        <w:spacing w:after="0" w:afterAutospacing="0"/>
        <w:ind w:left="225"/>
        <w:jc w:val="center"/>
        <w:rPr>
          <w:rFonts w:asciiTheme="minorHAnsi" w:hAnsiTheme="minorHAnsi" w:cstheme="minorHAnsi"/>
          <w:color w:val="212121"/>
        </w:rPr>
      </w:pPr>
      <w:r w:rsidRPr="00274D05">
        <w:rPr>
          <w:rStyle w:val="Strong"/>
          <w:rFonts w:asciiTheme="minorHAnsi" w:hAnsiTheme="minorHAnsi" w:cstheme="minorHAnsi"/>
          <w:color w:val="212121"/>
        </w:rPr>
        <w:t>Principles for Neighborhood Development</w:t>
      </w:r>
    </w:p>
    <w:p w14:paraId="4D055F20" w14:textId="77777777" w:rsidR="00694C0B" w:rsidRPr="00415D28" w:rsidRDefault="00694C0B" w:rsidP="00694C0B">
      <w:pPr>
        <w:pStyle w:val="NormalWeb"/>
        <w:spacing w:after="0" w:afterAutospacing="0"/>
        <w:ind w:left="225"/>
        <w:rPr>
          <w:rFonts w:asciiTheme="minorHAnsi" w:hAnsiTheme="minorHAnsi" w:cstheme="minorHAnsi"/>
          <w:b/>
          <w:color w:val="212121"/>
        </w:rPr>
      </w:pPr>
      <w:r w:rsidRPr="00694C0B">
        <w:rPr>
          <w:rFonts w:asciiTheme="minorHAnsi" w:hAnsiTheme="minorHAnsi" w:cstheme="minorHAnsi"/>
          <w:color w:val="212121"/>
          <w:sz w:val="16"/>
          <w:szCs w:val="16"/>
        </w:rPr>
        <w:t> </w:t>
      </w:r>
      <w:r w:rsidR="00415D28">
        <w:rPr>
          <w:rFonts w:asciiTheme="minorHAnsi" w:hAnsiTheme="minorHAnsi" w:cstheme="minorHAnsi"/>
          <w:b/>
          <w:color w:val="212121"/>
        </w:rPr>
        <w:t>Overview</w:t>
      </w:r>
    </w:p>
    <w:p w14:paraId="621F33C7" w14:textId="66CE6F75" w:rsidR="00694C0B" w:rsidRPr="006F2664" w:rsidRDefault="00694C0B" w:rsidP="00694C0B">
      <w:pPr>
        <w:pStyle w:val="NormalWeb"/>
        <w:spacing w:after="0" w:afterAutospacing="0"/>
        <w:ind w:left="225"/>
        <w:rPr>
          <w:rFonts w:asciiTheme="minorHAnsi" w:hAnsiTheme="minorHAnsi" w:cstheme="minorHAnsi"/>
        </w:rPr>
      </w:pPr>
      <w:r w:rsidRPr="00274D05">
        <w:rPr>
          <w:rFonts w:asciiTheme="minorHAnsi" w:hAnsiTheme="minorHAnsi" w:cstheme="minorHAnsi"/>
          <w:color w:val="212121"/>
        </w:rPr>
        <w:t xml:space="preserve">The </w:t>
      </w:r>
      <w:r w:rsidRPr="006F2664">
        <w:rPr>
          <w:rFonts w:asciiTheme="minorHAnsi" w:hAnsiTheme="minorHAnsi" w:cstheme="minorHAnsi"/>
        </w:rPr>
        <w:t xml:space="preserve">residents of </w:t>
      </w:r>
      <w:r w:rsidR="00804701" w:rsidRPr="006F2664">
        <w:rPr>
          <w:rFonts w:asciiTheme="minorHAnsi" w:hAnsiTheme="minorHAnsi" w:cstheme="minorHAnsi"/>
        </w:rPr>
        <w:t>the Saint Mark’s Area Civic Association (SMACA)</w:t>
      </w:r>
      <w:r w:rsidRPr="006F2664">
        <w:rPr>
          <w:rFonts w:asciiTheme="minorHAnsi" w:hAnsiTheme="minorHAnsi" w:cstheme="minorHAnsi"/>
        </w:rPr>
        <w:t xml:space="preserve"> take great pride in being </w:t>
      </w:r>
      <w:r w:rsidR="00804701" w:rsidRPr="006F2664">
        <w:rPr>
          <w:rFonts w:asciiTheme="minorHAnsi" w:hAnsiTheme="minorHAnsi" w:cstheme="minorHAnsi"/>
        </w:rPr>
        <w:t>an urban community close to downtown Boston.</w:t>
      </w:r>
      <w:r w:rsidRPr="006F2664">
        <w:rPr>
          <w:rFonts w:asciiTheme="minorHAnsi" w:hAnsiTheme="minorHAnsi" w:cstheme="minorHAnsi"/>
        </w:rPr>
        <w:t xml:space="preserve">  Located on the MBTA's </w:t>
      </w:r>
      <w:r w:rsidR="00804701" w:rsidRPr="006F2664">
        <w:rPr>
          <w:rFonts w:asciiTheme="minorHAnsi" w:hAnsiTheme="minorHAnsi" w:cstheme="minorHAnsi"/>
        </w:rPr>
        <w:t>R</w:t>
      </w:r>
      <w:r w:rsidRPr="006F2664">
        <w:rPr>
          <w:rFonts w:asciiTheme="minorHAnsi" w:hAnsiTheme="minorHAnsi" w:cstheme="minorHAnsi"/>
        </w:rPr>
        <w:t xml:space="preserve">ed </w:t>
      </w:r>
      <w:r w:rsidR="00804701" w:rsidRPr="006F2664">
        <w:rPr>
          <w:rFonts w:asciiTheme="minorHAnsi" w:hAnsiTheme="minorHAnsi" w:cstheme="minorHAnsi"/>
        </w:rPr>
        <w:t>L</w:t>
      </w:r>
      <w:r w:rsidRPr="006F2664">
        <w:rPr>
          <w:rFonts w:asciiTheme="minorHAnsi" w:hAnsiTheme="minorHAnsi" w:cstheme="minorHAnsi"/>
        </w:rPr>
        <w:t xml:space="preserve">ine between </w:t>
      </w:r>
      <w:r w:rsidR="00804701" w:rsidRPr="006F2664">
        <w:rPr>
          <w:rFonts w:asciiTheme="minorHAnsi" w:hAnsiTheme="minorHAnsi" w:cstheme="minorHAnsi"/>
        </w:rPr>
        <w:t xml:space="preserve">the </w:t>
      </w:r>
      <w:r w:rsidRPr="006F2664">
        <w:rPr>
          <w:rFonts w:asciiTheme="minorHAnsi" w:hAnsiTheme="minorHAnsi" w:cstheme="minorHAnsi"/>
        </w:rPr>
        <w:t xml:space="preserve">Fields Corner and </w:t>
      </w:r>
      <w:r w:rsidR="00804701" w:rsidRPr="006F2664">
        <w:rPr>
          <w:rFonts w:asciiTheme="minorHAnsi" w:hAnsiTheme="minorHAnsi" w:cstheme="minorHAnsi"/>
        </w:rPr>
        <w:t>Ashmont</w:t>
      </w:r>
      <w:r w:rsidRPr="006F2664">
        <w:rPr>
          <w:rFonts w:asciiTheme="minorHAnsi" w:hAnsiTheme="minorHAnsi" w:cstheme="minorHAnsi"/>
        </w:rPr>
        <w:t xml:space="preserve"> Station</w:t>
      </w:r>
      <w:r w:rsidR="00804701" w:rsidRPr="006F2664">
        <w:rPr>
          <w:rFonts w:asciiTheme="minorHAnsi" w:hAnsiTheme="minorHAnsi" w:cstheme="minorHAnsi"/>
        </w:rPr>
        <w:t>s</w:t>
      </w:r>
      <w:r w:rsidRPr="006F2664">
        <w:rPr>
          <w:rFonts w:asciiTheme="minorHAnsi" w:hAnsiTheme="minorHAnsi" w:cstheme="minorHAnsi"/>
        </w:rPr>
        <w:t xml:space="preserve">, </w:t>
      </w:r>
      <w:r w:rsidR="00804701" w:rsidRPr="006F2664">
        <w:rPr>
          <w:rFonts w:asciiTheme="minorHAnsi" w:hAnsiTheme="minorHAnsi" w:cstheme="minorHAnsi"/>
        </w:rPr>
        <w:t>SMACA</w:t>
      </w:r>
      <w:r w:rsidRPr="006F2664">
        <w:rPr>
          <w:rFonts w:asciiTheme="minorHAnsi" w:hAnsiTheme="minorHAnsi" w:cstheme="minorHAnsi"/>
        </w:rPr>
        <w:t xml:space="preserve"> </w:t>
      </w:r>
      <w:r w:rsidR="00804701" w:rsidRPr="006F2664">
        <w:rPr>
          <w:rFonts w:asciiTheme="minorHAnsi" w:hAnsiTheme="minorHAnsi" w:cstheme="minorHAnsi"/>
        </w:rPr>
        <w:t>is</w:t>
      </w:r>
      <w:r w:rsidRPr="006F2664">
        <w:rPr>
          <w:rFonts w:asciiTheme="minorHAnsi" w:hAnsiTheme="minorHAnsi" w:cstheme="minorHAnsi"/>
        </w:rPr>
        <w:t xml:space="preserve"> a neighborhood </w:t>
      </w:r>
      <w:r w:rsidR="00804701" w:rsidRPr="006F2664">
        <w:rPr>
          <w:rFonts w:asciiTheme="minorHAnsi" w:hAnsiTheme="minorHAnsi" w:cstheme="minorHAnsi"/>
        </w:rPr>
        <w:t xml:space="preserve">whose residents </w:t>
      </w:r>
      <w:r w:rsidRPr="006F2664">
        <w:rPr>
          <w:rFonts w:asciiTheme="minorHAnsi" w:hAnsiTheme="minorHAnsi" w:cstheme="minorHAnsi"/>
        </w:rPr>
        <w:t>take pride in liv</w:t>
      </w:r>
      <w:r w:rsidR="00804701" w:rsidRPr="006F2664">
        <w:rPr>
          <w:rFonts w:asciiTheme="minorHAnsi" w:hAnsiTheme="minorHAnsi" w:cstheme="minorHAnsi"/>
        </w:rPr>
        <w:t>ing</w:t>
      </w:r>
      <w:r w:rsidRPr="006F2664">
        <w:rPr>
          <w:rFonts w:asciiTheme="minorHAnsi" w:hAnsiTheme="minorHAnsi" w:cstheme="minorHAnsi"/>
        </w:rPr>
        <w:t xml:space="preserve"> here</w:t>
      </w:r>
      <w:r w:rsidR="00804701" w:rsidRPr="006F2664">
        <w:rPr>
          <w:rFonts w:asciiTheme="minorHAnsi" w:hAnsiTheme="minorHAnsi" w:cstheme="minorHAnsi"/>
        </w:rPr>
        <w:t xml:space="preserve">, </w:t>
      </w:r>
      <w:r w:rsidRPr="006F2664">
        <w:rPr>
          <w:rFonts w:asciiTheme="minorHAnsi" w:hAnsiTheme="minorHAnsi" w:cstheme="minorHAnsi"/>
        </w:rPr>
        <w:t xml:space="preserve">making and maintaining this </w:t>
      </w:r>
      <w:r w:rsidR="00804701" w:rsidRPr="006F2664">
        <w:rPr>
          <w:rFonts w:asciiTheme="minorHAnsi" w:hAnsiTheme="minorHAnsi" w:cstheme="minorHAnsi"/>
        </w:rPr>
        <w:t xml:space="preserve">area as a </w:t>
      </w:r>
      <w:r w:rsidRPr="006F2664">
        <w:rPr>
          <w:rFonts w:asciiTheme="minorHAnsi" w:hAnsiTheme="minorHAnsi" w:cstheme="minorHAnsi"/>
        </w:rPr>
        <w:t xml:space="preserve">neighborhood open to all walks of life.  </w:t>
      </w:r>
      <w:r w:rsidR="00EE6C75" w:rsidRPr="006F2664">
        <w:rPr>
          <w:rFonts w:asciiTheme="minorHAnsi" w:hAnsiTheme="minorHAnsi" w:cstheme="minorHAnsi"/>
        </w:rPr>
        <w:t>The Saint Mark’s Area i</w:t>
      </w:r>
      <w:r w:rsidRPr="006F2664">
        <w:rPr>
          <w:rFonts w:asciiTheme="minorHAnsi" w:hAnsiTheme="minorHAnsi" w:cstheme="minorHAnsi"/>
        </w:rPr>
        <w:t xml:space="preserve">s a </w:t>
      </w:r>
      <w:r w:rsidR="00EE6C75" w:rsidRPr="006F2664">
        <w:rPr>
          <w:rFonts w:asciiTheme="minorHAnsi" w:hAnsiTheme="minorHAnsi" w:cstheme="minorHAnsi"/>
        </w:rPr>
        <w:t xml:space="preserve">diverse </w:t>
      </w:r>
      <w:r w:rsidRPr="006F2664">
        <w:rPr>
          <w:rFonts w:asciiTheme="minorHAnsi" w:hAnsiTheme="minorHAnsi" w:cstheme="minorHAnsi"/>
        </w:rPr>
        <w:t>neighborhood.  Our residents are a reflection of different racial a</w:t>
      </w:r>
      <w:r w:rsidR="00EE6C75" w:rsidRPr="006F2664">
        <w:rPr>
          <w:rFonts w:asciiTheme="minorHAnsi" w:hAnsiTheme="minorHAnsi" w:cstheme="minorHAnsi"/>
        </w:rPr>
        <w:t>nd ethnic backgrounds, economic</w:t>
      </w:r>
      <w:r w:rsidRPr="006F2664">
        <w:rPr>
          <w:rFonts w:asciiTheme="minorHAnsi" w:hAnsiTheme="minorHAnsi" w:cstheme="minorHAnsi"/>
        </w:rPr>
        <w:t xml:space="preserve">, religious and spiritual </w:t>
      </w:r>
      <w:r w:rsidR="002B450E" w:rsidRPr="006F2664">
        <w:rPr>
          <w:rFonts w:asciiTheme="minorHAnsi" w:hAnsiTheme="minorHAnsi" w:cstheme="minorHAnsi"/>
        </w:rPr>
        <w:t>beliefs</w:t>
      </w:r>
      <w:r w:rsidRPr="006F2664">
        <w:rPr>
          <w:rFonts w:asciiTheme="minorHAnsi" w:hAnsiTheme="minorHAnsi" w:cstheme="minorHAnsi"/>
        </w:rPr>
        <w:t xml:space="preserve">, </w:t>
      </w:r>
      <w:r w:rsidR="002B450E" w:rsidRPr="006F2664">
        <w:rPr>
          <w:rFonts w:asciiTheme="minorHAnsi" w:hAnsiTheme="minorHAnsi" w:cstheme="minorHAnsi"/>
        </w:rPr>
        <w:t>sexual orientation</w:t>
      </w:r>
      <w:r w:rsidRPr="006F2664">
        <w:rPr>
          <w:rFonts w:asciiTheme="minorHAnsi" w:hAnsiTheme="minorHAnsi" w:cstheme="minorHAnsi"/>
        </w:rPr>
        <w:t xml:space="preserve"> and mult</w:t>
      </w:r>
      <w:r w:rsidR="002B450E" w:rsidRPr="006F2664">
        <w:rPr>
          <w:rFonts w:asciiTheme="minorHAnsi" w:hAnsiTheme="minorHAnsi" w:cstheme="minorHAnsi"/>
        </w:rPr>
        <w:t>i-</w:t>
      </w:r>
      <w:r w:rsidRPr="006F2664">
        <w:rPr>
          <w:rFonts w:asciiTheme="minorHAnsi" w:hAnsiTheme="minorHAnsi" w:cstheme="minorHAnsi"/>
        </w:rPr>
        <w:t>generational families</w:t>
      </w:r>
      <w:r w:rsidR="00981C3F" w:rsidRPr="006F2664">
        <w:rPr>
          <w:rFonts w:asciiTheme="minorHAnsi" w:hAnsiTheme="minorHAnsi" w:cstheme="minorHAnsi"/>
        </w:rPr>
        <w:t xml:space="preserve"> and we look for development that will help our neighborhood maintain this diversity of people and households</w:t>
      </w:r>
      <w:r w:rsidRPr="006F2664">
        <w:rPr>
          <w:rFonts w:asciiTheme="minorHAnsi" w:hAnsiTheme="minorHAnsi" w:cstheme="minorHAnsi"/>
        </w:rPr>
        <w:t xml:space="preserve">.  </w:t>
      </w:r>
      <w:r w:rsidR="002B450E" w:rsidRPr="006F2664">
        <w:rPr>
          <w:rFonts w:asciiTheme="minorHAnsi" w:hAnsiTheme="minorHAnsi" w:cstheme="minorHAnsi"/>
        </w:rPr>
        <w:t xml:space="preserve">The neighborhood is composed of </w:t>
      </w:r>
      <w:r w:rsidR="007A3867">
        <w:rPr>
          <w:rFonts w:asciiTheme="minorHAnsi" w:hAnsiTheme="minorHAnsi" w:cstheme="minorHAnsi"/>
          <w:color w:val="FF0000"/>
        </w:rPr>
        <w:t xml:space="preserve">mostly </w:t>
      </w:r>
      <w:r w:rsidR="002B450E" w:rsidRPr="006F2664">
        <w:rPr>
          <w:rFonts w:asciiTheme="minorHAnsi" w:hAnsiTheme="minorHAnsi" w:cstheme="minorHAnsi"/>
        </w:rPr>
        <w:t>one, two, and three-family houses, some of which are condos</w:t>
      </w:r>
      <w:r w:rsidR="00EE0EA9">
        <w:rPr>
          <w:rFonts w:asciiTheme="minorHAnsi" w:hAnsiTheme="minorHAnsi" w:cstheme="minorHAnsi"/>
          <w:color w:val="FF0000"/>
        </w:rPr>
        <w:t xml:space="preserve"> </w:t>
      </w:r>
      <w:r w:rsidR="007A3867">
        <w:rPr>
          <w:rFonts w:asciiTheme="minorHAnsi" w:hAnsiTheme="minorHAnsi" w:cstheme="minorHAnsi"/>
          <w:color w:val="FF0000"/>
        </w:rPr>
        <w:t>in addition to</w:t>
      </w:r>
      <w:r w:rsidR="00EE0EA9">
        <w:rPr>
          <w:rFonts w:asciiTheme="minorHAnsi" w:hAnsiTheme="minorHAnsi" w:cstheme="minorHAnsi"/>
          <w:color w:val="FF0000"/>
        </w:rPr>
        <w:t xml:space="preserve"> a few multiunit apartment buildings</w:t>
      </w:r>
      <w:r w:rsidR="002B450E" w:rsidRPr="006F2664">
        <w:rPr>
          <w:rFonts w:asciiTheme="minorHAnsi" w:hAnsiTheme="minorHAnsi" w:cstheme="minorHAnsi"/>
        </w:rPr>
        <w:t xml:space="preserve">. </w:t>
      </w:r>
      <w:r w:rsidR="00EE0EA9">
        <w:rPr>
          <w:rFonts w:asciiTheme="minorHAnsi" w:hAnsiTheme="minorHAnsi" w:cstheme="minorHAnsi"/>
          <w:color w:val="FF0000"/>
        </w:rPr>
        <w:t>Vibrant and dynamic b</w:t>
      </w:r>
      <w:r w:rsidR="002B450E" w:rsidRPr="006F2664">
        <w:rPr>
          <w:rFonts w:asciiTheme="minorHAnsi" w:hAnsiTheme="minorHAnsi" w:cstheme="minorHAnsi"/>
        </w:rPr>
        <w:t>usinesses line Dorchester Avenue</w:t>
      </w:r>
      <w:r w:rsidR="00EE0EA9">
        <w:rPr>
          <w:rFonts w:asciiTheme="minorHAnsi" w:hAnsiTheme="minorHAnsi" w:cstheme="minorHAnsi"/>
        </w:rPr>
        <w:t xml:space="preserve"> </w:t>
      </w:r>
      <w:r w:rsidR="00EE0EA9">
        <w:rPr>
          <w:rFonts w:asciiTheme="minorHAnsi" w:hAnsiTheme="minorHAnsi" w:cstheme="minorHAnsi"/>
          <w:color w:val="FF0000"/>
        </w:rPr>
        <w:t>from Melville Avenue to Ashmont Square</w:t>
      </w:r>
      <w:r w:rsidR="002B450E" w:rsidRPr="006F2664">
        <w:rPr>
          <w:rFonts w:asciiTheme="minorHAnsi" w:hAnsiTheme="minorHAnsi" w:cstheme="minorHAnsi"/>
        </w:rPr>
        <w:t>.</w:t>
      </w:r>
    </w:p>
    <w:p w14:paraId="62123B5F" w14:textId="77777777" w:rsidR="00C24A65" w:rsidRPr="00274D05" w:rsidRDefault="00C24A65" w:rsidP="00C24A65">
      <w:pPr>
        <w:pStyle w:val="NormalWeb"/>
        <w:spacing w:after="0" w:afterAutospacing="0"/>
        <w:ind w:left="225"/>
        <w:rPr>
          <w:rFonts w:asciiTheme="minorHAnsi" w:hAnsiTheme="minorHAnsi" w:cstheme="minorHAnsi"/>
          <w:color w:val="212121"/>
        </w:rPr>
      </w:pPr>
      <w:r>
        <w:rPr>
          <w:rFonts w:asciiTheme="minorHAnsi" w:hAnsiTheme="minorHAnsi" w:cstheme="minorHAnsi"/>
          <w:color w:val="212121"/>
        </w:rPr>
        <w:t>The purpose of these guidelines is to provide a clear and fair process for the developers, the abutters, and the neighborhood at large.</w:t>
      </w:r>
      <w:r w:rsidRPr="00274D05">
        <w:rPr>
          <w:rFonts w:asciiTheme="minorHAnsi" w:hAnsiTheme="minorHAnsi" w:cstheme="minorHAnsi"/>
          <w:color w:val="212121"/>
        </w:rPr>
        <w:t xml:space="preserve"> Listed below are guidelines that the </w:t>
      </w:r>
      <w:r>
        <w:rPr>
          <w:rFonts w:asciiTheme="minorHAnsi" w:hAnsiTheme="minorHAnsi" w:cstheme="minorHAnsi"/>
          <w:color w:val="212121"/>
        </w:rPr>
        <w:t>Saint Mark’s Area Civic Association</w:t>
      </w:r>
      <w:r w:rsidRPr="00274D05">
        <w:rPr>
          <w:rFonts w:asciiTheme="minorHAnsi" w:hAnsiTheme="minorHAnsi" w:cstheme="minorHAnsi"/>
          <w:color w:val="212121"/>
        </w:rPr>
        <w:t xml:space="preserve"> </w:t>
      </w:r>
      <w:r w:rsidR="001F4709">
        <w:rPr>
          <w:rFonts w:asciiTheme="minorHAnsi" w:hAnsiTheme="minorHAnsi" w:cstheme="minorHAnsi"/>
          <w:color w:val="212121"/>
        </w:rPr>
        <w:t>follows</w:t>
      </w:r>
      <w:r w:rsidRPr="00274D05">
        <w:rPr>
          <w:rFonts w:asciiTheme="minorHAnsi" w:hAnsiTheme="minorHAnsi" w:cstheme="minorHAnsi"/>
          <w:color w:val="212121"/>
        </w:rPr>
        <w:t xml:space="preserve"> for all development proposals, building variances and zoning variances in our community.</w:t>
      </w:r>
    </w:p>
    <w:p w14:paraId="707CA2CC" w14:textId="77777777" w:rsidR="00694C0B" w:rsidRPr="00415D28" w:rsidRDefault="00694C0B" w:rsidP="00694C0B">
      <w:pPr>
        <w:pStyle w:val="NormalWeb"/>
        <w:spacing w:after="0" w:afterAutospacing="0"/>
        <w:ind w:left="225"/>
        <w:rPr>
          <w:rFonts w:asciiTheme="minorHAnsi" w:hAnsiTheme="minorHAnsi" w:cstheme="minorHAnsi"/>
          <w:b/>
          <w:color w:val="212121"/>
        </w:rPr>
      </w:pPr>
      <w:r w:rsidRPr="00274D05">
        <w:rPr>
          <w:rFonts w:asciiTheme="minorHAnsi" w:hAnsiTheme="minorHAnsi" w:cstheme="minorHAnsi"/>
          <w:color w:val="212121"/>
        </w:rPr>
        <w:t> </w:t>
      </w:r>
      <w:r w:rsidRPr="00415D28">
        <w:rPr>
          <w:rFonts w:asciiTheme="minorHAnsi" w:hAnsiTheme="minorHAnsi" w:cstheme="minorHAnsi"/>
          <w:b/>
          <w:color w:val="212121"/>
        </w:rPr>
        <w:t>P</w:t>
      </w:r>
      <w:r w:rsidR="00415D28">
        <w:rPr>
          <w:rFonts w:asciiTheme="minorHAnsi" w:hAnsiTheme="minorHAnsi" w:cstheme="minorHAnsi"/>
          <w:b/>
          <w:color w:val="212121"/>
        </w:rPr>
        <w:t>rinciples of Development and Planning</w:t>
      </w:r>
    </w:p>
    <w:p w14:paraId="787E4C8A" w14:textId="762695E2" w:rsidR="00694C0B" w:rsidRPr="00274D05" w:rsidRDefault="00694C0B" w:rsidP="00694C0B">
      <w:pPr>
        <w:pStyle w:val="NormalWeb"/>
        <w:spacing w:after="0" w:afterAutospacing="0"/>
        <w:ind w:left="225"/>
        <w:rPr>
          <w:rFonts w:asciiTheme="minorHAnsi" w:hAnsiTheme="minorHAnsi" w:cstheme="minorHAnsi"/>
          <w:color w:val="212121"/>
        </w:rPr>
      </w:pPr>
      <w:r w:rsidRPr="00274D05">
        <w:rPr>
          <w:rFonts w:asciiTheme="minorHAnsi" w:hAnsiTheme="minorHAnsi" w:cstheme="minorHAnsi"/>
          <w:color w:val="212121"/>
        </w:rPr>
        <w:t xml:space="preserve">The </w:t>
      </w:r>
      <w:r w:rsidR="000379E2">
        <w:rPr>
          <w:rFonts w:asciiTheme="minorHAnsi" w:hAnsiTheme="minorHAnsi" w:cstheme="minorHAnsi"/>
          <w:color w:val="212121"/>
        </w:rPr>
        <w:t>Saint Mark’s Area Civic Association</w:t>
      </w:r>
      <w:r w:rsidRPr="00274D05">
        <w:rPr>
          <w:rFonts w:asciiTheme="minorHAnsi" w:hAnsiTheme="minorHAnsi" w:cstheme="minorHAnsi"/>
          <w:color w:val="212121"/>
        </w:rPr>
        <w:t xml:space="preserve"> p</w:t>
      </w:r>
      <w:r w:rsidR="001F4709">
        <w:rPr>
          <w:rFonts w:asciiTheme="minorHAnsi" w:hAnsiTheme="minorHAnsi" w:cstheme="minorHAnsi"/>
          <w:color w:val="212121"/>
        </w:rPr>
        <w:t>laces</w:t>
      </w:r>
      <w:r w:rsidRPr="00274D05">
        <w:rPr>
          <w:rFonts w:asciiTheme="minorHAnsi" w:hAnsiTheme="minorHAnsi" w:cstheme="minorHAnsi"/>
          <w:color w:val="212121"/>
        </w:rPr>
        <w:t xml:space="preserve"> a premium on abutters' concerns and </w:t>
      </w:r>
      <w:r w:rsidRPr="006F2664">
        <w:rPr>
          <w:rFonts w:asciiTheme="minorHAnsi" w:hAnsiTheme="minorHAnsi" w:cstheme="minorHAnsi"/>
        </w:rPr>
        <w:t>desires</w:t>
      </w:r>
      <w:r w:rsidR="00FD2637" w:rsidRPr="006F2664">
        <w:rPr>
          <w:rFonts w:asciiTheme="minorHAnsi" w:hAnsiTheme="minorHAnsi" w:cstheme="minorHAnsi"/>
        </w:rPr>
        <w:t xml:space="preserve">.  </w:t>
      </w:r>
      <w:r w:rsidRPr="006F2664">
        <w:rPr>
          <w:rFonts w:asciiTheme="minorHAnsi" w:hAnsiTheme="minorHAnsi" w:cstheme="minorHAnsi"/>
        </w:rPr>
        <w:t xml:space="preserve"> </w:t>
      </w:r>
      <w:r w:rsidR="00FD2637" w:rsidRPr="006F2664">
        <w:rPr>
          <w:rFonts w:asciiTheme="minorHAnsi" w:hAnsiTheme="minorHAnsi" w:cstheme="minorHAnsi"/>
        </w:rPr>
        <w:t xml:space="preserve">We recognize that development impacts the entire community and reserve the right to take positions for the entire community.  The </w:t>
      </w:r>
      <w:r w:rsidRPr="006F2664">
        <w:rPr>
          <w:rFonts w:asciiTheme="minorHAnsi" w:hAnsiTheme="minorHAnsi" w:cstheme="minorHAnsi"/>
        </w:rPr>
        <w:t xml:space="preserve">positions of the </w:t>
      </w:r>
      <w:r w:rsidR="000379E2" w:rsidRPr="006F2664">
        <w:rPr>
          <w:rFonts w:asciiTheme="minorHAnsi" w:hAnsiTheme="minorHAnsi" w:cstheme="minorHAnsi"/>
        </w:rPr>
        <w:t>SMACA</w:t>
      </w:r>
      <w:r w:rsidRPr="006F2664">
        <w:rPr>
          <w:rFonts w:asciiTheme="minorHAnsi" w:hAnsiTheme="minorHAnsi" w:cstheme="minorHAnsi"/>
        </w:rPr>
        <w:t xml:space="preserve"> </w:t>
      </w:r>
      <w:r w:rsidR="000379E2" w:rsidRPr="006F2664">
        <w:rPr>
          <w:rFonts w:asciiTheme="minorHAnsi" w:hAnsiTheme="minorHAnsi" w:cstheme="minorHAnsi"/>
        </w:rPr>
        <w:t>usually</w:t>
      </w:r>
      <w:r w:rsidRPr="006F2664">
        <w:rPr>
          <w:rFonts w:asciiTheme="minorHAnsi" w:hAnsiTheme="minorHAnsi" w:cstheme="minorHAnsi"/>
        </w:rPr>
        <w:t xml:space="preserve"> agree with abutters</w:t>
      </w:r>
      <w:r w:rsidR="000379E2" w:rsidRPr="006F2664">
        <w:rPr>
          <w:rFonts w:asciiTheme="minorHAnsi" w:hAnsiTheme="minorHAnsi" w:cstheme="minorHAnsi"/>
        </w:rPr>
        <w:t>, but on occasion</w:t>
      </w:r>
      <w:r w:rsidR="001F4709" w:rsidRPr="006F2664">
        <w:rPr>
          <w:rFonts w:asciiTheme="minorHAnsi" w:hAnsiTheme="minorHAnsi" w:cstheme="minorHAnsi"/>
        </w:rPr>
        <w:t xml:space="preserve"> may differ</w:t>
      </w:r>
      <w:r w:rsidRPr="006F2664">
        <w:rPr>
          <w:rFonts w:asciiTheme="minorHAnsi" w:hAnsiTheme="minorHAnsi" w:cstheme="minorHAnsi"/>
        </w:rPr>
        <w:t xml:space="preserve">.  </w:t>
      </w:r>
    </w:p>
    <w:p w14:paraId="204B41A5" w14:textId="2299B5D8" w:rsidR="00694C0B" w:rsidRPr="00274D05" w:rsidRDefault="00694C0B" w:rsidP="00694C0B">
      <w:pPr>
        <w:pStyle w:val="NormalWeb"/>
        <w:spacing w:after="0" w:afterAutospacing="0"/>
        <w:ind w:left="225"/>
        <w:rPr>
          <w:rFonts w:asciiTheme="minorHAnsi" w:hAnsiTheme="minorHAnsi" w:cstheme="minorHAnsi"/>
          <w:color w:val="212121"/>
        </w:rPr>
      </w:pPr>
      <w:r w:rsidRPr="00274D05">
        <w:rPr>
          <w:rFonts w:asciiTheme="minorHAnsi" w:hAnsiTheme="minorHAnsi" w:cstheme="minorHAnsi"/>
          <w:color w:val="212121"/>
        </w:rPr>
        <w:t xml:space="preserve"> 1.  The </w:t>
      </w:r>
      <w:r w:rsidR="005414FB">
        <w:rPr>
          <w:rFonts w:asciiTheme="minorHAnsi" w:hAnsiTheme="minorHAnsi" w:cstheme="minorHAnsi"/>
          <w:color w:val="212121"/>
        </w:rPr>
        <w:t>SMAC</w:t>
      </w:r>
      <w:r w:rsidRPr="00274D05">
        <w:rPr>
          <w:rFonts w:asciiTheme="minorHAnsi" w:hAnsiTheme="minorHAnsi" w:cstheme="minorHAnsi"/>
          <w:color w:val="212121"/>
        </w:rPr>
        <w:t>A recognizes the zoning and planning rules and regulations as currently mandated by the City of Boston</w:t>
      </w:r>
      <w:r w:rsidR="006F2664">
        <w:rPr>
          <w:rFonts w:asciiTheme="minorHAnsi" w:hAnsiTheme="minorHAnsi" w:cstheme="minorHAnsi"/>
          <w:color w:val="212121"/>
        </w:rPr>
        <w:t xml:space="preserve"> </w:t>
      </w:r>
      <w:proofErr w:type="gramStart"/>
      <w:r w:rsidRPr="00274D05">
        <w:rPr>
          <w:rFonts w:asciiTheme="minorHAnsi" w:hAnsiTheme="minorHAnsi" w:cstheme="minorHAnsi"/>
          <w:color w:val="212121"/>
        </w:rPr>
        <w:t>and</w:t>
      </w:r>
      <w:proofErr w:type="gramEnd"/>
      <w:r w:rsidRPr="00274D05">
        <w:rPr>
          <w:rFonts w:asciiTheme="minorHAnsi" w:hAnsiTheme="minorHAnsi" w:cstheme="minorHAnsi"/>
          <w:color w:val="212121"/>
        </w:rPr>
        <w:t xml:space="preserve"> will work with all respective departments, developers, contractors and individuals in an effort to maintain that any actions, permits or variances given by those departments are enforced to better the quality of life </w:t>
      </w:r>
      <w:r w:rsidR="005C487D">
        <w:rPr>
          <w:rFonts w:asciiTheme="minorHAnsi" w:hAnsiTheme="minorHAnsi" w:cstheme="minorHAnsi"/>
          <w:color w:val="FF0000"/>
        </w:rPr>
        <w:t xml:space="preserve">including affordable housing </w:t>
      </w:r>
      <w:r w:rsidRPr="00274D05">
        <w:rPr>
          <w:rFonts w:asciiTheme="minorHAnsi" w:hAnsiTheme="minorHAnsi" w:cstheme="minorHAnsi"/>
          <w:color w:val="212121"/>
        </w:rPr>
        <w:t xml:space="preserve">in the </w:t>
      </w:r>
      <w:r w:rsidR="005414FB">
        <w:rPr>
          <w:rFonts w:asciiTheme="minorHAnsi" w:hAnsiTheme="minorHAnsi" w:cstheme="minorHAnsi"/>
          <w:color w:val="212121"/>
        </w:rPr>
        <w:t>Saint Mark’s area community.</w:t>
      </w:r>
    </w:p>
    <w:p w14:paraId="022225FF" w14:textId="77777777" w:rsidR="00694C0B" w:rsidRDefault="00694C0B" w:rsidP="00694C0B">
      <w:pPr>
        <w:pStyle w:val="NormalWeb"/>
        <w:spacing w:after="0" w:afterAutospacing="0"/>
        <w:ind w:left="225"/>
        <w:rPr>
          <w:rFonts w:asciiTheme="minorHAnsi" w:hAnsiTheme="minorHAnsi" w:cstheme="minorHAnsi"/>
          <w:color w:val="212121"/>
        </w:rPr>
      </w:pPr>
      <w:r w:rsidRPr="00274D05">
        <w:rPr>
          <w:rFonts w:asciiTheme="minorHAnsi" w:hAnsiTheme="minorHAnsi" w:cstheme="minorHAnsi"/>
          <w:color w:val="212121"/>
        </w:rPr>
        <w:t xml:space="preserve"> 2.  The </w:t>
      </w:r>
      <w:r w:rsidR="00324C6D">
        <w:rPr>
          <w:rFonts w:asciiTheme="minorHAnsi" w:hAnsiTheme="minorHAnsi" w:cstheme="minorHAnsi"/>
          <w:color w:val="212121"/>
        </w:rPr>
        <w:t>SMACA</w:t>
      </w:r>
      <w:r w:rsidRPr="00274D05">
        <w:rPr>
          <w:rFonts w:asciiTheme="minorHAnsi" w:hAnsiTheme="minorHAnsi" w:cstheme="minorHAnsi"/>
          <w:color w:val="212121"/>
        </w:rPr>
        <w:t xml:space="preserve"> desires to work with the City of Boston and its offices regarding any changes to the current, existing zoning and planning efforts.  Should the City of Boston support any large scale planning and/or development </w:t>
      </w:r>
      <w:r w:rsidR="009B69F1">
        <w:rPr>
          <w:rFonts w:asciiTheme="minorHAnsi" w:hAnsiTheme="minorHAnsi" w:cstheme="minorHAnsi"/>
          <w:color w:val="212121"/>
        </w:rPr>
        <w:t xml:space="preserve">in Dorchester and </w:t>
      </w:r>
      <w:r w:rsidR="00B25433">
        <w:rPr>
          <w:rFonts w:asciiTheme="minorHAnsi" w:hAnsiTheme="minorHAnsi" w:cstheme="minorHAnsi"/>
          <w:color w:val="212121"/>
        </w:rPr>
        <w:t>e</w:t>
      </w:r>
      <w:r w:rsidR="009B69F1">
        <w:rPr>
          <w:rFonts w:asciiTheme="minorHAnsi" w:hAnsiTheme="minorHAnsi" w:cstheme="minorHAnsi"/>
          <w:color w:val="212121"/>
        </w:rPr>
        <w:t xml:space="preserve">specially </w:t>
      </w:r>
      <w:r w:rsidRPr="00274D05">
        <w:rPr>
          <w:rFonts w:asciiTheme="minorHAnsi" w:hAnsiTheme="minorHAnsi" w:cstheme="minorHAnsi"/>
          <w:color w:val="212121"/>
        </w:rPr>
        <w:t xml:space="preserve">within the boundaries of the </w:t>
      </w:r>
      <w:r w:rsidR="009B69F1">
        <w:rPr>
          <w:rFonts w:asciiTheme="minorHAnsi" w:hAnsiTheme="minorHAnsi" w:cstheme="minorHAnsi"/>
          <w:color w:val="212121"/>
        </w:rPr>
        <w:t>Saint Mark’s area</w:t>
      </w:r>
      <w:r w:rsidRPr="00274D05">
        <w:rPr>
          <w:rFonts w:asciiTheme="minorHAnsi" w:hAnsiTheme="minorHAnsi" w:cstheme="minorHAnsi"/>
          <w:color w:val="212121"/>
        </w:rPr>
        <w:t xml:space="preserve">, the </w:t>
      </w:r>
      <w:r w:rsidR="009B69F1">
        <w:rPr>
          <w:rFonts w:asciiTheme="minorHAnsi" w:hAnsiTheme="minorHAnsi" w:cstheme="minorHAnsi"/>
          <w:color w:val="212121"/>
        </w:rPr>
        <w:t>SMACA</w:t>
      </w:r>
      <w:r w:rsidRPr="00274D05">
        <w:rPr>
          <w:rFonts w:asciiTheme="minorHAnsi" w:hAnsiTheme="minorHAnsi" w:cstheme="minorHAnsi"/>
          <w:color w:val="212121"/>
        </w:rPr>
        <w:t xml:space="preserve"> requ</w:t>
      </w:r>
      <w:r w:rsidR="009B69F1">
        <w:rPr>
          <w:rFonts w:asciiTheme="minorHAnsi" w:hAnsiTheme="minorHAnsi" w:cstheme="minorHAnsi"/>
          <w:color w:val="212121"/>
        </w:rPr>
        <w:t>ires and expects</w:t>
      </w:r>
      <w:r w:rsidRPr="00274D05">
        <w:rPr>
          <w:rFonts w:asciiTheme="minorHAnsi" w:hAnsiTheme="minorHAnsi" w:cstheme="minorHAnsi"/>
          <w:color w:val="212121"/>
        </w:rPr>
        <w:t xml:space="preserve"> that its officers and constituents be involved.</w:t>
      </w:r>
    </w:p>
    <w:p w14:paraId="064CF1A8" w14:textId="583D784B" w:rsidR="00694C0B" w:rsidRPr="00274D05" w:rsidRDefault="0019192D" w:rsidP="003A391A">
      <w:pPr>
        <w:pStyle w:val="NormalWeb"/>
        <w:spacing w:after="0" w:afterAutospacing="0"/>
        <w:ind w:left="225"/>
        <w:rPr>
          <w:rFonts w:cstheme="minorHAnsi"/>
          <w:color w:val="212121"/>
        </w:rPr>
      </w:pPr>
      <w:r>
        <w:rPr>
          <w:rFonts w:asciiTheme="minorHAnsi" w:hAnsiTheme="minorHAnsi" w:cstheme="minorHAnsi"/>
          <w:color w:val="212121"/>
        </w:rPr>
        <w:t xml:space="preserve">3.  The SMACA </w:t>
      </w:r>
      <w:r w:rsidRPr="0019192D">
        <w:rPr>
          <w:rFonts w:asciiTheme="minorHAnsi" w:hAnsiTheme="minorHAnsi" w:cstheme="minorHAnsi"/>
          <w:color w:val="212121"/>
        </w:rPr>
        <w:t xml:space="preserve">expects to be informed in a timely manner by the appropriate city official or department representative, particularly the designated </w:t>
      </w:r>
      <w:r w:rsidRPr="0019192D">
        <w:rPr>
          <w:rFonts w:asciiTheme="minorHAnsi" w:hAnsiTheme="minorHAnsi" w:cstheme="minorHAnsi"/>
        </w:rPr>
        <w:t xml:space="preserve">Dorchester Liaison of the Mayor's Office of Neighborhood Services </w:t>
      </w:r>
      <w:r w:rsidRPr="0019192D">
        <w:rPr>
          <w:rFonts w:asciiTheme="minorHAnsi" w:hAnsiTheme="minorHAnsi" w:cstheme="minorHAnsi"/>
          <w:color w:val="212121"/>
        </w:rPr>
        <w:t>as well as the City Council Liaison or State Representative regarding all plans and requests to build or alter any property in the neighborhood by expansion, height, density, change of footprint or demolition.</w:t>
      </w:r>
      <w:r w:rsidR="00694C0B" w:rsidRPr="00274D05">
        <w:rPr>
          <w:rFonts w:cstheme="minorHAnsi"/>
          <w:color w:val="212121"/>
        </w:rPr>
        <w:t xml:space="preserve">  </w:t>
      </w:r>
    </w:p>
    <w:p w14:paraId="50DF694F" w14:textId="77777777" w:rsidR="00694C0B" w:rsidRPr="00274D05" w:rsidRDefault="00694C0B" w:rsidP="00694C0B">
      <w:pPr>
        <w:pStyle w:val="NormalWeb"/>
        <w:spacing w:after="0" w:afterAutospacing="0"/>
        <w:ind w:left="225"/>
        <w:rPr>
          <w:rFonts w:asciiTheme="minorHAnsi" w:hAnsiTheme="minorHAnsi" w:cstheme="minorHAnsi"/>
          <w:color w:val="212121"/>
        </w:rPr>
      </w:pPr>
      <w:r w:rsidRPr="00274D05">
        <w:rPr>
          <w:rFonts w:asciiTheme="minorHAnsi" w:hAnsiTheme="minorHAnsi" w:cstheme="minorHAnsi"/>
          <w:color w:val="212121"/>
        </w:rPr>
        <w:t xml:space="preserve"> 4.  The </w:t>
      </w:r>
      <w:r w:rsidR="00522170">
        <w:rPr>
          <w:rFonts w:asciiTheme="minorHAnsi" w:hAnsiTheme="minorHAnsi" w:cstheme="minorHAnsi"/>
          <w:color w:val="212121"/>
        </w:rPr>
        <w:t>SMAC</w:t>
      </w:r>
      <w:r w:rsidRPr="00274D05">
        <w:rPr>
          <w:rFonts w:asciiTheme="minorHAnsi" w:hAnsiTheme="minorHAnsi" w:cstheme="minorHAnsi"/>
          <w:color w:val="212121"/>
        </w:rPr>
        <w:t xml:space="preserve">A will review and discuss any proposed change to property </w:t>
      </w:r>
      <w:r w:rsidRPr="006F2664">
        <w:rPr>
          <w:rFonts w:asciiTheme="minorHAnsi" w:hAnsiTheme="minorHAnsi" w:cstheme="minorHAnsi"/>
        </w:rPr>
        <w:t xml:space="preserve">with its abutters </w:t>
      </w:r>
      <w:r w:rsidR="001742EB" w:rsidRPr="006F2664">
        <w:rPr>
          <w:rFonts w:asciiTheme="minorHAnsi" w:hAnsiTheme="minorHAnsi" w:cstheme="minorHAnsi"/>
        </w:rPr>
        <w:t xml:space="preserve">and members </w:t>
      </w:r>
      <w:r w:rsidRPr="006F2664">
        <w:rPr>
          <w:rFonts w:asciiTheme="minorHAnsi" w:hAnsiTheme="minorHAnsi" w:cstheme="minorHAnsi"/>
        </w:rPr>
        <w:t xml:space="preserve">and if </w:t>
      </w:r>
      <w:r w:rsidRPr="00274D05">
        <w:rPr>
          <w:rFonts w:asciiTheme="minorHAnsi" w:hAnsiTheme="minorHAnsi" w:cstheme="minorHAnsi"/>
          <w:color w:val="212121"/>
        </w:rPr>
        <w:t>necessary, the Inspectional Services Department, the Zoning Board of Appeals, the Department of Neighborhood Development and any qualified organization or person who shows capability in demonstrating positive negotiation skills that will result in a positive outcome for all involved.</w:t>
      </w:r>
      <w:r w:rsidR="00B25433">
        <w:rPr>
          <w:rFonts w:asciiTheme="minorHAnsi" w:hAnsiTheme="minorHAnsi" w:cstheme="minorHAnsi"/>
          <w:color w:val="212121"/>
        </w:rPr>
        <w:t xml:space="preserve">  SMACA’s Development Committee will provide </w:t>
      </w:r>
      <w:r w:rsidR="00181E9D">
        <w:rPr>
          <w:rFonts w:asciiTheme="minorHAnsi" w:hAnsiTheme="minorHAnsi" w:cstheme="minorHAnsi"/>
          <w:color w:val="212121"/>
        </w:rPr>
        <w:t xml:space="preserve">a summary at its next regularly </w:t>
      </w:r>
      <w:r w:rsidR="00B25433">
        <w:rPr>
          <w:rFonts w:asciiTheme="minorHAnsi" w:hAnsiTheme="minorHAnsi" w:cstheme="minorHAnsi"/>
          <w:color w:val="212121"/>
        </w:rPr>
        <w:t>scheduled meeting.  During the summer when there are no scheduled meetings, the Development Committee may act on its own authority to determine SMACA’s position on the proposed project.</w:t>
      </w:r>
    </w:p>
    <w:p w14:paraId="25D7ED24" w14:textId="77777777" w:rsidR="00694C0B" w:rsidRPr="00274D05" w:rsidRDefault="00694C0B" w:rsidP="00694C0B">
      <w:pPr>
        <w:pStyle w:val="NormalWeb"/>
        <w:spacing w:after="0" w:afterAutospacing="0"/>
        <w:ind w:left="225"/>
        <w:rPr>
          <w:rFonts w:asciiTheme="minorHAnsi" w:hAnsiTheme="minorHAnsi" w:cstheme="minorHAnsi"/>
          <w:color w:val="212121"/>
        </w:rPr>
      </w:pPr>
      <w:r w:rsidRPr="00274D05">
        <w:rPr>
          <w:rFonts w:asciiTheme="minorHAnsi" w:hAnsiTheme="minorHAnsi" w:cstheme="minorHAnsi"/>
          <w:color w:val="212121"/>
        </w:rPr>
        <w:lastRenderedPageBreak/>
        <w:t> </w:t>
      </w:r>
      <w:r w:rsidR="00181E9D">
        <w:rPr>
          <w:rFonts w:asciiTheme="minorHAnsi" w:hAnsiTheme="minorHAnsi" w:cstheme="minorHAnsi"/>
          <w:color w:val="212121"/>
        </w:rPr>
        <w:t>5</w:t>
      </w:r>
      <w:r w:rsidRPr="00274D05">
        <w:rPr>
          <w:rFonts w:asciiTheme="minorHAnsi" w:hAnsiTheme="minorHAnsi" w:cstheme="minorHAnsi"/>
          <w:color w:val="212121"/>
        </w:rPr>
        <w:t xml:space="preserve">.  The </w:t>
      </w:r>
      <w:r w:rsidR="00061030">
        <w:rPr>
          <w:rFonts w:asciiTheme="minorHAnsi" w:hAnsiTheme="minorHAnsi" w:cstheme="minorHAnsi"/>
          <w:color w:val="212121"/>
        </w:rPr>
        <w:t>SMAC</w:t>
      </w:r>
      <w:r w:rsidRPr="00274D05">
        <w:rPr>
          <w:rFonts w:asciiTheme="minorHAnsi" w:hAnsiTheme="minorHAnsi" w:cstheme="minorHAnsi"/>
          <w:color w:val="212121"/>
        </w:rPr>
        <w:t xml:space="preserve">A </w:t>
      </w:r>
      <w:r w:rsidR="005F3120">
        <w:rPr>
          <w:rFonts w:asciiTheme="minorHAnsi" w:hAnsiTheme="minorHAnsi" w:cstheme="minorHAnsi"/>
          <w:color w:val="212121"/>
        </w:rPr>
        <w:t>expect</w:t>
      </w:r>
      <w:r w:rsidRPr="00274D05">
        <w:rPr>
          <w:rFonts w:asciiTheme="minorHAnsi" w:hAnsiTheme="minorHAnsi" w:cstheme="minorHAnsi"/>
          <w:color w:val="212121"/>
        </w:rPr>
        <w:t xml:space="preserve">s that the Inspectional Services Department and the Zoning Board of Appeals will take into account all facts and evidence presented to them from the </w:t>
      </w:r>
      <w:r w:rsidRPr="006F2664">
        <w:rPr>
          <w:rFonts w:asciiTheme="minorHAnsi" w:hAnsiTheme="minorHAnsi" w:cstheme="minorHAnsi"/>
        </w:rPr>
        <w:t xml:space="preserve">abutters </w:t>
      </w:r>
      <w:r w:rsidR="00FF2F39" w:rsidRPr="006F2664">
        <w:rPr>
          <w:rFonts w:asciiTheme="minorHAnsi" w:hAnsiTheme="minorHAnsi" w:cstheme="minorHAnsi"/>
        </w:rPr>
        <w:t xml:space="preserve">and SMACA members </w:t>
      </w:r>
      <w:r w:rsidRPr="006F2664">
        <w:rPr>
          <w:rFonts w:asciiTheme="minorHAnsi" w:hAnsiTheme="minorHAnsi" w:cstheme="minorHAnsi"/>
        </w:rPr>
        <w:t xml:space="preserve">as part of the </w:t>
      </w:r>
      <w:r w:rsidRPr="00274D05">
        <w:rPr>
          <w:rFonts w:asciiTheme="minorHAnsi" w:hAnsiTheme="minorHAnsi" w:cstheme="minorHAnsi"/>
          <w:color w:val="212121"/>
        </w:rPr>
        <w:t xml:space="preserve">decision making process.  </w:t>
      </w:r>
    </w:p>
    <w:p w14:paraId="67B15811" w14:textId="4151078C" w:rsidR="005E7E4C" w:rsidRPr="006F2664" w:rsidRDefault="00694C0B" w:rsidP="005E7E4C">
      <w:pPr>
        <w:pStyle w:val="NormalWeb"/>
        <w:spacing w:after="0" w:afterAutospacing="0"/>
        <w:ind w:left="225"/>
        <w:rPr>
          <w:rFonts w:asciiTheme="minorHAnsi" w:hAnsiTheme="minorHAnsi" w:cstheme="minorHAnsi"/>
        </w:rPr>
      </w:pPr>
      <w:r w:rsidRPr="00274D05">
        <w:rPr>
          <w:rFonts w:asciiTheme="minorHAnsi" w:hAnsiTheme="minorHAnsi" w:cstheme="minorHAnsi"/>
          <w:color w:val="212121"/>
        </w:rPr>
        <w:t> </w:t>
      </w:r>
      <w:r w:rsidR="00181E9D">
        <w:rPr>
          <w:rFonts w:asciiTheme="minorHAnsi" w:hAnsiTheme="minorHAnsi" w:cstheme="minorHAnsi"/>
          <w:color w:val="212121"/>
        </w:rPr>
        <w:t>6</w:t>
      </w:r>
      <w:r w:rsidR="00156881">
        <w:rPr>
          <w:rFonts w:asciiTheme="minorHAnsi" w:hAnsiTheme="minorHAnsi" w:cstheme="minorHAnsi"/>
          <w:color w:val="212121"/>
        </w:rPr>
        <w:t xml:space="preserve">. </w:t>
      </w:r>
      <w:r w:rsidRPr="00274D05">
        <w:rPr>
          <w:rFonts w:asciiTheme="minorHAnsi" w:hAnsiTheme="minorHAnsi" w:cstheme="minorHAnsi"/>
          <w:color w:val="212121"/>
        </w:rPr>
        <w:t xml:space="preserve">The </w:t>
      </w:r>
      <w:r w:rsidR="00061030">
        <w:rPr>
          <w:rFonts w:asciiTheme="minorHAnsi" w:hAnsiTheme="minorHAnsi" w:cstheme="minorHAnsi"/>
          <w:color w:val="212121"/>
        </w:rPr>
        <w:t>SMAC</w:t>
      </w:r>
      <w:r w:rsidRPr="00274D05">
        <w:rPr>
          <w:rFonts w:asciiTheme="minorHAnsi" w:hAnsiTheme="minorHAnsi" w:cstheme="minorHAnsi"/>
          <w:color w:val="212121"/>
        </w:rPr>
        <w:t xml:space="preserve">A, its officers and the abutters of any property in question, will review and verify any requests </w:t>
      </w:r>
      <w:r w:rsidR="00156881">
        <w:rPr>
          <w:rFonts w:asciiTheme="minorHAnsi" w:hAnsiTheme="minorHAnsi" w:cstheme="minorHAnsi"/>
          <w:color w:val="212121"/>
        </w:rPr>
        <w:t xml:space="preserve">in a fair, consistent, and timely manner.  </w:t>
      </w:r>
      <w:r w:rsidRPr="00274D05">
        <w:rPr>
          <w:rFonts w:asciiTheme="minorHAnsi" w:hAnsiTheme="minorHAnsi" w:cstheme="minorHAnsi"/>
          <w:color w:val="212121"/>
        </w:rPr>
        <w:t xml:space="preserve">The </w:t>
      </w:r>
      <w:r w:rsidR="00156881" w:rsidRPr="006F2664">
        <w:rPr>
          <w:rFonts w:asciiTheme="minorHAnsi" w:hAnsiTheme="minorHAnsi" w:cstheme="minorHAnsi"/>
        </w:rPr>
        <w:t>SMAC</w:t>
      </w:r>
      <w:r w:rsidRPr="006F2664">
        <w:rPr>
          <w:rFonts w:asciiTheme="minorHAnsi" w:hAnsiTheme="minorHAnsi" w:cstheme="minorHAnsi"/>
        </w:rPr>
        <w:t>A maintains its right to pursue, protect and preserve the integrity, character and quality of life for those who live here</w:t>
      </w:r>
      <w:r w:rsidR="005E7E4C" w:rsidRPr="006F2664">
        <w:rPr>
          <w:rFonts w:asciiTheme="minorHAnsi" w:hAnsiTheme="minorHAnsi" w:cstheme="minorHAnsi"/>
        </w:rPr>
        <w:t>, while simultaneously welcoming newcomers and recognizing that no community is static.</w:t>
      </w:r>
    </w:p>
    <w:p w14:paraId="198C63C9" w14:textId="77777777" w:rsidR="008F088A" w:rsidRPr="00274D05" w:rsidRDefault="008F088A" w:rsidP="00694C0B">
      <w:pPr>
        <w:pStyle w:val="NormalWeb"/>
        <w:spacing w:after="0" w:afterAutospacing="0"/>
        <w:ind w:left="225"/>
        <w:rPr>
          <w:rFonts w:asciiTheme="minorHAnsi" w:hAnsiTheme="minorHAnsi" w:cstheme="minorHAnsi"/>
          <w:color w:val="212121"/>
        </w:rPr>
      </w:pPr>
      <w:r w:rsidRPr="006F2664">
        <w:rPr>
          <w:rFonts w:asciiTheme="minorHAnsi" w:hAnsiTheme="minorHAnsi" w:cstheme="minorHAnsi"/>
        </w:rPr>
        <w:t xml:space="preserve">7.  The SMACA is not opposed to the idea of </w:t>
      </w:r>
      <w:r>
        <w:rPr>
          <w:rFonts w:asciiTheme="minorHAnsi" w:hAnsiTheme="minorHAnsi" w:cstheme="minorHAnsi"/>
          <w:color w:val="212121"/>
        </w:rPr>
        <w:t xml:space="preserve">density that is in compliance with the </w:t>
      </w:r>
      <w:r w:rsidRPr="006F2664">
        <w:rPr>
          <w:rFonts w:asciiTheme="minorHAnsi" w:hAnsiTheme="minorHAnsi" w:cstheme="minorHAnsi"/>
        </w:rPr>
        <w:t xml:space="preserve">appropriate plot size and its surroundings.  </w:t>
      </w:r>
      <w:r w:rsidR="006D1453" w:rsidRPr="006F2664">
        <w:rPr>
          <w:rFonts w:asciiTheme="minorHAnsi" w:hAnsiTheme="minorHAnsi" w:cstheme="minorHAnsi"/>
        </w:rPr>
        <w:t xml:space="preserve">This would be a welcome exercise adding to the density of the neighborhood without losing the character of the original design or footprint.  </w:t>
      </w:r>
      <w:r w:rsidR="00DA6A07" w:rsidRPr="006F2664">
        <w:rPr>
          <w:rFonts w:asciiTheme="minorHAnsi" w:hAnsiTheme="minorHAnsi" w:cstheme="minorHAnsi"/>
        </w:rPr>
        <w:t xml:space="preserve">Proposals will be reviewed on a case-by-case basis, taking into account all relevant factors.  </w:t>
      </w:r>
      <w:r w:rsidR="006D1453" w:rsidRPr="006F2664">
        <w:rPr>
          <w:rFonts w:asciiTheme="minorHAnsi" w:hAnsiTheme="minorHAnsi" w:cstheme="minorHAnsi"/>
        </w:rPr>
        <w:t xml:space="preserve">The height of the building should be consistent with neighboring properties.  We understand that exceptions may need to be made and the SMACA, its officers and abutters will work with developers, </w:t>
      </w:r>
      <w:r w:rsidR="006D1453" w:rsidRPr="00274D05">
        <w:rPr>
          <w:rFonts w:asciiTheme="minorHAnsi" w:hAnsiTheme="minorHAnsi" w:cstheme="minorHAnsi"/>
          <w:color w:val="212121"/>
        </w:rPr>
        <w:t>contractors and individuals to find the right fit. </w:t>
      </w:r>
    </w:p>
    <w:p w14:paraId="39DCE72B" w14:textId="21514A2E" w:rsidR="00694C0B" w:rsidRPr="00084211" w:rsidRDefault="00181E9D" w:rsidP="00694C0B">
      <w:pPr>
        <w:pStyle w:val="NormalWeb"/>
        <w:spacing w:after="0" w:afterAutospacing="0"/>
        <w:ind w:left="225"/>
        <w:rPr>
          <w:rFonts w:asciiTheme="minorHAnsi" w:hAnsiTheme="minorHAnsi" w:cstheme="minorHAnsi"/>
          <w:color w:val="00B050"/>
        </w:rPr>
      </w:pPr>
      <w:r>
        <w:rPr>
          <w:rFonts w:asciiTheme="minorHAnsi" w:hAnsiTheme="minorHAnsi" w:cstheme="minorHAnsi"/>
          <w:color w:val="212121"/>
        </w:rPr>
        <w:t>8</w:t>
      </w:r>
      <w:r w:rsidR="00694C0B" w:rsidRPr="00274D05">
        <w:rPr>
          <w:rFonts w:asciiTheme="minorHAnsi" w:hAnsiTheme="minorHAnsi" w:cstheme="minorHAnsi"/>
          <w:color w:val="212121"/>
        </w:rPr>
        <w:t>   </w:t>
      </w:r>
      <w:r w:rsidR="00161514">
        <w:rPr>
          <w:rFonts w:asciiTheme="minorHAnsi" w:hAnsiTheme="minorHAnsi" w:cstheme="minorHAnsi"/>
          <w:color w:val="212121"/>
        </w:rPr>
        <w:t>There may be a few</w:t>
      </w:r>
      <w:r w:rsidR="00694C0B" w:rsidRPr="00274D05">
        <w:rPr>
          <w:rFonts w:asciiTheme="minorHAnsi" w:hAnsiTheme="minorHAnsi" w:cstheme="minorHAnsi"/>
          <w:color w:val="212121"/>
        </w:rPr>
        <w:t xml:space="preserve"> lots in the neighborhood </w:t>
      </w:r>
      <w:r w:rsidR="00F13A2E">
        <w:rPr>
          <w:rFonts w:asciiTheme="minorHAnsi" w:hAnsiTheme="minorHAnsi" w:cstheme="minorHAnsi"/>
          <w:color w:val="212121"/>
        </w:rPr>
        <w:t xml:space="preserve">that </w:t>
      </w:r>
      <w:r w:rsidR="00694C0B" w:rsidRPr="00274D05">
        <w:rPr>
          <w:rFonts w:asciiTheme="minorHAnsi" w:hAnsiTheme="minorHAnsi" w:cstheme="minorHAnsi"/>
          <w:color w:val="212121"/>
        </w:rPr>
        <w:t xml:space="preserve">provide </w:t>
      </w:r>
      <w:r w:rsidR="00161514">
        <w:rPr>
          <w:rFonts w:asciiTheme="minorHAnsi" w:hAnsiTheme="minorHAnsi" w:cstheme="minorHAnsi"/>
          <w:color w:val="212121"/>
        </w:rPr>
        <w:t xml:space="preserve">the </w:t>
      </w:r>
      <w:r w:rsidR="00694C0B" w:rsidRPr="00274D05">
        <w:rPr>
          <w:rFonts w:asciiTheme="minorHAnsi" w:hAnsiTheme="minorHAnsi" w:cstheme="minorHAnsi"/>
          <w:color w:val="212121"/>
        </w:rPr>
        <w:t>opportunity for sub</w:t>
      </w:r>
      <w:r w:rsidR="00F13A2E">
        <w:rPr>
          <w:rFonts w:asciiTheme="minorHAnsi" w:hAnsiTheme="minorHAnsi" w:cstheme="minorHAnsi"/>
          <w:color w:val="212121"/>
        </w:rPr>
        <w:t>-</w:t>
      </w:r>
      <w:r w:rsidR="00694C0B" w:rsidRPr="00274D05">
        <w:rPr>
          <w:rFonts w:asciiTheme="minorHAnsi" w:hAnsiTheme="minorHAnsi" w:cstheme="minorHAnsi"/>
          <w:color w:val="212121"/>
        </w:rPr>
        <w:t xml:space="preserve">division.  </w:t>
      </w:r>
      <w:r w:rsidR="00084211" w:rsidRPr="00084211">
        <w:rPr>
          <w:rFonts w:asciiTheme="minorHAnsi" w:hAnsiTheme="minorHAnsi" w:cstheme="minorHAnsi"/>
          <w:bCs/>
        </w:rPr>
        <w:t>Green space is highly valued in our neighborhood. We encourage developers to maintain existing green space or enhance it, where possible. Development proposals that reduce or eliminate green space will be considered carefully on a case-by-case basis, weighing the potential benefits of the project.</w:t>
      </w:r>
    </w:p>
    <w:p w14:paraId="6A9D2B98" w14:textId="2E12EC92" w:rsidR="00694C0B" w:rsidRPr="00274D05" w:rsidRDefault="00694C0B" w:rsidP="00694C0B">
      <w:pPr>
        <w:pStyle w:val="NormalWeb"/>
        <w:spacing w:after="0" w:afterAutospacing="0"/>
        <w:ind w:left="225"/>
        <w:rPr>
          <w:rFonts w:asciiTheme="minorHAnsi" w:hAnsiTheme="minorHAnsi" w:cstheme="minorHAnsi"/>
          <w:color w:val="212121"/>
        </w:rPr>
      </w:pPr>
      <w:r w:rsidRPr="00274D05">
        <w:rPr>
          <w:rFonts w:asciiTheme="minorHAnsi" w:hAnsiTheme="minorHAnsi" w:cstheme="minorHAnsi"/>
          <w:color w:val="212121"/>
        </w:rPr>
        <w:t> </w:t>
      </w:r>
      <w:r w:rsidR="00181E9D">
        <w:rPr>
          <w:rFonts w:asciiTheme="minorHAnsi" w:hAnsiTheme="minorHAnsi" w:cstheme="minorHAnsi"/>
          <w:color w:val="212121"/>
        </w:rPr>
        <w:t>9</w:t>
      </w:r>
      <w:r w:rsidRPr="00274D05">
        <w:rPr>
          <w:rFonts w:asciiTheme="minorHAnsi" w:hAnsiTheme="minorHAnsi" w:cstheme="minorHAnsi"/>
          <w:color w:val="212121"/>
        </w:rPr>
        <w:t xml:space="preserve">. The proposed demolition of any structure on any property in </w:t>
      </w:r>
      <w:r w:rsidRPr="006F2664">
        <w:rPr>
          <w:rFonts w:asciiTheme="minorHAnsi" w:hAnsiTheme="minorHAnsi" w:cstheme="minorHAnsi"/>
        </w:rPr>
        <w:t xml:space="preserve">the </w:t>
      </w:r>
      <w:r w:rsidR="00777330" w:rsidRPr="006F2664">
        <w:rPr>
          <w:rFonts w:asciiTheme="minorHAnsi" w:hAnsiTheme="minorHAnsi" w:cstheme="minorHAnsi"/>
        </w:rPr>
        <w:t xml:space="preserve">Saint Mark’s neighborhood </w:t>
      </w:r>
      <w:r w:rsidRPr="006F2664">
        <w:rPr>
          <w:rFonts w:asciiTheme="minorHAnsi" w:hAnsiTheme="minorHAnsi" w:cstheme="minorHAnsi"/>
        </w:rPr>
        <w:t>is of great concern, especially if density is increased</w:t>
      </w:r>
      <w:r w:rsidR="00803C1D">
        <w:rPr>
          <w:rFonts w:asciiTheme="minorHAnsi" w:hAnsiTheme="minorHAnsi" w:cstheme="minorHAnsi"/>
          <w:color w:val="FF0000"/>
        </w:rPr>
        <w:t xml:space="preserve"> or if the building is of historic nature that can be rehabilitated</w:t>
      </w:r>
      <w:r w:rsidR="00CA429D" w:rsidRPr="006F2664">
        <w:rPr>
          <w:rFonts w:asciiTheme="minorHAnsi" w:hAnsiTheme="minorHAnsi" w:cstheme="minorHAnsi"/>
        </w:rPr>
        <w:t xml:space="preserve"> and</w:t>
      </w:r>
      <w:r w:rsidR="00916562" w:rsidRPr="006F2664">
        <w:rPr>
          <w:rFonts w:asciiTheme="minorHAnsi" w:hAnsiTheme="minorHAnsi" w:cstheme="minorHAnsi"/>
        </w:rPr>
        <w:t xml:space="preserve"> will be reviewed carefully.</w:t>
      </w:r>
      <w:r w:rsidRPr="006F2664">
        <w:rPr>
          <w:rFonts w:asciiTheme="minorHAnsi" w:hAnsiTheme="minorHAnsi" w:cstheme="minorHAnsi"/>
        </w:rPr>
        <w:t xml:space="preserve">  As with all presentations to ISD and the ZBA, any such transformation must be fully reviewed by the </w:t>
      </w:r>
      <w:r w:rsidR="00777330" w:rsidRPr="006F2664">
        <w:rPr>
          <w:rFonts w:asciiTheme="minorHAnsi" w:hAnsiTheme="minorHAnsi" w:cstheme="minorHAnsi"/>
        </w:rPr>
        <w:t xml:space="preserve">Saint Mark’s Area </w:t>
      </w:r>
      <w:r w:rsidR="00777330">
        <w:rPr>
          <w:rFonts w:asciiTheme="minorHAnsi" w:hAnsiTheme="minorHAnsi" w:cstheme="minorHAnsi"/>
          <w:color w:val="212121"/>
        </w:rPr>
        <w:t>Civic</w:t>
      </w:r>
      <w:r w:rsidRPr="00274D05">
        <w:rPr>
          <w:rFonts w:asciiTheme="minorHAnsi" w:hAnsiTheme="minorHAnsi" w:cstheme="minorHAnsi"/>
          <w:color w:val="212121"/>
        </w:rPr>
        <w:t xml:space="preserve"> Association and the abutters to ensure that the character of the community is protected.</w:t>
      </w:r>
    </w:p>
    <w:p w14:paraId="2A9E514B" w14:textId="77777777" w:rsidR="00694C0B" w:rsidRPr="00274D05" w:rsidRDefault="00694C0B" w:rsidP="00694C0B">
      <w:pPr>
        <w:pStyle w:val="NormalWeb"/>
        <w:spacing w:after="0" w:afterAutospacing="0"/>
        <w:ind w:left="225"/>
        <w:rPr>
          <w:rFonts w:asciiTheme="minorHAnsi" w:hAnsiTheme="minorHAnsi" w:cstheme="minorHAnsi"/>
          <w:color w:val="212121"/>
        </w:rPr>
      </w:pPr>
      <w:r w:rsidRPr="00274D05">
        <w:rPr>
          <w:rFonts w:asciiTheme="minorHAnsi" w:hAnsiTheme="minorHAnsi" w:cstheme="minorHAnsi"/>
          <w:color w:val="212121"/>
        </w:rPr>
        <w:t> 1</w:t>
      </w:r>
      <w:r w:rsidR="00181E9D">
        <w:rPr>
          <w:rFonts w:asciiTheme="minorHAnsi" w:hAnsiTheme="minorHAnsi" w:cstheme="minorHAnsi"/>
          <w:color w:val="212121"/>
        </w:rPr>
        <w:t>0</w:t>
      </w:r>
      <w:r w:rsidRPr="00274D05">
        <w:rPr>
          <w:rFonts w:asciiTheme="minorHAnsi" w:hAnsiTheme="minorHAnsi" w:cstheme="minorHAnsi"/>
          <w:color w:val="212121"/>
        </w:rPr>
        <w:t xml:space="preserve">.  The </w:t>
      </w:r>
      <w:r w:rsidR="00B1100A">
        <w:rPr>
          <w:rFonts w:asciiTheme="minorHAnsi" w:hAnsiTheme="minorHAnsi" w:cstheme="minorHAnsi"/>
          <w:color w:val="212121"/>
        </w:rPr>
        <w:t>SMAC</w:t>
      </w:r>
      <w:r w:rsidRPr="00274D05">
        <w:rPr>
          <w:rFonts w:asciiTheme="minorHAnsi" w:hAnsiTheme="minorHAnsi" w:cstheme="minorHAnsi"/>
          <w:color w:val="212121"/>
        </w:rPr>
        <w:t>A values the current pattern of property usage where most of the community is residential with a mixture of mostly single</w:t>
      </w:r>
      <w:r w:rsidR="00963D4C">
        <w:rPr>
          <w:rFonts w:asciiTheme="minorHAnsi" w:hAnsiTheme="minorHAnsi" w:cstheme="minorHAnsi"/>
          <w:color w:val="212121"/>
        </w:rPr>
        <w:t xml:space="preserve">, </w:t>
      </w:r>
      <w:r w:rsidRPr="00274D05">
        <w:rPr>
          <w:rFonts w:asciiTheme="minorHAnsi" w:hAnsiTheme="minorHAnsi" w:cstheme="minorHAnsi"/>
          <w:color w:val="212121"/>
        </w:rPr>
        <w:t>two</w:t>
      </w:r>
      <w:r w:rsidR="00963D4C">
        <w:rPr>
          <w:rFonts w:asciiTheme="minorHAnsi" w:hAnsiTheme="minorHAnsi" w:cstheme="minorHAnsi"/>
          <w:color w:val="212121"/>
        </w:rPr>
        <w:t>, and t</w:t>
      </w:r>
      <w:r w:rsidRPr="00274D05">
        <w:rPr>
          <w:rFonts w:asciiTheme="minorHAnsi" w:hAnsiTheme="minorHAnsi" w:cstheme="minorHAnsi"/>
          <w:color w:val="212121"/>
        </w:rPr>
        <w:t xml:space="preserve">hree </w:t>
      </w:r>
      <w:r w:rsidRPr="006F2664">
        <w:rPr>
          <w:rFonts w:asciiTheme="minorHAnsi" w:hAnsiTheme="minorHAnsi" w:cstheme="minorHAnsi"/>
        </w:rPr>
        <w:t>family</w:t>
      </w:r>
      <w:r w:rsidR="00963D4C" w:rsidRPr="006F2664">
        <w:rPr>
          <w:rFonts w:asciiTheme="minorHAnsi" w:hAnsiTheme="minorHAnsi" w:cstheme="minorHAnsi"/>
        </w:rPr>
        <w:t xml:space="preserve"> houses</w:t>
      </w:r>
      <w:r w:rsidR="003B042C" w:rsidRPr="006F2664">
        <w:rPr>
          <w:rFonts w:asciiTheme="minorHAnsi" w:hAnsiTheme="minorHAnsi" w:cstheme="minorHAnsi"/>
        </w:rPr>
        <w:t xml:space="preserve"> with exceptions in appropriate locations</w:t>
      </w:r>
      <w:r w:rsidRPr="006F2664">
        <w:rPr>
          <w:rFonts w:asciiTheme="minorHAnsi" w:hAnsiTheme="minorHAnsi" w:cstheme="minorHAnsi"/>
        </w:rPr>
        <w:t xml:space="preserve">.  The </w:t>
      </w:r>
      <w:r w:rsidR="00963D4C">
        <w:rPr>
          <w:rFonts w:asciiTheme="minorHAnsi" w:hAnsiTheme="minorHAnsi" w:cstheme="minorHAnsi"/>
          <w:color w:val="212121"/>
        </w:rPr>
        <w:t>SMACA expects</w:t>
      </w:r>
      <w:r w:rsidRPr="00274D05">
        <w:rPr>
          <w:rFonts w:asciiTheme="minorHAnsi" w:hAnsiTheme="minorHAnsi" w:cstheme="minorHAnsi"/>
          <w:color w:val="212121"/>
        </w:rPr>
        <w:t xml:space="preserve"> to continue the pattern that the neighborhood has established.</w:t>
      </w:r>
    </w:p>
    <w:p w14:paraId="16A17361" w14:textId="77777777" w:rsidR="00694C0B" w:rsidRPr="00274D05" w:rsidRDefault="00694C0B" w:rsidP="00694C0B">
      <w:pPr>
        <w:pStyle w:val="NormalWeb"/>
        <w:spacing w:after="0" w:afterAutospacing="0"/>
        <w:ind w:left="225"/>
        <w:rPr>
          <w:rFonts w:asciiTheme="minorHAnsi" w:hAnsiTheme="minorHAnsi" w:cstheme="minorHAnsi"/>
          <w:color w:val="212121"/>
        </w:rPr>
      </w:pPr>
      <w:r w:rsidRPr="00274D05">
        <w:rPr>
          <w:rFonts w:asciiTheme="minorHAnsi" w:hAnsiTheme="minorHAnsi" w:cstheme="minorHAnsi"/>
          <w:color w:val="212121"/>
        </w:rPr>
        <w:t> 1</w:t>
      </w:r>
      <w:r w:rsidR="00181E9D">
        <w:rPr>
          <w:rFonts w:asciiTheme="minorHAnsi" w:hAnsiTheme="minorHAnsi" w:cstheme="minorHAnsi"/>
          <w:color w:val="212121"/>
        </w:rPr>
        <w:t>1</w:t>
      </w:r>
      <w:r w:rsidRPr="00274D05">
        <w:rPr>
          <w:rFonts w:asciiTheme="minorHAnsi" w:hAnsiTheme="minorHAnsi" w:cstheme="minorHAnsi"/>
          <w:color w:val="212121"/>
        </w:rPr>
        <w:t>.</w:t>
      </w:r>
      <w:r w:rsidR="008C281B">
        <w:rPr>
          <w:rFonts w:asciiTheme="minorHAnsi" w:hAnsiTheme="minorHAnsi" w:cstheme="minorHAnsi"/>
          <w:color w:val="212121"/>
        </w:rPr>
        <w:t xml:space="preserve"> </w:t>
      </w:r>
      <w:r w:rsidRPr="00274D05">
        <w:rPr>
          <w:rFonts w:asciiTheme="minorHAnsi" w:hAnsiTheme="minorHAnsi" w:cstheme="minorHAnsi"/>
          <w:color w:val="212121"/>
        </w:rPr>
        <w:t xml:space="preserve">In areas that are desirable for transit oriented development such as Shawmut Station, the </w:t>
      </w:r>
      <w:r w:rsidR="008C281B">
        <w:rPr>
          <w:rFonts w:asciiTheme="minorHAnsi" w:hAnsiTheme="minorHAnsi" w:cstheme="minorHAnsi"/>
          <w:color w:val="212121"/>
        </w:rPr>
        <w:t>SMACA</w:t>
      </w:r>
      <w:r w:rsidRPr="00274D05">
        <w:rPr>
          <w:rFonts w:asciiTheme="minorHAnsi" w:hAnsiTheme="minorHAnsi" w:cstheme="minorHAnsi"/>
          <w:color w:val="212121"/>
        </w:rPr>
        <w:t xml:space="preserve"> along with the abutters would like to remind those who are seeking variances that Shawmut Station is unique in that it is one of the many stations in the MBTA network that empties commuters directly into a neighborhood.  Shawmut Station is not part of a main street or artery</w:t>
      </w:r>
      <w:r w:rsidR="008C281B">
        <w:rPr>
          <w:rFonts w:asciiTheme="minorHAnsi" w:hAnsiTheme="minorHAnsi" w:cstheme="minorHAnsi"/>
          <w:color w:val="212121"/>
        </w:rPr>
        <w:t xml:space="preserve">; consequently, </w:t>
      </w:r>
      <w:r w:rsidRPr="00274D05">
        <w:rPr>
          <w:rFonts w:asciiTheme="minorHAnsi" w:hAnsiTheme="minorHAnsi" w:cstheme="minorHAnsi"/>
          <w:color w:val="212121"/>
        </w:rPr>
        <w:t xml:space="preserve">any ideas for development </w:t>
      </w:r>
      <w:r w:rsidR="008C281B">
        <w:rPr>
          <w:rFonts w:asciiTheme="minorHAnsi" w:hAnsiTheme="minorHAnsi" w:cstheme="minorHAnsi"/>
          <w:color w:val="212121"/>
        </w:rPr>
        <w:t>must</w:t>
      </w:r>
      <w:r w:rsidRPr="00274D05">
        <w:rPr>
          <w:rFonts w:asciiTheme="minorHAnsi" w:hAnsiTheme="minorHAnsi" w:cstheme="minorHAnsi"/>
          <w:color w:val="212121"/>
        </w:rPr>
        <w:t xml:space="preserve"> be sensitive to that.  </w:t>
      </w:r>
    </w:p>
    <w:p w14:paraId="4AD40E81" w14:textId="25E65715" w:rsidR="00BA579D" w:rsidRPr="006F2664" w:rsidRDefault="00694C0B" w:rsidP="00BA579D">
      <w:pPr>
        <w:pStyle w:val="NormalWeb"/>
        <w:spacing w:after="0" w:afterAutospacing="0"/>
        <w:ind w:left="225"/>
        <w:rPr>
          <w:rFonts w:asciiTheme="minorHAnsi" w:hAnsiTheme="minorHAnsi" w:cstheme="minorHAnsi"/>
        </w:rPr>
      </w:pPr>
      <w:r w:rsidRPr="00274D05">
        <w:rPr>
          <w:rFonts w:asciiTheme="minorHAnsi" w:hAnsiTheme="minorHAnsi" w:cstheme="minorHAnsi"/>
          <w:color w:val="212121"/>
        </w:rPr>
        <w:t> 1</w:t>
      </w:r>
      <w:r w:rsidR="00181E9D">
        <w:rPr>
          <w:rFonts w:asciiTheme="minorHAnsi" w:hAnsiTheme="minorHAnsi" w:cstheme="minorHAnsi"/>
          <w:color w:val="212121"/>
        </w:rPr>
        <w:t>2</w:t>
      </w:r>
      <w:r w:rsidRPr="00274D05">
        <w:rPr>
          <w:rFonts w:asciiTheme="minorHAnsi" w:hAnsiTheme="minorHAnsi" w:cstheme="minorHAnsi"/>
          <w:color w:val="212121"/>
        </w:rPr>
        <w:t xml:space="preserve">. Parking is a major factor in the quality of life in the community.  </w:t>
      </w:r>
      <w:r w:rsidRPr="006F2664">
        <w:rPr>
          <w:rFonts w:asciiTheme="minorHAnsi" w:hAnsiTheme="minorHAnsi" w:cstheme="minorHAnsi"/>
        </w:rPr>
        <w:t xml:space="preserve">Any increase in residential units must have an acceptable parking plan </w:t>
      </w:r>
      <w:r w:rsidR="00F703F0" w:rsidRPr="006F2664">
        <w:rPr>
          <w:rFonts w:asciiTheme="minorHAnsi" w:hAnsiTheme="minorHAnsi" w:cstheme="minorHAnsi"/>
        </w:rPr>
        <w:t xml:space="preserve">based on the City of Boston’s </w:t>
      </w:r>
      <w:r w:rsidR="00DB0810" w:rsidRPr="00DB0810">
        <w:rPr>
          <w:rFonts w:asciiTheme="minorHAnsi" w:hAnsiTheme="minorHAnsi" w:cstheme="minorHAnsi"/>
          <w:color w:val="FF0000"/>
        </w:rPr>
        <w:t xml:space="preserve">.75 to 1.50 </w:t>
      </w:r>
      <w:r w:rsidR="007B6E9A" w:rsidRPr="00DB0810">
        <w:rPr>
          <w:rFonts w:asciiTheme="minorHAnsi" w:hAnsiTheme="minorHAnsi" w:cstheme="minorHAnsi"/>
          <w:color w:val="FF0000"/>
        </w:rPr>
        <w:t xml:space="preserve">parking spaces per </w:t>
      </w:r>
      <w:r w:rsidR="00DB0810" w:rsidRPr="00DB0810">
        <w:rPr>
          <w:rFonts w:asciiTheme="minorHAnsi" w:hAnsiTheme="minorHAnsi" w:cstheme="minorHAnsi"/>
          <w:color w:val="FF0000"/>
        </w:rPr>
        <w:t>residential</w:t>
      </w:r>
      <w:r w:rsidR="00DB0810">
        <w:rPr>
          <w:rFonts w:asciiTheme="minorHAnsi" w:hAnsiTheme="minorHAnsi" w:cstheme="minorHAnsi"/>
          <w:color w:val="FF0000"/>
        </w:rPr>
        <w:t xml:space="preserve"> </w:t>
      </w:r>
      <w:r w:rsidR="007B6E9A" w:rsidRPr="00DB0810">
        <w:rPr>
          <w:rFonts w:asciiTheme="minorHAnsi" w:hAnsiTheme="minorHAnsi" w:cstheme="minorHAnsi"/>
          <w:color w:val="FF0000"/>
        </w:rPr>
        <w:t>unit</w:t>
      </w:r>
      <w:r w:rsidR="00DB0810">
        <w:rPr>
          <w:rFonts w:asciiTheme="minorHAnsi" w:hAnsiTheme="minorHAnsi" w:cstheme="minorHAnsi"/>
          <w:color w:val="FF0000"/>
        </w:rPr>
        <w:t xml:space="preserve">, depending on the distance from </w:t>
      </w:r>
      <w:r w:rsidR="00A11EDA">
        <w:rPr>
          <w:rFonts w:asciiTheme="minorHAnsi" w:hAnsiTheme="minorHAnsi" w:cstheme="minorHAnsi"/>
          <w:color w:val="FF0000"/>
        </w:rPr>
        <w:t>an MBTA station</w:t>
      </w:r>
      <w:r w:rsidR="007B6E9A" w:rsidRPr="006F2664">
        <w:rPr>
          <w:rFonts w:asciiTheme="minorHAnsi" w:hAnsiTheme="minorHAnsi" w:cstheme="minorHAnsi"/>
        </w:rPr>
        <w:t>.</w:t>
      </w:r>
      <w:r w:rsidR="006F2664" w:rsidRPr="006F2664">
        <w:rPr>
          <w:rFonts w:asciiTheme="minorHAnsi" w:hAnsiTheme="minorHAnsi" w:cstheme="minorHAnsi"/>
        </w:rPr>
        <w:t xml:space="preserve">  </w:t>
      </w:r>
      <w:r w:rsidR="00BA579D" w:rsidRPr="006F2664">
        <w:rPr>
          <w:rFonts w:asciiTheme="minorHAnsi" w:hAnsiTheme="minorHAnsi" w:cstheme="minorHAnsi"/>
        </w:rPr>
        <w:t>Proponents of any increase in residential units must justify the number of off-street parking per unit.</w:t>
      </w:r>
    </w:p>
    <w:p w14:paraId="443D4288" w14:textId="77777777" w:rsidR="00534EC0" w:rsidRDefault="00694C0B" w:rsidP="00694C0B">
      <w:pPr>
        <w:pStyle w:val="NormalWeb"/>
        <w:spacing w:after="0" w:afterAutospacing="0"/>
        <w:ind w:left="225"/>
        <w:rPr>
          <w:rFonts w:asciiTheme="minorHAnsi" w:hAnsiTheme="minorHAnsi" w:cstheme="minorHAnsi"/>
          <w:color w:val="212121"/>
        </w:rPr>
      </w:pPr>
      <w:r w:rsidRPr="006F2664">
        <w:rPr>
          <w:rFonts w:asciiTheme="minorHAnsi" w:hAnsiTheme="minorHAnsi" w:cstheme="minorHAnsi"/>
        </w:rPr>
        <w:t> 1</w:t>
      </w:r>
      <w:r w:rsidR="00181E9D" w:rsidRPr="006F2664">
        <w:rPr>
          <w:rFonts w:asciiTheme="minorHAnsi" w:hAnsiTheme="minorHAnsi" w:cstheme="minorHAnsi"/>
        </w:rPr>
        <w:t>3</w:t>
      </w:r>
      <w:r w:rsidRPr="006F2664">
        <w:rPr>
          <w:rFonts w:asciiTheme="minorHAnsi" w:hAnsiTheme="minorHAnsi" w:cstheme="minorHAnsi"/>
        </w:rPr>
        <w:t xml:space="preserve">. The </w:t>
      </w:r>
      <w:r w:rsidR="002B6264" w:rsidRPr="006F2664">
        <w:rPr>
          <w:rFonts w:asciiTheme="minorHAnsi" w:hAnsiTheme="minorHAnsi" w:cstheme="minorHAnsi"/>
        </w:rPr>
        <w:t>SMAC</w:t>
      </w:r>
      <w:r w:rsidRPr="006F2664">
        <w:rPr>
          <w:rFonts w:asciiTheme="minorHAnsi" w:hAnsiTheme="minorHAnsi" w:cstheme="minorHAnsi"/>
        </w:rPr>
        <w:t xml:space="preserve">A recognizes the value of businesses that are within walking distance and how they </w:t>
      </w:r>
      <w:r w:rsidRPr="00274D05">
        <w:rPr>
          <w:rFonts w:asciiTheme="minorHAnsi" w:hAnsiTheme="minorHAnsi" w:cstheme="minorHAnsi"/>
          <w:color w:val="212121"/>
        </w:rPr>
        <w:t xml:space="preserve">benefit the neighborhood.  Most of these businesses are </w:t>
      </w:r>
      <w:r w:rsidR="00534EC0">
        <w:rPr>
          <w:rFonts w:asciiTheme="minorHAnsi" w:hAnsiTheme="minorHAnsi" w:cstheme="minorHAnsi"/>
          <w:color w:val="212121"/>
        </w:rPr>
        <w:t>on Dorchester Avenue in an area known as Saint Mark’s Village, running from Me</w:t>
      </w:r>
      <w:r w:rsidR="00DB53D2">
        <w:rPr>
          <w:rFonts w:asciiTheme="minorHAnsi" w:hAnsiTheme="minorHAnsi" w:cstheme="minorHAnsi"/>
          <w:color w:val="212121"/>
        </w:rPr>
        <w:t>lville Avenue to Ashmont Square.  We categorically oppose billboards</w:t>
      </w:r>
      <w:r w:rsidR="00F13A2E">
        <w:rPr>
          <w:rFonts w:asciiTheme="minorHAnsi" w:hAnsiTheme="minorHAnsi" w:cstheme="minorHAnsi"/>
          <w:color w:val="212121"/>
        </w:rPr>
        <w:t>,</w:t>
      </w:r>
      <w:r w:rsidR="00DB53D2">
        <w:rPr>
          <w:rFonts w:asciiTheme="minorHAnsi" w:hAnsiTheme="minorHAnsi" w:cstheme="minorHAnsi"/>
          <w:color w:val="212121"/>
        </w:rPr>
        <w:t xml:space="preserve"> and commercial signs must be scaled to existing city signage code and permitted by ISD and </w:t>
      </w:r>
      <w:r w:rsidR="00F13A2E">
        <w:rPr>
          <w:rFonts w:asciiTheme="minorHAnsi" w:hAnsiTheme="minorHAnsi" w:cstheme="minorHAnsi"/>
          <w:color w:val="212121"/>
        </w:rPr>
        <w:t xml:space="preserve">Greater </w:t>
      </w:r>
      <w:r w:rsidR="00DB53D2">
        <w:rPr>
          <w:rFonts w:asciiTheme="minorHAnsi" w:hAnsiTheme="minorHAnsi" w:cstheme="minorHAnsi"/>
          <w:color w:val="212121"/>
        </w:rPr>
        <w:t>Ashmont Main Streets.</w:t>
      </w:r>
    </w:p>
    <w:p w14:paraId="7D2E22CF" w14:textId="77777777" w:rsidR="00694C0B" w:rsidRPr="00274D05" w:rsidRDefault="00694C0B" w:rsidP="00534EC0">
      <w:pPr>
        <w:pStyle w:val="NormalWeb"/>
        <w:spacing w:after="0" w:afterAutospacing="0"/>
        <w:ind w:left="225"/>
        <w:rPr>
          <w:rFonts w:asciiTheme="minorHAnsi" w:hAnsiTheme="minorHAnsi" w:cstheme="minorHAnsi"/>
          <w:color w:val="212121"/>
        </w:rPr>
      </w:pPr>
      <w:r w:rsidRPr="00274D05">
        <w:rPr>
          <w:rFonts w:asciiTheme="minorHAnsi" w:hAnsiTheme="minorHAnsi" w:cstheme="minorHAnsi"/>
          <w:color w:val="212121"/>
        </w:rPr>
        <w:t> </w:t>
      </w:r>
    </w:p>
    <w:p w14:paraId="6DFA635F" w14:textId="77777777" w:rsidR="00E76B9A" w:rsidRDefault="00E76B9A">
      <w:pPr>
        <w:rPr>
          <w:rFonts w:cstheme="minorHAnsi"/>
          <w:sz w:val="24"/>
          <w:szCs w:val="24"/>
        </w:rPr>
      </w:pPr>
    </w:p>
    <w:p w14:paraId="47A7472A" w14:textId="77777777" w:rsidR="00A01131" w:rsidRDefault="00A01131">
      <w:pPr>
        <w:rPr>
          <w:rFonts w:cstheme="minorHAnsi"/>
          <w:sz w:val="24"/>
          <w:szCs w:val="24"/>
        </w:rPr>
      </w:pPr>
    </w:p>
    <w:p w14:paraId="7761F783" w14:textId="77777777" w:rsidR="00A01131" w:rsidRDefault="00A01131">
      <w:pPr>
        <w:rPr>
          <w:rFonts w:cstheme="minorHAnsi"/>
          <w:sz w:val="24"/>
          <w:szCs w:val="24"/>
        </w:rPr>
      </w:pPr>
    </w:p>
    <w:p w14:paraId="046153F4" w14:textId="77777777" w:rsidR="00A01131" w:rsidRDefault="00A01131">
      <w:pPr>
        <w:rPr>
          <w:rFonts w:cstheme="minorHAnsi"/>
          <w:sz w:val="24"/>
          <w:szCs w:val="24"/>
        </w:rPr>
      </w:pPr>
    </w:p>
    <w:p w14:paraId="24DE78C1" w14:textId="77777777" w:rsidR="00A01131" w:rsidRDefault="00A01131">
      <w:pPr>
        <w:rPr>
          <w:rFonts w:cstheme="minorHAnsi"/>
          <w:sz w:val="24"/>
          <w:szCs w:val="24"/>
        </w:rPr>
      </w:pPr>
    </w:p>
    <w:p w14:paraId="00E6B45D" w14:textId="77777777" w:rsidR="00A01131" w:rsidRPr="00A01131" w:rsidRDefault="00A01131" w:rsidP="00A01131">
      <w:pPr>
        <w:rPr>
          <w:rFonts w:cstheme="minorHAnsi"/>
          <w:sz w:val="24"/>
          <w:szCs w:val="24"/>
        </w:rPr>
      </w:pPr>
      <w:r w:rsidRPr="00A01131">
        <w:rPr>
          <w:rFonts w:cstheme="minorHAnsi"/>
          <w:sz w:val="24"/>
          <w:szCs w:val="24"/>
        </w:rPr>
        <w:t xml:space="preserve">Guidelines by the Boston Transportation Department for use by the Zoning Board of Appeal </w:t>
      </w:r>
    </w:p>
    <w:p w14:paraId="2730B010" w14:textId="72905C21" w:rsidR="00A01131" w:rsidRPr="00A01131" w:rsidRDefault="00A01131" w:rsidP="00A01131">
      <w:pPr>
        <w:rPr>
          <w:rFonts w:cstheme="minorHAnsi"/>
          <w:sz w:val="24"/>
          <w:szCs w:val="24"/>
        </w:rPr>
      </w:pPr>
      <w:r w:rsidRPr="00A01131">
        <w:rPr>
          <w:rFonts w:cstheme="minorHAnsi"/>
          <w:sz w:val="24"/>
          <w:szCs w:val="24"/>
        </w:rPr>
        <w:t xml:space="preserve"> 5. Parking Ratios </w:t>
      </w:r>
    </w:p>
    <w:p w14:paraId="7611E572" w14:textId="272B4AA3" w:rsidR="00A01131" w:rsidRDefault="00A01131" w:rsidP="00A01131">
      <w:pPr>
        <w:rPr>
          <w:rFonts w:cstheme="minorHAnsi"/>
          <w:sz w:val="24"/>
          <w:szCs w:val="24"/>
        </w:rPr>
      </w:pPr>
      <w:r w:rsidRPr="00A01131">
        <w:rPr>
          <w:rFonts w:cstheme="minorHAnsi"/>
          <w:sz w:val="24"/>
          <w:szCs w:val="24"/>
        </w:rPr>
        <w:t xml:space="preserve"> Allston/Brighton, Charlestown, Dorchester, East Boston, Jamaica Plain, Mattapan, Roxbury, South Boston (residential neighborhood) </w:t>
      </w:r>
    </w:p>
    <w:p w14:paraId="44B40999" w14:textId="023FB559" w:rsidR="00E02BEF" w:rsidRDefault="00A01131" w:rsidP="00A01131">
      <w:pPr>
        <w:rPr>
          <w:rFonts w:cstheme="minorHAnsi"/>
          <w:sz w:val="24"/>
          <w:szCs w:val="24"/>
        </w:rPr>
      </w:pPr>
      <w:r w:rsidRPr="00A01131">
        <w:rPr>
          <w:rFonts w:cstheme="minorHAnsi"/>
          <w:sz w:val="24"/>
          <w:szCs w:val="24"/>
        </w:rPr>
        <w:t xml:space="preserve">Distant from MBTA Station </w:t>
      </w:r>
      <w:r w:rsidR="00E02BEF">
        <w:rPr>
          <w:rFonts w:cstheme="minorHAnsi"/>
          <w:sz w:val="24"/>
          <w:szCs w:val="24"/>
        </w:rPr>
        <w:t>(</w:t>
      </w:r>
      <w:r w:rsidRPr="00A01131">
        <w:rPr>
          <w:rFonts w:cstheme="minorHAnsi"/>
          <w:sz w:val="24"/>
          <w:szCs w:val="24"/>
        </w:rPr>
        <w:t>3</w:t>
      </w:r>
      <w:r w:rsidR="00E02BEF">
        <w:rPr>
          <w:rFonts w:cstheme="minorHAnsi"/>
          <w:sz w:val="24"/>
          <w:szCs w:val="24"/>
        </w:rPr>
        <w:t>)</w:t>
      </w:r>
      <w:r w:rsidRPr="00A01131">
        <w:rPr>
          <w:rFonts w:cstheme="minorHAnsi"/>
          <w:sz w:val="24"/>
          <w:szCs w:val="24"/>
        </w:rPr>
        <w:t xml:space="preserve"> </w:t>
      </w:r>
      <w:r>
        <w:rPr>
          <w:rFonts w:cstheme="minorHAnsi"/>
          <w:sz w:val="24"/>
          <w:szCs w:val="24"/>
        </w:rPr>
        <w:t xml:space="preserve">         </w:t>
      </w:r>
      <w:r w:rsidRPr="00A01131">
        <w:rPr>
          <w:rFonts w:cstheme="minorHAnsi"/>
          <w:sz w:val="24"/>
          <w:szCs w:val="24"/>
        </w:rPr>
        <w:t xml:space="preserve">1.0 – 1.5 </w:t>
      </w:r>
      <w:r w:rsidR="006B29E9">
        <w:rPr>
          <w:rFonts w:cstheme="minorHAnsi"/>
          <w:sz w:val="24"/>
          <w:szCs w:val="24"/>
        </w:rPr>
        <w:t xml:space="preserve">     </w:t>
      </w:r>
      <w:bookmarkStart w:id="0" w:name="_GoBack"/>
      <w:bookmarkEnd w:id="0"/>
      <w:r w:rsidR="000929D8">
        <w:rPr>
          <w:rFonts w:cstheme="minorHAnsi"/>
          <w:sz w:val="24"/>
          <w:szCs w:val="24"/>
        </w:rPr>
        <w:t xml:space="preserve">Residential </w:t>
      </w:r>
      <w:r w:rsidR="00E02BEF">
        <w:rPr>
          <w:rFonts w:cstheme="minorHAnsi"/>
          <w:sz w:val="24"/>
          <w:szCs w:val="24"/>
        </w:rPr>
        <w:t>spaces per unit</w:t>
      </w:r>
    </w:p>
    <w:p w14:paraId="3D692ACF" w14:textId="69BE696A" w:rsidR="00A01131" w:rsidRDefault="00A01131" w:rsidP="00A01131">
      <w:pPr>
        <w:rPr>
          <w:rFonts w:cstheme="minorHAnsi"/>
          <w:sz w:val="24"/>
          <w:szCs w:val="24"/>
        </w:rPr>
      </w:pPr>
      <w:r w:rsidRPr="00A01131">
        <w:rPr>
          <w:rFonts w:cstheme="minorHAnsi"/>
          <w:sz w:val="24"/>
          <w:szCs w:val="24"/>
        </w:rPr>
        <w:t xml:space="preserve">Near MBTA Station </w:t>
      </w:r>
      <w:r w:rsidR="00E02BEF">
        <w:rPr>
          <w:rFonts w:cstheme="minorHAnsi"/>
          <w:sz w:val="24"/>
          <w:szCs w:val="24"/>
        </w:rPr>
        <w:t>(</w:t>
      </w:r>
      <w:r w:rsidRPr="00A01131">
        <w:rPr>
          <w:rFonts w:cstheme="minorHAnsi"/>
          <w:sz w:val="24"/>
          <w:szCs w:val="24"/>
        </w:rPr>
        <w:t>4</w:t>
      </w:r>
      <w:r w:rsidR="00E02BEF">
        <w:rPr>
          <w:rFonts w:cstheme="minorHAnsi"/>
          <w:sz w:val="24"/>
          <w:szCs w:val="24"/>
        </w:rPr>
        <w:t>)</w:t>
      </w:r>
      <w:r w:rsidRPr="00A01131">
        <w:rPr>
          <w:rFonts w:cstheme="minorHAnsi"/>
          <w:sz w:val="24"/>
          <w:szCs w:val="24"/>
        </w:rPr>
        <w:t xml:space="preserve"> </w:t>
      </w:r>
      <w:r w:rsidR="00E02BEF">
        <w:rPr>
          <w:rFonts w:cstheme="minorHAnsi"/>
          <w:sz w:val="24"/>
          <w:szCs w:val="24"/>
        </w:rPr>
        <w:t xml:space="preserve">                       </w:t>
      </w:r>
      <w:r w:rsidRPr="00A01131">
        <w:rPr>
          <w:rFonts w:cstheme="minorHAnsi"/>
          <w:sz w:val="24"/>
          <w:szCs w:val="24"/>
        </w:rPr>
        <w:t xml:space="preserve">0.75 – 1.25 </w:t>
      </w:r>
      <w:r w:rsidR="000929D8">
        <w:rPr>
          <w:rFonts w:cstheme="minorHAnsi"/>
          <w:sz w:val="24"/>
          <w:szCs w:val="24"/>
        </w:rPr>
        <w:t xml:space="preserve">Residential </w:t>
      </w:r>
      <w:r w:rsidR="00E02BEF">
        <w:rPr>
          <w:rFonts w:cstheme="minorHAnsi"/>
          <w:sz w:val="24"/>
          <w:szCs w:val="24"/>
        </w:rPr>
        <w:t>spaces per unit</w:t>
      </w:r>
    </w:p>
    <w:p w14:paraId="05DE7CA2" w14:textId="77777777" w:rsidR="00E02BEF" w:rsidRDefault="00E02BEF" w:rsidP="00A01131">
      <w:pPr>
        <w:rPr>
          <w:rFonts w:cstheme="minorHAnsi"/>
          <w:sz w:val="24"/>
          <w:szCs w:val="24"/>
        </w:rPr>
      </w:pPr>
      <w:r w:rsidRPr="00E02BEF">
        <w:rPr>
          <w:rFonts w:cstheme="minorHAnsi"/>
          <w:sz w:val="24"/>
          <w:szCs w:val="24"/>
        </w:rPr>
        <w:t xml:space="preserve">3. “Distant from MBTA Station” is defined as greater than 10 minute walking distance from an MBTA Station. </w:t>
      </w:r>
    </w:p>
    <w:p w14:paraId="566D3F33" w14:textId="4360116B" w:rsidR="00E02BEF" w:rsidRDefault="00E02BEF" w:rsidP="00A01131">
      <w:pPr>
        <w:rPr>
          <w:rFonts w:cstheme="minorHAnsi"/>
          <w:sz w:val="24"/>
          <w:szCs w:val="24"/>
        </w:rPr>
      </w:pPr>
      <w:r w:rsidRPr="00E02BEF">
        <w:rPr>
          <w:rFonts w:cstheme="minorHAnsi"/>
          <w:sz w:val="24"/>
          <w:szCs w:val="24"/>
        </w:rPr>
        <w:t>4. “Near MBTA Station” is defined as within 10 minute walking distance from an MBTA Station.</w:t>
      </w:r>
    </w:p>
    <w:p w14:paraId="2CFB9C87" w14:textId="77777777" w:rsidR="000929D8" w:rsidRDefault="000929D8" w:rsidP="00A01131">
      <w:pPr>
        <w:rPr>
          <w:rFonts w:cstheme="minorHAnsi"/>
          <w:sz w:val="24"/>
          <w:szCs w:val="24"/>
        </w:rPr>
      </w:pPr>
    </w:p>
    <w:p w14:paraId="5C4B4A48" w14:textId="4F6D8DA3" w:rsidR="000929D8" w:rsidRDefault="000929D8" w:rsidP="00A01131">
      <w:pPr>
        <w:rPr>
          <w:rFonts w:cstheme="minorHAnsi"/>
          <w:sz w:val="24"/>
          <w:szCs w:val="24"/>
        </w:rPr>
      </w:pPr>
      <w:r>
        <w:rPr>
          <w:rFonts w:cstheme="minorHAnsi"/>
          <w:sz w:val="24"/>
          <w:szCs w:val="24"/>
        </w:rPr>
        <w:t>Reference:</w:t>
      </w:r>
    </w:p>
    <w:p w14:paraId="4BB0A888" w14:textId="49B5BE1D" w:rsidR="000929D8" w:rsidRDefault="000929D8" w:rsidP="00A01131">
      <w:pPr>
        <w:rPr>
          <w:rFonts w:cstheme="minorHAnsi"/>
          <w:sz w:val="24"/>
          <w:szCs w:val="24"/>
        </w:rPr>
      </w:pPr>
      <w:r w:rsidRPr="000929D8">
        <w:rPr>
          <w:rFonts w:cstheme="minorHAnsi"/>
          <w:sz w:val="24"/>
          <w:szCs w:val="24"/>
        </w:rPr>
        <w:t>https://www.cityofboston.gov/Images_Documents/guidelines_tcm3-12612.pdf</w:t>
      </w:r>
    </w:p>
    <w:p w14:paraId="42EC8B84" w14:textId="1D4D975A" w:rsidR="00A01131" w:rsidRPr="00A01131" w:rsidRDefault="00A01131" w:rsidP="00A01131">
      <w:pPr>
        <w:rPr>
          <w:rFonts w:cstheme="minorHAnsi"/>
          <w:sz w:val="24"/>
          <w:szCs w:val="24"/>
        </w:rPr>
      </w:pPr>
    </w:p>
    <w:p w14:paraId="05CB5809" w14:textId="77777777" w:rsidR="00A01131" w:rsidRPr="00274D05" w:rsidRDefault="00A01131">
      <w:pPr>
        <w:rPr>
          <w:rFonts w:cstheme="minorHAnsi"/>
          <w:sz w:val="24"/>
          <w:szCs w:val="24"/>
        </w:rPr>
      </w:pPr>
    </w:p>
    <w:sectPr w:rsidR="00A01131" w:rsidRPr="00274D05" w:rsidSect="00694C0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0B"/>
    <w:rsid w:val="000379E2"/>
    <w:rsid w:val="00061030"/>
    <w:rsid w:val="00084211"/>
    <w:rsid w:val="000929D8"/>
    <w:rsid w:val="000977DB"/>
    <w:rsid w:val="000A0BB0"/>
    <w:rsid w:val="001158EA"/>
    <w:rsid w:val="0014536A"/>
    <w:rsid w:val="00156881"/>
    <w:rsid w:val="00161514"/>
    <w:rsid w:val="001742EB"/>
    <w:rsid w:val="00181E9D"/>
    <w:rsid w:val="0019192D"/>
    <w:rsid w:val="00191A3D"/>
    <w:rsid w:val="001F4709"/>
    <w:rsid w:val="00274D05"/>
    <w:rsid w:val="002808E1"/>
    <w:rsid w:val="002B450E"/>
    <w:rsid w:val="002B6264"/>
    <w:rsid w:val="003242B7"/>
    <w:rsid w:val="00324C6D"/>
    <w:rsid w:val="00372924"/>
    <w:rsid w:val="003A391A"/>
    <w:rsid w:val="003B042C"/>
    <w:rsid w:val="00415D28"/>
    <w:rsid w:val="00522170"/>
    <w:rsid w:val="00534EC0"/>
    <w:rsid w:val="005414FB"/>
    <w:rsid w:val="005C487D"/>
    <w:rsid w:val="005E7E4C"/>
    <w:rsid w:val="005F3120"/>
    <w:rsid w:val="00694C0B"/>
    <w:rsid w:val="006B29E9"/>
    <w:rsid w:val="006C697C"/>
    <w:rsid w:val="006D1453"/>
    <w:rsid w:val="006E5AC8"/>
    <w:rsid w:val="006F2664"/>
    <w:rsid w:val="00777330"/>
    <w:rsid w:val="007A3867"/>
    <w:rsid w:val="007B6E9A"/>
    <w:rsid w:val="00803C1D"/>
    <w:rsid w:val="00804701"/>
    <w:rsid w:val="008C281B"/>
    <w:rsid w:val="008C3FD0"/>
    <w:rsid w:val="008F088A"/>
    <w:rsid w:val="00916562"/>
    <w:rsid w:val="00963D4C"/>
    <w:rsid w:val="00981C3F"/>
    <w:rsid w:val="009B69F1"/>
    <w:rsid w:val="00A01131"/>
    <w:rsid w:val="00A11EDA"/>
    <w:rsid w:val="00A37D33"/>
    <w:rsid w:val="00AF147A"/>
    <w:rsid w:val="00B1100A"/>
    <w:rsid w:val="00B25433"/>
    <w:rsid w:val="00BA579D"/>
    <w:rsid w:val="00C24A65"/>
    <w:rsid w:val="00C302EC"/>
    <w:rsid w:val="00C44871"/>
    <w:rsid w:val="00CA429D"/>
    <w:rsid w:val="00DA6A07"/>
    <w:rsid w:val="00DB0810"/>
    <w:rsid w:val="00DB53D2"/>
    <w:rsid w:val="00E02BEF"/>
    <w:rsid w:val="00E47912"/>
    <w:rsid w:val="00E76B9A"/>
    <w:rsid w:val="00EE0EA9"/>
    <w:rsid w:val="00EE6C75"/>
    <w:rsid w:val="00F13A2E"/>
    <w:rsid w:val="00F21C16"/>
    <w:rsid w:val="00F703F0"/>
    <w:rsid w:val="00FD2637"/>
    <w:rsid w:val="00FF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83A9"/>
  <w15:chartTrackingRefBased/>
  <w15:docId w15:val="{5319504E-1033-4F24-886D-F8ABED4F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C0B"/>
    <w:rPr>
      <w:b/>
      <w:bCs/>
    </w:rPr>
  </w:style>
  <w:style w:type="paragraph" w:customStyle="1" w:styleId="xmsonormal">
    <w:name w:val="x_msonormal"/>
    <w:basedOn w:val="Normal"/>
    <w:rsid w:val="00694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C0B"/>
    <w:rPr>
      <w:color w:val="0000FF"/>
      <w:u w:val="single"/>
    </w:rPr>
  </w:style>
  <w:style w:type="paragraph" w:styleId="BalloonText">
    <w:name w:val="Balloon Text"/>
    <w:basedOn w:val="Normal"/>
    <w:link w:val="BalloonTextChar"/>
    <w:uiPriority w:val="99"/>
    <w:semiHidden/>
    <w:unhideWhenUsed/>
    <w:rsid w:val="0069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0B"/>
    <w:rPr>
      <w:rFonts w:ascii="Segoe UI" w:hAnsi="Segoe UI" w:cs="Segoe UI"/>
      <w:sz w:val="18"/>
      <w:szCs w:val="18"/>
    </w:rPr>
  </w:style>
  <w:style w:type="character" w:styleId="CommentReference">
    <w:name w:val="annotation reference"/>
    <w:basedOn w:val="DefaultParagraphFont"/>
    <w:uiPriority w:val="99"/>
    <w:semiHidden/>
    <w:unhideWhenUsed/>
    <w:rsid w:val="00BA579D"/>
    <w:rPr>
      <w:sz w:val="16"/>
      <w:szCs w:val="16"/>
    </w:rPr>
  </w:style>
  <w:style w:type="paragraph" w:styleId="CommentText">
    <w:name w:val="annotation text"/>
    <w:basedOn w:val="Normal"/>
    <w:link w:val="CommentTextChar"/>
    <w:uiPriority w:val="99"/>
    <w:semiHidden/>
    <w:unhideWhenUsed/>
    <w:rsid w:val="00BA579D"/>
    <w:pPr>
      <w:spacing w:line="240" w:lineRule="auto"/>
    </w:pPr>
    <w:rPr>
      <w:sz w:val="20"/>
      <w:szCs w:val="20"/>
    </w:rPr>
  </w:style>
  <w:style w:type="character" w:customStyle="1" w:styleId="CommentTextChar">
    <w:name w:val="Comment Text Char"/>
    <w:basedOn w:val="DefaultParagraphFont"/>
    <w:link w:val="CommentText"/>
    <w:uiPriority w:val="99"/>
    <w:semiHidden/>
    <w:rsid w:val="00BA579D"/>
    <w:rPr>
      <w:sz w:val="20"/>
      <w:szCs w:val="20"/>
    </w:rPr>
  </w:style>
  <w:style w:type="paragraph" w:styleId="CommentSubject">
    <w:name w:val="annotation subject"/>
    <w:basedOn w:val="CommentText"/>
    <w:next w:val="CommentText"/>
    <w:link w:val="CommentSubjectChar"/>
    <w:uiPriority w:val="99"/>
    <w:semiHidden/>
    <w:unhideWhenUsed/>
    <w:rsid w:val="006F2664"/>
    <w:rPr>
      <w:b/>
      <w:bCs/>
    </w:rPr>
  </w:style>
  <w:style w:type="character" w:customStyle="1" w:styleId="CommentSubjectChar">
    <w:name w:val="Comment Subject Char"/>
    <w:basedOn w:val="CommentTextChar"/>
    <w:link w:val="CommentSubject"/>
    <w:uiPriority w:val="99"/>
    <w:semiHidden/>
    <w:rsid w:val="006F2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7004">
      <w:bodyDiv w:val="1"/>
      <w:marLeft w:val="0"/>
      <w:marRight w:val="0"/>
      <w:marTop w:val="0"/>
      <w:marBottom w:val="0"/>
      <w:divBdr>
        <w:top w:val="none" w:sz="0" w:space="0" w:color="auto"/>
        <w:left w:val="none" w:sz="0" w:space="0" w:color="auto"/>
        <w:bottom w:val="none" w:sz="0" w:space="0" w:color="auto"/>
        <w:right w:val="none" w:sz="0" w:space="0" w:color="auto"/>
      </w:divBdr>
    </w:div>
    <w:div w:id="13132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72</cp:revision>
  <cp:lastPrinted>2018-02-05T21:12:00Z</cp:lastPrinted>
  <dcterms:created xsi:type="dcterms:W3CDTF">2018-02-05T21:52:00Z</dcterms:created>
  <dcterms:modified xsi:type="dcterms:W3CDTF">2018-03-29T21:19:00Z</dcterms:modified>
</cp:coreProperties>
</file>