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071" w:rsidRDefault="00467071"/>
    <w:p w:rsidR="00A4090C" w:rsidRDefault="00A4090C" w:rsidP="00864F04">
      <w:pPr>
        <w:rPr>
          <w:rFonts w:ascii="Arial" w:hAnsi="Arial" w:cs="Arial"/>
        </w:rPr>
      </w:pPr>
    </w:p>
    <w:p w:rsidR="00A4090C" w:rsidRDefault="00A4090C" w:rsidP="00864F04">
      <w:pPr>
        <w:rPr>
          <w:rFonts w:ascii="Arial" w:hAnsi="Arial" w:cs="Arial"/>
        </w:rPr>
      </w:pPr>
    </w:p>
    <w:p w:rsidR="00864F04" w:rsidRPr="00864F04" w:rsidRDefault="00864F04" w:rsidP="00864F04">
      <w:pPr>
        <w:rPr>
          <w:rFonts w:ascii="Arial" w:hAnsi="Arial" w:cs="Arial"/>
        </w:rPr>
      </w:pPr>
      <w:r w:rsidRPr="00864F04">
        <w:rPr>
          <w:rFonts w:ascii="Arial" w:hAnsi="Arial" w:cs="Arial"/>
        </w:rPr>
        <w:t>Dear All</w:t>
      </w:r>
    </w:p>
    <w:p w:rsidR="00864F04" w:rsidRPr="00864F04" w:rsidRDefault="00864F04" w:rsidP="00864F04">
      <w:pPr>
        <w:rPr>
          <w:rFonts w:ascii="Arial" w:hAnsi="Arial" w:cs="Arial"/>
        </w:rPr>
      </w:pPr>
      <w:r w:rsidRPr="00864F04">
        <w:rPr>
          <w:rFonts w:ascii="Arial" w:hAnsi="Arial" w:cs="Arial"/>
        </w:rPr>
        <w:t>Please see below a recent article regarding Southampton City Councils CAPITA project in adult social care. This offered freelance social workers financial bonuses of up to £200 to slash care packages to vulnerable service users</w:t>
      </w:r>
    </w:p>
    <w:p w:rsidR="00864F04" w:rsidRPr="00864F04" w:rsidRDefault="00864F04" w:rsidP="00864F04">
      <w:pPr>
        <w:rPr>
          <w:rFonts w:ascii="Arial" w:hAnsi="Arial" w:cs="Arial"/>
        </w:rPr>
      </w:pPr>
      <w:r w:rsidRPr="00864F04">
        <w:rPr>
          <w:rFonts w:ascii="Arial" w:hAnsi="Arial" w:cs="Arial"/>
        </w:rPr>
        <w:t>http://www.disabilitynewsservice.com/immoral-capita-offered-200-bonuses-to-social-workers-to-slash-care-packages/</w:t>
      </w:r>
    </w:p>
    <w:p w:rsidR="00864F04" w:rsidRPr="00864F04" w:rsidRDefault="00864F04" w:rsidP="00864F04">
      <w:pPr>
        <w:rPr>
          <w:rFonts w:ascii="Arial" w:hAnsi="Arial" w:cs="Arial"/>
        </w:rPr>
      </w:pPr>
      <w:r w:rsidRPr="00864F04">
        <w:rPr>
          <w:rFonts w:ascii="Arial" w:hAnsi="Arial" w:cs="Arial"/>
        </w:rPr>
        <w:t>These freelances were earning about £1000 per week to slash care packages including medication prompts whilst also being subjected to threats by management to “thrown them under the bus”</w:t>
      </w:r>
    </w:p>
    <w:p w:rsidR="00864F04" w:rsidRPr="00864F04" w:rsidRDefault="00864F04" w:rsidP="00864F04">
      <w:pPr>
        <w:rPr>
          <w:rFonts w:ascii="Arial" w:hAnsi="Arial" w:cs="Arial"/>
        </w:rPr>
      </w:pPr>
      <w:r w:rsidRPr="00864F04">
        <w:rPr>
          <w:rFonts w:ascii="Arial" w:hAnsi="Arial" w:cs="Arial"/>
        </w:rPr>
        <w:t>UNISON and Unite were never consulted over CAPITA having a “reviewing team” and we are absolutely disgusted that this was used to deprive vulnerable residents of care. May we remind you that SCC removed market supplements to social work teams and no longer pay professional registration fees We still cannot control the level of agency spend that we have and staff continue to struggle with large caseloads whilst being under resourced.</w:t>
      </w:r>
    </w:p>
    <w:p w:rsidR="00864F04" w:rsidRDefault="00864F04" w:rsidP="00864F04">
      <w:pPr>
        <w:rPr>
          <w:rFonts w:ascii="Arial" w:hAnsi="Arial" w:cs="Arial"/>
        </w:rPr>
      </w:pPr>
      <w:r w:rsidRPr="00864F04">
        <w:rPr>
          <w:rFonts w:ascii="Arial" w:hAnsi="Arial" w:cs="Arial"/>
        </w:rPr>
        <w:t>Is it any wonder why Southampton faces these challenges when you continue to allow this parasitic relationship with CAPITA to continue? I believe our members will wonder if the council knew that our staff would refuse to cut care packages when there was clearly an assessed need.</w:t>
      </w:r>
    </w:p>
    <w:p w:rsidR="00A4090C" w:rsidRDefault="00A4090C" w:rsidP="00864F04">
      <w:pPr>
        <w:rPr>
          <w:rFonts w:ascii="Arial" w:hAnsi="Arial" w:cs="Arial"/>
        </w:rPr>
      </w:pPr>
    </w:p>
    <w:p w:rsidR="00A4090C" w:rsidRPr="00864F04" w:rsidRDefault="00A4090C" w:rsidP="00864F04">
      <w:pPr>
        <w:rPr>
          <w:rFonts w:ascii="Arial" w:hAnsi="Arial" w:cs="Arial"/>
        </w:rPr>
      </w:pPr>
    </w:p>
    <w:p w:rsidR="00864F04" w:rsidRPr="00A4090C" w:rsidRDefault="00864F04" w:rsidP="00864F04">
      <w:pPr>
        <w:rPr>
          <w:rFonts w:ascii="Arial" w:hAnsi="Arial" w:cs="Arial"/>
          <w:b/>
          <w:sz w:val="32"/>
          <w:szCs w:val="28"/>
        </w:rPr>
      </w:pPr>
      <w:r w:rsidRPr="00A4090C">
        <w:rPr>
          <w:rFonts w:ascii="Arial" w:hAnsi="Arial" w:cs="Arial"/>
          <w:b/>
          <w:sz w:val="32"/>
          <w:szCs w:val="28"/>
        </w:rPr>
        <w:t>UNISON and Unite are demanding the following:</w:t>
      </w:r>
    </w:p>
    <w:p w:rsidR="007F5B82" w:rsidRPr="00A4090C" w:rsidRDefault="007F5B82" w:rsidP="00864F04">
      <w:pPr>
        <w:rPr>
          <w:rFonts w:ascii="Arial" w:hAnsi="Arial" w:cs="Arial"/>
          <w:sz w:val="26"/>
        </w:rPr>
      </w:pPr>
    </w:p>
    <w:p w:rsidR="00864F04" w:rsidRPr="00A4090C" w:rsidRDefault="00864F04" w:rsidP="00864F04">
      <w:pPr>
        <w:ind w:left="720" w:hanging="720"/>
        <w:rPr>
          <w:rFonts w:ascii="Arial" w:hAnsi="Arial" w:cs="Arial"/>
          <w:b/>
          <w:sz w:val="32"/>
        </w:rPr>
      </w:pPr>
      <w:r w:rsidRPr="00A4090C">
        <w:rPr>
          <w:rFonts w:ascii="Arial" w:hAnsi="Arial" w:cs="Arial"/>
          <w:b/>
          <w:sz w:val="32"/>
        </w:rPr>
        <w:t>•</w:t>
      </w:r>
      <w:r w:rsidRPr="00A4090C">
        <w:rPr>
          <w:rFonts w:ascii="Arial" w:hAnsi="Arial" w:cs="Arial"/>
          <w:b/>
          <w:sz w:val="32"/>
        </w:rPr>
        <w:tab/>
        <w:t xml:space="preserve">An immediate end to this contract and a complete review into the practices detailed in the article. </w:t>
      </w:r>
    </w:p>
    <w:p w:rsidR="00864F04" w:rsidRPr="00A4090C" w:rsidRDefault="00864F04" w:rsidP="00864F04">
      <w:pPr>
        <w:ind w:left="720" w:hanging="720"/>
        <w:rPr>
          <w:rFonts w:ascii="Arial" w:hAnsi="Arial" w:cs="Arial"/>
          <w:b/>
          <w:sz w:val="32"/>
        </w:rPr>
      </w:pPr>
      <w:r w:rsidRPr="00A4090C">
        <w:rPr>
          <w:rFonts w:ascii="Arial" w:hAnsi="Arial" w:cs="Arial"/>
          <w:b/>
          <w:sz w:val="32"/>
        </w:rPr>
        <w:t>•</w:t>
      </w:r>
      <w:r w:rsidRPr="00A4090C">
        <w:rPr>
          <w:rFonts w:ascii="Arial" w:hAnsi="Arial" w:cs="Arial"/>
          <w:b/>
          <w:sz w:val="32"/>
        </w:rPr>
        <w:tab/>
        <w:t xml:space="preserve">The details of who was responsible for this contract and why they did not consult with the trade unions </w:t>
      </w:r>
    </w:p>
    <w:p w:rsidR="00864F04" w:rsidRPr="00A4090C" w:rsidRDefault="00864F04" w:rsidP="00864F04">
      <w:pPr>
        <w:rPr>
          <w:rFonts w:ascii="Arial" w:hAnsi="Arial" w:cs="Arial"/>
          <w:b/>
          <w:sz w:val="32"/>
        </w:rPr>
      </w:pPr>
      <w:r w:rsidRPr="00A4090C">
        <w:rPr>
          <w:rFonts w:ascii="Arial" w:hAnsi="Arial" w:cs="Arial"/>
          <w:b/>
          <w:sz w:val="32"/>
        </w:rPr>
        <w:t>•</w:t>
      </w:r>
      <w:r w:rsidRPr="00A4090C">
        <w:rPr>
          <w:rFonts w:ascii="Arial" w:hAnsi="Arial" w:cs="Arial"/>
          <w:b/>
          <w:sz w:val="32"/>
        </w:rPr>
        <w:tab/>
        <w:t>Details of how this contract was monitored</w:t>
      </w:r>
    </w:p>
    <w:p w:rsidR="00864F04" w:rsidRPr="00A4090C" w:rsidRDefault="00864F04" w:rsidP="00864F04">
      <w:pPr>
        <w:ind w:left="720" w:hanging="720"/>
        <w:rPr>
          <w:rFonts w:ascii="Arial" w:hAnsi="Arial" w:cs="Arial"/>
          <w:b/>
          <w:sz w:val="32"/>
        </w:rPr>
      </w:pPr>
      <w:r w:rsidRPr="00A4090C">
        <w:rPr>
          <w:rFonts w:ascii="Arial" w:hAnsi="Arial" w:cs="Arial"/>
          <w:b/>
          <w:sz w:val="32"/>
        </w:rPr>
        <w:t>•</w:t>
      </w:r>
      <w:r w:rsidRPr="00A4090C">
        <w:rPr>
          <w:rFonts w:ascii="Arial" w:hAnsi="Arial" w:cs="Arial"/>
          <w:b/>
          <w:sz w:val="32"/>
        </w:rPr>
        <w:tab/>
        <w:t xml:space="preserve">A detailed breakdown of the targets given to freelance social workers on number of care packages </w:t>
      </w:r>
      <w:proofErr w:type="spellStart"/>
      <w:r w:rsidRPr="00A4090C">
        <w:rPr>
          <w:rFonts w:ascii="Arial" w:hAnsi="Arial" w:cs="Arial"/>
          <w:b/>
          <w:sz w:val="32"/>
        </w:rPr>
        <w:t>etc</w:t>
      </w:r>
      <w:proofErr w:type="spellEnd"/>
    </w:p>
    <w:p w:rsidR="00864F04" w:rsidRPr="00A4090C" w:rsidRDefault="00864F04" w:rsidP="00864F04">
      <w:pPr>
        <w:rPr>
          <w:rFonts w:ascii="Arial" w:hAnsi="Arial" w:cs="Arial"/>
          <w:b/>
          <w:sz w:val="32"/>
        </w:rPr>
      </w:pPr>
      <w:r w:rsidRPr="00A4090C">
        <w:rPr>
          <w:rFonts w:ascii="Arial" w:hAnsi="Arial" w:cs="Arial"/>
          <w:b/>
          <w:sz w:val="32"/>
        </w:rPr>
        <w:t>•</w:t>
      </w:r>
      <w:r w:rsidRPr="00A4090C">
        <w:rPr>
          <w:rFonts w:ascii="Arial" w:hAnsi="Arial" w:cs="Arial"/>
          <w:b/>
          <w:sz w:val="32"/>
        </w:rPr>
        <w:tab/>
        <w:t xml:space="preserve">The breakdown of the cost of this contract in full </w:t>
      </w:r>
    </w:p>
    <w:p w:rsidR="00864F04" w:rsidRPr="00A4090C" w:rsidRDefault="00864F04" w:rsidP="00864F04">
      <w:pPr>
        <w:rPr>
          <w:rFonts w:ascii="Arial" w:hAnsi="Arial" w:cs="Arial"/>
          <w:b/>
          <w:sz w:val="32"/>
        </w:rPr>
      </w:pPr>
      <w:r w:rsidRPr="00A4090C">
        <w:rPr>
          <w:rFonts w:ascii="Arial" w:hAnsi="Arial" w:cs="Arial"/>
          <w:b/>
          <w:sz w:val="32"/>
        </w:rPr>
        <w:t>•</w:t>
      </w:r>
      <w:r w:rsidRPr="00A4090C">
        <w:rPr>
          <w:rFonts w:ascii="Arial" w:hAnsi="Arial" w:cs="Arial"/>
          <w:b/>
          <w:sz w:val="32"/>
        </w:rPr>
        <w:tab/>
        <w:t>A copy of this contract with CAPITA</w:t>
      </w:r>
    </w:p>
    <w:p w:rsidR="00864F04" w:rsidRPr="00A4090C" w:rsidRDefault="00864F04" w:rsidP="00864F04">
      <w:pPr>
        <w:ind w:left="720" w:hanging="720"/>
        <w:rPr>
          <w:rFonts w:ascii="Arial" w:hAnsi="Arial" w:cs="Arial"/>
          <w:b/>
          <w:sz w:val="32"/>
        </w:rPr>
      </w:pPr>
      <w:r w:rsidRPr="00A4090C">
        <w:rPr>
          <w:rFonts w:ascii="Arial" w:hAnsi="Arial" w:cs="Arial"/>
          <w:b/>
          <w:sz w:val="32"/>
        </w:rPr>
        <w:t>•</w:t>
      </w:r>
      <w:r w:rsidRPr="00A4090C">
        <w:rPr>
          <w:rFonts w:ascii="Arial" w:hAnsi="Arial" w:cs="Arial"/>
          <w:b/>
          <w:sz w:val="32"/>
        </w:rPr>
        <w:tab/>
        <w:t>Details of any ethical procurement or commissioning relating to the contract with CAPITA</w:t>
      </w:r>
    </w:p>
    <w:p w:rsidR="00864F04" w:rsidRPr="00A4090C" w:rsidRDefault="00864F04" w:rsidP="00864F04">
      <w:pPr>
        <w:rPr>
          <w:rFonts w:ascii="Arial" w:hAnsi="Arial" w:cs="Arial"/>
          <w:b/>
          <w:sz w:val="32"/>
        </w:rPr>
      </w:pPr>
      <w:r w:rsidRPr="00A4090C">
        <w:rPr>
          <w:rFonts w:ascii="Arial" w:hAnsi="Arial" w:cs="Arial"/>
          <w:b/>
          <w:sz w:val="32"/>
        </w:rPr>
        <w:t>•</w:t>
      </w:r>
      <w:r w:rsidRPr="00A4090C">
        <w:rPr>
          <w:rFonts w:ascii="Arial" w:hAnsi="Arial" w:cs="Arial"/>
          <w:b/>
          <w:sz w:val="32"/>
        </w:rPr>
        <w:tab/>
        <w:t>Details of any tendering for the contract undertaken</w:t>
      </w:r>
    </w:p>
    <w:p w:rsidR="00A4090C" w:rsidRDefault="00A4090C" w:rsidP="00864F04">
      <w:pPr>
        <w:rPr>
          <w:rFonts w:ascii="Arial" w:hAnsi="Arial" w:cs="Arial"/>
          <w:b/>
          <w:sz w:val="28"/>
        </w:rPr>
      </w:pPr>
      <w:bookmarkStart w:id="0" w:name="_GoBack"/>
    </w:p>
    <w:bookmarkEnd w:id="0"/>
    <w:p w:rsidR="00A4090C" w:rsidRPr="00A4090C" w:rsidRDefault="00A4090C" w:rsidP="00864F04">
      <w:pPr>
        <w:rPr>
          <w:rFonts w:ascii="Arial" w:hAnsi="Arial" w:cs="Arial"/>
          <w:b/>
          <w:sz w:val="28"/>
        </w:rPr>
      </w:pPr>
    </w:p>
    <w:p w:rsidR="00864F04" w:rsidRPr="00864F04" w:rsidRDefault="00864F04">
      <w:pPr>
        <w:rPr>
          <w:rFonts w:ascii="Arial" w:hAnsi="Arial" w:cs="Arial"/>
        </w:rPr>
      </w:pPr>
    </w:p>
    <w:sectPr w:rsidR="00864F04" w:rsidRPr="00864F04" w:rsidSect="007F5B82">
      <w:pgSz w:w="11906" w:h="16838"/>
      <w:pgMar w:top="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04"/>
    <w:rsid w:val="00467071"/>
    <w:rsid w:val="00626639"/>
    <w:rsid w:val="007F5B82"/>
    <w:rsid w:val="00864F04"/>
    <w:rsid w:val="008E54CB"/>
    <w:rsid w:val="00A4090C"/>
    <w:rsid w:val="00A67CA1"/>
    <w:rsid w:val="00AD7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0C5DA"/>
  <w15:chartTrackingRefBased/>
  <w15:docId w15:val="{0E1B4CE6-BB01-441C-9AE0-6EB48016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Garner, Hayley</dc:creator>
  <cp:keywords/>
  <dc:description/>
  <cp:lastModifiedBy>User</cp:lastModifiedBy>
  <cp:revision>2</cp:revision>
  <cp:lastPrinted>2017-02-09T16:31:00Z</cp:lastPrinted>
  <dcterms:created xsi:type="dcterms:W3CDTF">2017-02-09T16:39:00Z</dcterms:created>
  <dcterms:modified xsi:type="dcterms:W3CDTF">2017-02-09T16:39:00Z</dcterms:modified>
</cp:coreProperties>
</file>