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E46A" w14:textId="29CAC9CC" w:rsidR="00B83F4F" w:rsidRDefault="00B83F4F" w:rsidP="00B83F4F">
      <w:pPr>
        <w:spacing w:after="0" w:line="240" w:lineRule="auto"/>
        <w:ind w:left="720" w:hanging="360"/>
        <w:contextualSpacing/>
        <w:jc w:val="center"/>
        <w:rPr>
          <w:rFonts w:ascii="Gill Sans MT" w:hAnsi="Gill Sans MT"/>
          <w:b/>
          <w:bCs/>
          <w:sz w:val="28"/>
          <w:szCs w:val="28"/>
        </w:rPr>
      </w:pPr>
      <w:r>
        <w:rPr>
          <w:rFonts w:ascii="Gill Sans MT" w:hAnsi="Gill Sans MT"/>
          <w:b/>
          <w:bCs/>
          <w:noProof/>
          <w:sz w:val="28"/>
          <w:szCs w:val="28"/>
        </w:rPr>
        <w:drawing>
          <wp:inline distT="0" distB="0" distL="0" distR="0" wp14:anchorId="63AC57D8" wp14:editId="7041B364">
            <wp:extent cx="2478024" cy="521208"/>
            <wp:effectExtent l="0" t="0" r="0" b="0"/>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Logo-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8024" cy="521208"/>
                    </a:xfrm>
                    <a:prstGeom prst="rect">
                      <a:avLst/>
                    </a:prstGeom>
                  </pic:spPr>
                </pic:pic>
              </a:graphicData>
            </a:graphic>
          </wp:inline>
        </w:drawing>
      </w:r>
    </w:p>
    <w:p w14:paraId="4AD847F4" w14:textId="77777777" w:rsidR="00B83F4F" w:rsidRDefault="00B83F4F" w:rsidP="00B83F4F">
      <w:pPr>
        <w:spacing w:after="0" w:line="240" w:lineRule="auto"/>
        <w:ind w:left="720" w:hanging="360"/>
        <w:contextualSpacing/>
        <w:jc w:val="center"/>
        <w:rPr>
          <w:rFonts w:ascii="Gill Sans MT" w:hAnsi="Gill Sans MT"/>
          <w:b/>
          <w:bCs/>
          <w:sz w:val="28"/>
          <w:szCs w:val="28"/>
        </w:rPr>
      </w:pPr>
    </w:p>
    <w:p w14:paraId="353F51FF" w14:textId="0B5E5B9C" w:rsidR="00B83F4F" w:rsidRPr="00B83F4F" w:rsidRDefault="00B83F4F" w:rsidP="003365BA">
      <w:pPr>
        <w:spacing w:after="60" w:line="240" w:lineRule="auto"/>
        <w:ind w:left="720" w:hanging="360"/>
        <w:jc w:val="center"/>
        <w:rPr>
          <w:rFonts w:ascii="Gill Sans MT" w:hAnsi="Gill Sans MT"/>
          <w:b/>
          <w:bCs/>
          <w:sz w:val="28"/>
          <w:szCs w:val="28"/>
        </w:rPr>
      </w:pPr>
      <w:r>
        <w:rPr>
          <w:rFonts w:ascii="Gill Sans MT" w:hAnsi="Gill Sans MT"/>
          <w:b/>
          <w:bCs/>
          <w:sz w:val="28"/>
          <w:szCs w:val="28"/>
        </w:rPr>
        <w:t>“</w:t>
      </w:r>
      <w:r w:rsidR="00666C12" w:rsidRPr="00B83F4F">
        <w:rPr>
          <w:rFonts w:ascii="Gill Sans MT" w:hAnsi="Gill Sans MT"/>
          <w:b/>
          <w:bCs/>
          <w:sz w:val="28"/>
          <w:szCs w:val="28"/>
        </w:rPr>
        <w:t>Breath to the People: Sacred Air and Toxic Pollution</w:t>
      </w:r>
      <w:r>
        <w:rPr>
          <w:rFonts w:ascii="Gill Sans MT" w:hAnsi="Gill Sans MT"/>
          <w:b/>
          <w:bCs/>
          <w:sz w:val="28"/>
          <w:szCs w:val="28"/>
        </w:rPr>
        <w:t>”</w:t>
      </w:r>
      <w:r w:rsidR="00D938B9">
        <w:rPr>
          <w:rFonts w:ascii="Gill Sans MT" w:hAnsi="Gill Sans MT"/>
          <w:b/>
          <w:bCs/>
          <w:sz w:val="28"/>
          <w:szCs w:val="28"/>
        </w:rPr>
        <w:t>:</w:t>
      </w:r>
    </w:p>
    <w:p w14:paraId="51C4E056" w14:textId="02290A8A" w:rsidR="00666C12" w:rsidRPr="003365BA" w:rsidRDefault="00D938B9" w:rsidP="003365BA">
      <w:pPr>
        <w:spacing w:after="60" w:line="240" w:lineRule="auto"/>
        <w:ind w:left="720" w:hanging="360"/>
        <w:jc w:val="center"/>
        <w:rPr>
          <w:rFonts w:ascii="Gill Sans MT" w:hAnsi="Gill Sans MT"/>
          <w:b/>
          <w:bCs/>
          <w:sz w:val="28"/>
          <w:szCs w:val="28"/>
        </w:rPr>
      </w:pPr>
      <w:r>
        <w:rPr>
          <w:rFonts w:ascii="Gill Sans MT" w:hAnsi="Gill Sans MT"/>
          <w:b/>
          <w:bCs/>
          <w:sz w:val="28"/>
          <w:szCs w:val="28"/>
        </w:rPr>
        <w:t>Latest in the UCC’s long history of actions for environmental justice</w:t>
      </w:r>
    </w:p>
    <w:p w14:paraId="14E8ABEF" w14:textId="77777777" w:rsidR="003365BA" w:rsidRDefault="003365BA" w:rsidP="00B83F4F">
      <w:pPr>
        <w:spacing w:after="0" w:line="240" w:lineRule="auto"/>
        <w:contextualSpacing/>
        <w:rPr>
          <w:rFonts w:ascii="Trebuchet MS" w:hAnsi="Trebuchet MS"/>
        </w:rPr>
      </w:pPr>
    </w:p>
    <w:p w14:paraId="0CBA5CEF" w14:textId="319D9C59" w:rsidR="00D47E04" w:rsidRPr="000E1CC8" w:rsidRDefault="00B83F4F" w:rsidP="00A36E7F">
      <w:pPr>
        <w:spacing w:after="0" w:line="240" w:lineRule="auto"/>
        <w:rPr>
          <w:rFonts w:ascii="Trebuchet MS" w:hAnsi="Trebuchet MS"/>
          <w:i/>
          <w:iCs/>
        </w:rPr>
      </w:pPr>
      <w:r w:rsidRPr="000E1CC8">
        <w:rPr>
          <w:rFonts w:ascii="Trebuchet MS" w:hAnsi="Trebuchet MS"/>
          <w:i/>
          <w:iCs/>
        </w:rPr>
        <w:t>“Breath to the People: Sacred Air and Toxic Pollution” is a report</w:t>
      </w:r>
      <w:r w:rsidR="00666C12" w:rsidRPr="000E1CC8">
        <w:rPr>
          <w:rFonts w:ascii="Trebuchet MS" w:hAnsi="Trebuchet MS"/>
          <w:i/>
          <w:iCs/>
        </w:rPr>
        <w:t xml:space="preserve"> pr</w:t>
      </w:r>
      <w:r w:rsidR="00D47E04" w:rsidRPr="000E1CC8">
        <w:rPr>
          <w:rFonts w:ascii="Trebuchet MS" w:hAnsi="Trebuchet MS"/>
          <w:i/>
          <w:iCs/>
        </w:rPr>
        <w:t>epared</w:t>
      </w:r>
      <w:r w:rsidR="00666C12" w:rsidRPr="000E1CC8">
        <w:rPr>
          <w:rFonts w:ascii="Trebuchet MS" w:hAnsi="Trebuchet MS"/>
          <w:i/>
          <w:iCs/>
        </w:rPr>
        <w:t xml:space="preserve"> for the </w:t>
      </w:r>
      <w:hyperlink r:id="rId9" w:history="1">
        <w:r w:rsidR="00666C12" w:rsidRPr="000E1CC8">
          <w:rPr>
            <w:rStyle w:val="Hyperlink"/>
            <w:rFonts w:ascii="Trebuchet MS" w:hAnsi="Trebuchet MS"/>
            <w:i/>
            <w:iCs/>
          </w:rPr>
          <w:t>United Church of Christ</w:t>
        </w:r>
      </w:hyperlink>
      <w:r w:rsidR="00666C12" w:rsidRPr="000E1CC8">
        <w:rPr>
          <w:rFonts w:ascii="Trebuchet MS" w:hAnsi="Trebuchet MS"/>
          <w:i/>
          <w:iCs/>
        </w:rPr>
        <w:t xml:space="preserve"> </w:t>
      </w:r>
      <w:r w:rsidR="00D47E04" w:rsidRPr="000E1CC8">
        <w:rPr>
          <w:rFonts w:ascii="Trebuchet MS" w:hAnsi="Trebuchet MS"/>
          <w:i/>
          <w:iCs/>
        </w:rPr>
        <w:t xml:space="preserve">by the </w:t>
      </w:r>
      <w:hyperlink r:id="rId10" w:history="1">
        <w:r w:rsidR="00D47E04" w:rsidRPr="000E1CC8">
          <w:rPr>
            <w:rStyle w:val="Hyperlink"/>
            <w:rFonts w:ascii="Trebuchet MS" w:hAnsi="Trebuchet MS"/>
            <w:i/>
            <w:iCs/>
          </w:rPr>
          <w:t>Environmental Integrity Project</w:t>
        </w:r>
      </w:hyperlink>
      <w:r w:rsidRPr="000E1CC8">
        <w:rPr>
          <w:rFonts w:ascii="Trebuchet MS" w:hAnsi="Trebuchet MS"/>
          <w:i/>
          <w:iCs/>
        </w:rPr>
        <w:t xml:space="preserve">, </w:t>
      </w:r>
      <w:r w:rsidR="00D47E04" w:rsidRPr="000E1CC8">
        <w:rPr>
          <w:rFonts w:ascii="Trebuchet MS" w:hAnsi="Trebuchet MS"/>
          <w:i/>
          <w:iCs/>
        </w:rPr>
        <w:t>a nonpartisan, no</w:t>
      </w:r>
      <w:r w:rsidRPr="000E1CC8">
        <w:rPr>
          <w:rFonts w:ascii="Trebuchet MS" w:hAnsi="Trebuchet MS"/>
          <w:i/>
          <w:iCs/>
        </w:rPr>
        <w:t>n</w:t>
      </w:r>
      <w:r w:rsidR="00D47E04" w:rsidRPr="000E1CC8">
        <w:rPr>
          <w:rFonts w:ascii="Trebuchet MS" w:hAnsi="Trebuchet MS"/>
          <w:i/>
          <w:iCs/>
        </w:rPr>
        <w:t xml:space="preserve">profit organization established in 2002 by two former </w:t>
      </w:r>
      <w:r w:rsidRPr="000E1CC8">
        <w:rPr>
          <w:rFonts w:ascii="Trebuchet MS" w:hAnsi="Trebuchet MS"/>
          <w:i/>
          <w:iCs/>
        </w:rPr>
        <w:t>Environmental Protection Agency</w:t>
      </w:r>
      <w:r w:rsidR="00D47E04" w:rsidRPr="000E1CC8">
        <w:rPr>
          <w:rFonts w:ascii="Trebuchet MS" w:hAnsi="Trebuchet MS"/>
          <w:i/>
          <w:iCs/>
        </w:rPr>
        <w:t xml:space="preserve"> enforcement attorneys to advocate for effective enforcement of environmental laws.</w:t>
      </w:r>
      <w:r w:rsidR="003365BA" w:rsidRPr="000E1CC8">
        <w:rPr>
          <w:rFonts w:ascii="Trebuchet MS" w:hAnsi="Trebuchet MS"/>
          <w:i/>
          <w:iCs/>
        </w:rPr>
        <w:t xml:space="preserve"> </w:t>
      </w:r>
      <w:r w:rsidR="00B56BB8" w:rsidRPr="000E1CC8">
        <w:rPr>
          <w:rFonts w:ascii="Trebuchet MS" w:hAnsi="Trebuchet MS"/>
          <w:i/>
          <w:iCs/>
        </w:rPr>
        <w:t xml:space="preserve">It was released on Feb. 26, 2020. </w:t>
      </w:r>
      <w:r w:rsidR="00D938B9" w:rsidRPr="000E1CC8">
        <w:rPr>
          <w:rFonts w:ascii="Trebuchet MS" w:hAnsi="Trebuchet MS"/>
          <w:i/>
          <w:iCs/>
        </w:rPr>
        <w:t xml:space="preserve">The report </w:t>
      </w:r>
      <w:r w:rsidR="000E1CC8">
        <w:rPr>
          <w:rFonts w:ascii="Trebuchet MS" w:hAnsi="Trebuchet MS"/>
          <w:i/>
          <w:iCs/>
        </w:rPr>
        <w:t>is the latest step in a history</w:t>
      </w:r>
      <w:r w:rsidR="00D938B9" w:rsidRPr="000E1CC8">
        <w:rPr>
          <w:rFonts w:ascii="Trebuchet MS" w:hAnsi="Trebuchet MS"/>
          <w:i/>
          <w:iCs/>
        </w:rPr>
        <w:t xml:space="preserve"> of environmental justice work by the UCC</w:t>
      </w:r>
      <w:r w:rsidR="003365BA" w:rsidRPr="000E1CC8">
        <w:rPr>
          <w:rFonts w:ascii="Trebuchet MS" w:hAnsi="Trebuchet MS"/>
          <w:i/>
          <w:iCs/>
        </w:rPr>
        <w:t>.</w:t>
      </w:r>
      <w:r w:rsidR="00D938B9" w:rsidRPr="000E1CC8">
        <w:rPr>
          <w:rFonts w:ascii="Trebuchet MS" w:hAnsi="Trebuchet MS"/>
          <w:i/>
          <w:iCs/>
        </w:rPr>
        <w:t xml:space="preserve"> Here are key points on that historical timeline.</w:t>
      </w:r>
    </w:p>
    <w:p w14:paraId="0628110F" w14:textId="4A232ED6" w:rsidR="00D938B9" w:rsidRDefault="00D938B9" w:rsidP="00A36E7F">
      <w:pPr>
        <w:spacing w:after="0" w:line="240" w:lineRule="auto"/>
        <w:rPr>
          <w:rFonts w:ascii="Trebuchet MS" w:hAnsi="Trebuchet MS"/>
        </w:rPr>
      </w:pPr>
    </w:p>
    <w:p w14:paraId="327C006F" w14:textId="78750EBE" w:rsidR="00D938B9" w:rsidRDefault="00D938B9" w:rsidP="00A36E7F">
      <w:pPr>
        <w:spacing w:after="0" w:line="240" w:lineRule="auto"/>
        <w:rPr>
          <w:rFonts w:ascii="Trebuchet MS" w:hAnsi="Trebuchet MS"/>
        </w:rPr>
      </w:pPr>
      <w:r w:rsidRPr="00A36E7F">
        <w:rPr>
          <w:rFonts w:ascii="Trebuchet MS" w:hAnsi="Trebuchet MS"/>
          <w:b/>
          <w:bCs/>
        </w:rPr>
        <w:t>1982:</w:t>
      </w:r>
      <w:r w:rsidRPr="00D938B9">
        <w:rPr>
          <w:rFonts w:ascii="Trebuchet MS" w:hAnsi="Trebuchet MS"/>
        </w:rPr>
        <w:t xml:space="preserve"> </w:t>
      </w:r>
      <w:r w:rsidR="00553CFB">
        <w:rPr>
          <w:rFonts w:ascii="Trebuchet MS" w:hAnsi="Trebuchet MS"/>
        </w:rPr>
        <w:t>A proposed landfill in</w:t>
      </w:r>
      <w:r w:rsidRPr="00D938B9">
        <w:rPr>
          <w:rFonts w:ascii="Trebuchet MS" w:hAnsi="Trebuchet MS"/>
        </w:rPr>
        <w:t xml:space="preserve"> Warren County—the county with the highest percentage of black residents in the </w:t>
      </w:r>
      <w:r w:rsidR="00553CFB">
        <w:rPr>
          <w:rFonts w:ascii="Trebuchet MS" w:hAnsi="Trebuchet MS"/>
        </w:rPr>
        <w:t>North Carolin</w:t>
      </w:r>
      <w:r w:rsidR="0010421D">
        <w:rPr>
          <w:rFonts w:ascii="Trebuchet MS" w:hAnsi="Trebuchet MS"/>
        </w:rPr>
        <w:t>a</w:t>
      </w:r>
      <w:r w:rsidRPr="00D938B9">
        <w:rPr>
          <w:rFonts w:ascii="Trebuchet MS" w:hAnsi="Trebuchet MS"/>
        </w:rPr>
        <w:t>—mobiliz</w:t>
      </w:r>
      <w:r w:rsidR="00553CFB">
        <w:rPr>
          <w:rFonts w:ascii="Trebuchet MS" w:hAnsi="Trebuchet MS"/>
        </w:rPr>
        <w:t>ed</w:t>
      </w:r>
      <w:r w:rsidRPr="00D938B9">
        <w:rPr>
          <w:rFonts w:ascii="Trebuchet MS" w:hAnsi="Trebuchet MS"/>
        </w:rPr>
        <w:t xml:space="preserve"> hundreds of protestors. 523 people were arrested after </w:t>
      </w:r>
      <w:r w:rsidR="0010421D">
        <w:rPr>
          <w:rFonts w:ascii="Trebuchet MS" w:hAnsi="Trebuchet MS"/>
        </w:rPr>
        <w:t xml:space="preserve">a </w:t>
      </w:r>
      <w:bookmarkStart w:id="0" w:name="_GoBack"/>
      <w:bookmarkEnd w:id="0"/>
      <w:r w:rsidR="00E17DCE">
        <w:fldChar w:fldCharType="begin"/>
      </w:r>
      <w:r w:rsidR="00E17DCE">
        <w:instrText xml:space="preserve"> HYPERLINK "https://www.energy.gov/lm/services/environmental-justice/environmental-justice-history" </w:instrText>
      </w:r>
      <w:r w:rsidR="00E17DCE">
        <w:fldChar w:fldCharType="separate"/>
      </w:r>
      <w:r w:rsidRPr="003703DA">
        <w:rPr>
          <w:rStyle w:val="Hyperlink"/>
          <w:rFonts w:ascii="Trebuchet MS" w:hAnsi="Trebuchet MS"/>
        </w:rPr>
        <w:t>six-week protest that drew national media attention</w:t>
      </w:r>
      <w:r w:rsidR="00E17DCE">
        <w:rPr>
          <w:rStyle w:val="Hyperlink"/>
          <w:rFonts w:ascii="Trebuchet MS" w:hAnsi="Trebuchet MS"/>
        </w:rPr>
        <w:fldChar w:fldCharType="end"/>
      </w:r>
      <w:r w:rsidRPr="00D938B9">
        <w:rPr>
          <w:rFonts w:ascii="Trebuchet MS" w:hAnsi="Trebuchet MS"/>
        </w:rPr>
        <w:t>. Dollie Burwell, the Rev. Leon White, and the Rev. Benjamin Chavis Jr. of the UCC’s Commission for Racial Justice played a central role in this watershed event for the environmental justice movement.</w:t>
      </w:r>
    </w:p>
    <w:p w14:paraId="6CD35416" w14:textId="024DB287" w:rsidR="00D938B9" w:rsidRDefault="00D938B9" w:rsidP="00A36E7F">
      <w:pPr>
        <w:spacing w:after="0" w:line="240" w:lineRule="auto"/>
        <w:rPr>
          <w:rFonts w:ascii="Trebuchet MS" w:hAnsi="Trebuchet MS"/>
        </w:rPr>
      </w:pPr>
    </w:p>
    <w:p w14:paraId="49468009" w14:textId="3CAA71D7" w:rsidR="00D938B9" w:rsidRDefault="00D938B9" w:rsidP="00A36E7F">
      <w:pPr>
        <w:spacing w:after="0" w:line="240" w:lineRule="auto"/>
        <w:rPr>
          <w:rFonts w:ascii="Trebuchet MS" w:hAnsi="Trebuchet MS"/>
        </w:rPr>
      </w:pPr>
      <w:r w:rsidRPr="00A36E7F">
        <w:rPr>
          <w:rFonts w:ascii="Trebuchet MS" w:hAnsi="Trebuchet MS"/>
          <w:b/>
          <w:bCs/>
        </w:rPr>
        <w:t>1987:</w:t>
      </w:r>
      <w:r w:rsidRPr="00D938B9">
        <w:rPr>
          <w:rFonts w:ascii="Trebuchet MS" w:hAnsi="Trebuchet MS"/>
        </w:rPr>
        <w:t xml:space="preserve"> The UCC’s Commission for Racial Justice issued </w:t>
      </w:r>
      <w:r w:rsidR="00A36E7F">
        <w:rPr>
          <w:rFonts w:ascii="Trebuchet MS" w:hAnsi="Trebuchet MS"/>
        </w:rPr>
        <w:t>a</w:t>
      </w:r>
      <w:r w:rsidRPr="00D938B9">
        <w:rPr>
          <w:rFonts w:ascii="Trebuchet MS" w:hAnsi="Trebuchet MS"/>
        </w:rPr>
        <w:t xml:space="preserve"> landmark report</w:t>
      </w:r>
      <w:r w:rsidR="00A36E7F">
        <w:rPr>
          <w:rFonts w:ascii="Trebuchet MS" w:hAnsi="Trebuchet MS"/>
        </w:rPr>
        <w:t>,</w:t>
      </w:r>
      <w:r w:rsidRPr="00D938B9">
        <w:rPr>
          <w:rFonts w:ascii="Trebuchet MS" w:hAnsi="Trebuchet MS"/>
        </w:rPr>
        <w:t xml:space="preserve"> </w:t>
      </w:r>
      <w:r>
        <w:rPr>
          <w:rFonts w:ascii="Trebuchet MS" w:hAnsi="Trebuchet MS"/>
        </w:rPr>
        <w:t>“</w:t>
      </w:r>
      <w:hyperlink r:id="rId11" w:history="1">
        <w:r w:rsidRPr="00A36E7F">
          <w:rPr>
            <w:rStyle w:val="Hyperlink"/>
            <w:rFonts w:ascii="Trebuchet MS" w:hAnsi="Trebuchet MS"/>
          </w:rPr>
          <w:t>Toxic Wastes and Race in the United States</w:t>
        </w:r>
      </w:hyperlink>
      <w:r w:rsidRPr="00D938B9">
        <w:rPr>
          <w:rFonts w:ascii="Trebuchet MS" w:hAnsi="Trebuchet MS"/>
        </w:rPr>
        <w:t>.</w:t>
      </w:r>
      <w:r>
        <w:rPr>
          <w:rFonts w:ascii="Trebuchet MS" w:hAnsi="Trebuchet MS"/>
        </w:rPr>
        <w:t>”</w:t>
      </w:r>
      <w:r w:rsidRPr="00D938B9">
        <w:rPr>
          <w:rFonts w:ascii="Trebuchet MS" w:hAnsi="Trebuchet MS"/>
        </w:rPr>
        <w:t xml:space="preserve"> The study found that race rose to the top among variables associated with the location of a toxic waste facility. Three out of five Black and Hispanic Americans lived in a community that housed what the EPA called an “uncontrolled toxic waste site.” This sparked a national conversation over the placement of toxic waste facilities.</w:t>
      </w:r>
    </w:p>
    <w:p w14:paraId="47A8B434" w14:textId="2E160416" w:rsidR="00D938B9" w:rsidRDefault="00D938B9" w:rsidP="00A36E7F">
      <w:pPr>
        <w:spacing w:after="0" w:line="240" w:lineRule="auto"/>
        <w:rPr>
          <w:rFonts w:ascii="Trebuchet MS" w:hAnsi="Trebuchet MS"/>
        </w:rPr>
      </w:pPr>
    </w:p>
    <w:p w14:paraId="1DA787A0" w14:textId="5F46C422" w:rsidR="00D938B9" w:rsidRDefault="00D938B9" w:rsidP="00A36E7F">
      <w:pPr>
        <w:spacing w:after="0" w:line="240" w:lineRule="auto"/>
        <w:rPr>
          <w:rFonts w:ascii="Trebuchet MS" w:hAnsi="Trebuchet MS"/>
        </w:rPr>
      </w:pPr>
      <w:r w:rsidRPr="00A36E7F">
        <w:rPr>
          <w:rFonts w:ascii="Trebuchet MS" w:hAnsi="Trebuchet MS"/>
          <w:b/>
          <w:bCs/>
        </w:rPr>
        <w:t>1991:</w:t>
      </w:r>
      <w:r w:rsidRPr="00D938B9">
        <w:rPr>
          <w:rFonts w:ascii="Trebuchet MS" w:hAnsi="Trebuchet MS"/>
        </w:rPr>
        <w:t xml:space="preserve"> The UCC’s Commission for Racial Justice led the organizing of the first National People of Color Environmental Leadership Summit in Washington, D</w:t>
      </w:r>
      <w:r>
        <w:rPr>
          <w:rFonts w:ascii="Trebuchet MS" w:hAnsi="Trebuchet MS"/>
        </w:rPr>
        <w:t>.</w:t>
      </w:r>
      <w:r w:rsidRPr="00D938B9">
        <w:rPr>
          <w:rFonts w:ascii="Trebuchet MS" w:hAnsi="Trebuchet MS"/>
        </w:rPr>
        <w:t xml:space="preserve">C. Over 600 people gathered and ultimately adopted the historic </w:t>
      </w:r>
      <w:hyperlink r:id="rId12" w:history="1">
        <w:r w:rsidRPr="003703DA">
          <w:rPr>
            <w:rStyle w:val="Hyperlink"/>
            <w:rFonts w:ascii="Trebuchet MS" w:hAnsi="Trebuchet MS"/>
          </w:rPr>
          <w:t>Principles of Environmental Justice</w:t>
        </w:r>
      </w:hyperlink>
      <w:r w:rsidRPr="00D938B9">
        <w:rPr>
          <w:rFonts w:ascii="Trebuchet MS" w:hAnsi="Trebuchet MS"/>
        </w:rPr>
        <w:t xml:space="preserve">. In </w:t>
      </w:r>
      <w:r>
        <w:rPr>
          <w:rFonts w:ascii="Trebuchet MS" w:hAnsi="Trebuchet MS"/>
        </w:rPr>
        <w:t xml:space="preserve">those </w:t>
      </w:r>
      <w:r w:rsidRPr="00D938B9">
        <w:rPr>
          <w:rFonts w:ascii="Trebuchet MS" w:hAnsi="Trebuchet MS"/>
        </w:rPr>
        <w:t>17 principles, the document articulate</w:t>
      </w:r>
      <w:r>
        <w:rPr>
          <w:rFonts w:ascii="Trebuchet MS" w:hAnsi="Trebuchet MS"/>
        </w:rPr>
        <w:t>d</w:t>
      </w:r>
      <w:r w:rsidRPr="00D938B9">
        <w:rPr>
          <w:rFonts w:ascii="Trebuchet MS" w:hAnsi="Trebuchet MS"/>
        </w:rPr>
        <w:t xml:space="preserve"> a comprehensive ethical framework that directly impacted a U</w:t>
      </w:r>
      <w:r>
        <w:rPr>
          <w:rFonts w:ascii="Trebuchet MS" w:hAnsi="Trebuchet MS"/>
        </w:rPr>
        <w:t>nited Nations</w:t>
      </w:r>
      <w:r w:rsidRPr="00D938B9">
        <w:rPr>
          <w:rFonts w:ascii="Trebuchet MS" w:hAnsi="Trebuchet MS"/>
        </w:rPr>
        <w:t xml:space="preserve"> Conference on Environment and Development. The </w:t>
      </w:r>
      <w:r>
        <w:rPr>
          <w:rFonts w:ascii="Trebuchet MS" w:hAnsi="Trebuchet MS"/>
        </w:rPr>
        <w:t>p</w:t>
      </w:r>
      <w:r w:rsidRPr="00D938B9">
        <w:rPr>
          <w:rFonts w:ascii="Trebuchet MS" w:hAnsi="Trebuchet MS"/>
        </w:rPr>
        <w:t xml:space="preserve">rinciples have been reprinted in over </w:t>
      </w:r>
      <w:r>
        <w:rPr>
          <w:rFonts w:ascii="Trebuchet MS" w:hAnsi="Trebuchet MS"/>
        </w:rPr>
        <w:t>1,000</w:t>
      </w:r>
      <w:r w:rsidRPr="00D938B9">
        <w:rPr>
          <w:rFonts w:ascii="Trebuchet MS" w:hAnsi="Trebuchet MS"/>
        </w:rPr>
        <w:t xml:space="preserve"> publications.</w:t>
      </w:r>
    </w:p>
    <w:p w14:paraId="6A08D79A" w14:textId="70441E5C" w:rsidR="00D938B9" w:rsidRDefault="00D938B9" w:rsidP="00A36E7F">
      <w:pPr>
        <w:spacing w:after="0" w:line="240" w:lineRule="auto"/>
        <w:rPr>
          <w:rFonts w:ascii="Trebuchet MS" w:hAnsi="Trebuchet MS"/>
        </w:rPr>
      </w:pPr>
    </w:p>
    <w:p w14:paraId="004DB373" w14:textId="31C5CB1F" w:rsidR="00D938B9" w:rsidRDefault="00D938B9" w:rsidP="00A36E7F">
      <w:pPr>
        <w:spacing w:after="0" w:line="240" w:lineRule="auto"/>
        <w:rPr>
          <w:rFonts w:ascii="Trebuchet MS" w:hAnsi="Trebuchet MS"/>
        </w:rPr>
      </w:pPr>
      <w:r w:rsidRPr="00A36E7F">
        <w:rPr>
          <w:rFonts w:ascii="Trebuchet MS" w:hAnsi="Trebuchet MS"/>
          <w:b/>
          <w:bCs/>
        </w:rPr>
        <w:t>2007:</w:t>
      </w:r>
      <w:r w:rsidRPr="00D938B9">
        <w:rPr>
          <w:rFonts w:ascii="Trebuchet MS" w:hAnsi="Trebuchet MS"/>
        </w:rPr>
        <w:t xml:space="preserve"> Justice and Witness Ministries of the United Church of Christ published </w:t>
      </w:r>
      <w:r>
        <w:rPr>
          <w:rFonts w:ascii="Trebuchet MS" w:hAnsi="Trebuchet MS"/>
        </w:rPr>
        <w:t>“</w:t>
      </w:r>
      <w:hyperlink r:id="rId13" w:history="1">
        <w:r w:rsidRPr="00A36E7F">
          <w:rPr>
            <w:rStyle w:val="Hyperlink"/>
            <w:rFonts w:ascii="Trebuchet MS" w:hAnsi="Trebuchet MS"/>
          </w:rPr>
          <w:t>Toxic Wastes and Race at Twenty: 1987-2007</w:t>
        </w:r>
      </w:hyperlink>
      <w:r w:rsidRPr="00D938B9">
        <w:rPr>
          <w:rFonts w:ascii="Trebuchet MS" w:hAnsi="Trebuchet MS"/>
        </w:rPr>
        <w:t>.</w:t>
      </w:r>
      <w:r>
        <w:rPr>
          <w:rFonts w:ascii="Trebuchet MS" w:hAnsi="Trebuchet MS"/>
        </w:rPr>
        <w:t>”</w:t>
      </w:r>
      <w:r w:rsidRPr="00D938B9">
        <w:rPr>
          <w:rFonts w:ascii="Trebuchet MS" w:hAnsi="Trebuchet MS"/>
        </w:rPr>
        <w:t xml:space="preserve"> The report found racial disparities in the </w:t>
      </w:r>
      <w:r w:rsidR="00A36E7F">
        <w:rPr>
          <w:rFonts w:ascii="Trebuchet MS" w:hAnsi="Trebuchet MS"/>
        </w:rPr>
        <w:t>vicinities</w:t>
      </w:r>
      <w:r w:rsidRPr="00D938B9">
        <w:rPr>
          <w:rFonts w:ascii="Trebuchet MS" w:hAnsi="Trebuchet MS"/>
        </w:rPr>
        <w:t xml:space="preserve"> of toxic waste facilities were “greater than previously reported.” People of color comprised the majority of the population in communities within 1.8 miles of a facility. Neighborhoods with facilities clustered close together had an even higher percentage of people of color.</w:t>
      </w:r>
    </w:p>
    <w:p w14:paraId="289A16F8" w14:textId="3A6FF964" w:rsidR="00D938B9" w:rsidRDefault="00D938B9" w:rsidP="00A36E7F">
      <w:pPr>
        <w:spacing w:after="0" w:line="240" w:lineRule="auto"/>
        <w:rPr>
          <w:rFonts w:ascii="Trebuchet MS" w:hAnsi="Trebuchet MS"/>
        </w:rPr>
      </w:pPr>
    </w:p>
    <w:p w14:paraId="74BF4E3C" w14:textId="61EE9781" w:rsidR="00D938B9" w:rsidRDefault="00D938B9" w:rsidP="00A36E7F">
      <w:pPr>
        <w:spacing w:after="0" w:line="240" w:lineRule="auto"/>
        <w:rPr>
          <w:rFonts w:ascii="Trebuchet MS" w:hAnsi="Trebuchet MS"/>
        </w:rPr>
      </w:pPr>
      <w:r w:rsidRPr="00A36E7F">
        <w:rPr>
          <w:rFonts w:ascii="Trebuchet MS" w:hAnsi="Trebuchet MS"/>
          <w:b/>
          <w:bCs/>
        </w:rPr>
        <w:t>2013:</w:t>
      </w:r>
      <w:r w:rsidRPr="00D938B9">
        <w:rPr>
          <w:rFonts w:ascii="Trebuchet MS" w:hAnsi="Trebuchet MS"/>
        </w:rPr>
        <w:t xml:space="preserve"> With a vote</w:t>
      </w:r>
      <w:r>
        <w:rPr>
          <w:rFonts w:ascii="Trebuchet MS" w:hAnsi="Trebuchet MS"/>
        </w:rPr>
        <w:t xml:space="preserve"> by </w:t>
      </w:r>
      <w:r w:rsidR="000D1D96">
        <w:rPr>
          <w:rFonts w:ascii="Trebuchet MS" w:hAnsi="Trebuchet MS"/>
        </w:rPr>
        <w:t xml:space="preserve">the </w:t>
      </w:r>
      <w:r>
        <w:rPr>
          <w:rFonts w:ascii="Trebuchet MS" w:hAnsi="Trebuchet MS"/>
        </w:rPr>
        <w:t>General Synod</w:t>
      </w:r>
      <w:r w:rsidRPr="00D938B9">
        <w:rPr>
          <w:rFonts w:ascii="Trebuchet MS" w:hAnsi="Trebuchet MS"/>
        </w:rPr>
        <w:t xml:space="preserve">, </w:t>
      </w:r>
      <w:r w:rsidR="000D1D96">
        <w:rPr>
          <w:rFonts w:ascii="Trebuchet MS" w:hAnsi="Trebuchet MS"/>
        </w:rPr>
        <w:t xml:space="preserve">its national body of delegates, </w:t>
      </w:r>
      <w:r w:rsidRPr="00D938B9">
        <w:rPr>
          <w:rFonts w:ascii="Trebuchet MS" w:hAnsi="Trebuchet MS"/>
        </w:rPr>
        <w:t xml:space="preserve">the UCC became the first denomination to pass a resolution calling for </w:t>
      </w:r>
      <w:hyperlink r:id="rId14" w:history="1">
        <w:r w:rsidRPr="00A36E7F">
          <w:rPr>
            <w:rStyle w:val="Hyperlink"/>
            <w:rFonts w:ascii="Trebuchet MS" w:hAnsi="Trebuchet MS"/>
          </w:rPr>
          <w:t>divestment from fossil fuel companies</w:t>
        </w:r>
      </w:hyperlink>
      <w:r w:rsidRPr="00D938B9">
        <w:rPr>
          <w:rFonts w:ascii="Trebuchet MS" w:hAnsi="Trebuchet MS"/>
        </w:rPr>
        <w:t>. The resolution pointed to a range of inequities that result from the impact of climate change, while also highlighting the need for a just and compassionate shift away from fossil fuels.</w:t>
      </w:r>
    </w:p>
    <w:p w14:paraId="02BEA862" w14:textId="674E5D10" w:rsidR="00A36E7F" w:rsidRDefault="00A36E7F" w:rsidP="00A36E7F">
      <w:pPr>
        <w:spacing w:after="0" w:line="240" w:lineRule="auto"/>
        <w:rPr>
          <w:rFonts w:ascii="Trebuchet MS" w:hAnsi="Trebuchet MS"/>
        </w:rPr>
      </w:pPr>
    </w:p>
    <w:p w14:paraId="0467CA9D" w14:textId="77FE2EAE" w:rsidR="00D938B9" w:rsidRPr="00A36E7F" w:rsidRDefault="00A36E7F" w:rsidP="00A36E7F">
      <w:pPr>
        <w:spacing w:after="0" w:line="240" w:lineRule="auto"/>
        <w:rPr>
          <w:rFonts w:ascii="Trebuchet MS" w:hAnsi="Trebuchet MS"/>
        </w:rPr>
      </w:pPr>
      <w:r w:rsidRPr="00A36E7F">
        <w:rPr>
          <w:rFonts w:ascii="Trebuchet MS" w:hAnsi="Trebuchet MS"/>
          <w:b/>
          <w:bCs/>
        </w:rPr>
        <w:t>2019:</w:t>
      </w:r>
      <w:r>
        <w:rPr>
          <w:rFonts w:ascii="Trebuchet MS" w:hAnsi="Trebuchet MS"/>
        </w:rPr>
        <w:t xml:space="preserve"> In another General Synod vote, the UCC became the first Christian denomination to </w:t>
      </w:r>
      <w:hyperlink r:id="rId15" w:history="1">
        <w:r w:rsidRPr="00A36E7F">
          <w:rPr>
            <w:rStyle w:val="Hyperlink"/>
            <w:rFonts w:ascii="Trebuchet MS" w:hAnsi="Trebuchet MS"/>
          </w:rPr>
          <w:t>endorse the Green New Deal</w:t>
        </w:r>
      </w:hyperlink>
      <w:r>
        <w:rPr>
          <w:rFonts w:ascii="Trebuchet MS" w:hAnsi="Trebuchet MS"/>
        </w:rPr>
        <w:t>. Among other things, the resolution called on churches to advocate “for policies and legislation that advance the goals of the Green New Deal, including its commitment to address the ‘systemic injustices’ that disproportionately affect ‘frontline and vulnerable communities.’”</w:t>
      </w:r>
    </w:p>
    <w:p w14:paraId="4218BCEF" w14:textId="4A1501FA" w:rsidR="00853A0D" w:rsidRDefault="00853A0D" w:rsidP="00DE0284">
      <w:pPr>
        <w:spacing w:after="0" w:line="240" w:lineRule="auto"/>
        <w:rPr>
          <w:rFonts w:ascii="Trebuchet MS" w:hAnsi="Trebuchet MS" w:cstheme="minorHAnsi"/>
          <w:sz w:val="24"/>
          <w:szCs w:val="24"/>
        </w:rPr>
      </w:pPr>
    </w:p>
    <w:p w14:paraId="22F9B5E7" w14:textId="114F33ED" w:rsidR="00853A0D" w:rsidRPr="00853A0D" w:rsidRDefault="00853A0D" w:rsidP="00853A0D">
      <w:pPr>
        <w:spacing w:after="0" w:line="240" w:lineRule="auto"/>
        <w:jc w:val="right"/>
        <w:rPr>
          <w:rFonts w:ascii="Trebuchet MS" w:hAnsi="Trebuchet MS" w:cstheme="minorHAnsi"/>
          <w:i/>
          <w:iCs/>
          <w:sz w:val="18"/>
          <w:szCs w:val="18"/>
        </w:rPr>
      </w:pPr>
      <w:r w:rsidRPr="00853A0D">
        <w:rPr>
          <w:rFonts w:ascii="Trebuchet MS" w:hAnsi="Trebuchet MS" w:cstheme="minorHAnsi"/>
          <w:i/>
          <w:iCs/>
          <w:sz w:val="18"/>
          <w:szCs w:val="18"/>
        </w:rPr>
        <w:t>February 2020</w:t>
      </w:r>
    </w:p>
    <w:sectPr w:rsidR="00853A0D" w:rsidRPr="00853A0D" w:rsidSect="00A36E7F">
      <w:headerReference w:type="default" r:id="rId1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98E0" w14:textId="77777777" w:rsidR="00E17DCE" w:rsidRDefault="00E17DCE" w:rsidP="00853A0D">
      <w:pPr>
        <w:spacing w:after="0" w:line="240" w:lineRule="auto"/>
      </w:pPr>
      <w:r>
        <w:separator/>
      </w:r>
    </w:p>
  </w:endnote>
  <w:endnote w:type="continuationSeparator" w:id="0">
    <w:p w14:paraId="4F8A382B" w14:textId="77777777" w:rsidR="00E17DCE" w:rsidRDefault="00E17DCE" w:rsidP="0085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DC36" w14:textId="77777777" w:rsidR="00E17DCE" w:rsidRDefault="00E17DCE" w:rsidP="00853A0D">
      <w:pPr>
        <w:spacing w:after="0" w:line="240" w:lineRule="auto"/>
      </w:pPr>
      <w:r>
        <w:separator/>
      </w:r>
    </w:p>
  </w:footnote>
  <w:footnote w:type="continuationSeparator" w:id="0">
    <w:p w14:paraId="626B3650" w14:textId="77777777" w:rsidR="00E17DCE" w:rsidRDefault="00E17DCE" w:rsidP="00853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02873"/>
      <w:docPartObj>
        <w:docPartGallery w:val="Page Numbers (Top of Page)"/>
        <w:docPartUnique/>
      </w:docPartObj>
    </w:sdtPr>
    <w:sdtEndPr>
      <w:rPr>
        <w:noProof/>
      </w:rPr>
    </w:sdtEndPr>
    <w:sdtContent>
      <w:p w14:paraId="5D12D374" w14:textId="59C919FB" w:rsidR="00E60A2E" w:rsidRDefault="00E60A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18B8D7" w14:textId="77777777" w:rsidR="00853A0D" w:rsidRDefault="00853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1411"/>
    <w:multiLevelType w:val="hybridMultilevel"/>
    <w:tmpl w:val="7FF69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B0C7E"/>
    <w:multiLevelType w:val="hybridMultilevel"/>
    <w:tmpl w:val="B52A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26E7B"/>
    <w:multiLevelType w:val="hybridMultilevel"/>
    <w:tmpl w:val="7A2A0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14FA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7643837"/>
    <w:multiLevelType w:val="hybridMultilevel"/>
    <w:tmpl w:val="B2D8B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568E3"/>
    <w:multiLevelType w:val="hybridMultilevel"/>
    <w:tmpl w:val="4ED8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E56FB"/>
    <w:multiLevelType w:val="hybridMultilevel"/>
    <w:tmpl w:val="3C0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7C"/>
    <w:rsid w:val="000C104E"/>
    <w:rsid w:val="000D1D96"/>
    <w:rsid w:val="000E1CC8"/>
    <w:rsid w:val="0010421D"/>
    <w:rsid w:val="00113529"/>
    <w:rsid w:val="001B1111"/>
    <w:rsid w:val="003117F1"/>
    <w:rsid w:val="003365BA"/>
    <w:rsid w:val="003509E1"/>
    <w:rsid w:val="003703DA"/>
    <w:rsid w:val="003D0E2D"/>
    <w:rsid w:val="005130BE"/>
    <w:rsid w:val="00553CFB"/>
    <w:rsid w:val="005E1FF8"/>
    <w:rsid w:val="00666C12"/>
    <w:rsid w:val="00742E7E"/>
    <w:rsid w:val="00853A0D"/>
    <w:rsid w:val="00952635"/>
    <w:rsid w:val="00996EA8"/>
    <w:rsid w:val="00A3577C"/>
    <w:rsid w:val="00A36E7F"/>
    <w:rsid w:val="00B56BB8"/>
    <w:rsid w:val="00B61FB1"/>
    <w:rsid w:val="00B83F4F"/>
    <w:rsid w:val="00BF5A0E"/>
    <w:rsid w:val="00C21D2F"/>
    <w:rsid w:val="00CC510D"/>
    <w:rsid w:val="00D10A59"/>
    <w:rsid w:val="00D47E04"/>
    <w:rsid w:val="00D52522"/>
    <w:rsid w:val="00D938B9"/>
    <w:rsid w:val="00DD349A"/>
    <w:rsid w:val="00DE0284"/>
    <w:rsid w:val="00E17DCE"/>
    <w:rsid w:val="00E23E97"/>
    <w:rsid w:val="00E60A2E"/>
    <w:rsid w:val="00F27019"/>
    <w:rsid w:val="00F5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6F8C"/>
  <w15:chartTrackingRefBased/>
  <w15:docId w15:val="{90506058-0EFC-4421-823A-59D31916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E04"/>
    <w:pPr>
      <w:keepNext/>
      <w:keepLines/>
      <w:numPr>
        <w:numId w:val="3"/>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7E04"/>
    <w:pPr>
      <w:keepNext/>
      <w:keepLines/>
      <w:numPr>
        <w:ilvl w:val="1"/>
        <w:numId w:val="3"/>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7E04"/>
    <w:pPr>
      <w:keepNext/>
      <w:keepLines/>
      <w:numPr>
        <w:ilvl w:val="2"/>
        <w:numId w:val="3"/>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47E04"/>
    <w:pPr>
      <w:keepNext/>
      <w:keepLines/>
      <w:numPr>
        <w:ilvl w:val="3"/>
        <w:numId w:val="3"/>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7E04"/>
    <w:pPr>
      <w:keepNext/>
      <w:keepLines/>
      <w:numPr>
        <w:ilvl w:val="4"/>
        <w:numId w:val="3"/>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7E04"/>
    <w:pPr>
      <w:keepNext/>
      <w:keepLines/>
      <w:numPr>
        <w:ilvl w:val="5"/>
        <w:numId w:val="3"/>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47E04"/>
    <w:pPr>
      <w:keepNext/>
      <w:keepLines/>
      <w:numPr>
        <w:ilvl w:val="6"/>
        <w:numId w:val="3"/>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47E04"/>
    <w:pPr>
      <w:keepNext/>
      <w:keepLines/>
      <w:numPr>
        <w:ilvl w:val="7"/>
        <w:numId w:val="3"/>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7E04"/>
    <w:pPr>
      <w:keepNext/>
      <w:keepLines/>
      <w:numPr>
        <w:ilvl w:val="8"/>
        <w:numId w:val="3"/>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4E"/>
    <w:pPr>
      <w:ind w:left="720"/>
      <w:contextualSpacing/>
    </w:pPr>
  </w:style>
  <w:style w:type="character" w:styleId="Hyperlink">
    <w:name w:val="Hyperlink"/>
    <w:basedOn w:val="DefaultParagraphFont"/>
    <w:uiPriority w:val="99"/>
    <w:unhideWhenUsed/>
    <w:rsid w:val="00D47E04"/>
    <w:rPr>
      <w:color w:val="0000FF" w:themeColor="hyperlink"/>
      <w:u w:val="single"/>
    </w:rPr>
  </w:style>
  <w:style w:type="character" w:styleId="UnresolvedMention">
    <w:name w:val="Unresolved Mention"/>
    <w:basedOn w:val="DefaultParagraphFont"/>
    <w:uiPriority w:val="99"/>
    <w:semiHidden/>
    <w:unhideWhenUsed/>
    <w:rsid w:val="00D47E04"/>
    <w:rPr>
      <w:color w:val="605E5C"/>
      <w:shd w:val="clear" w:color="auto" w:fill="E1DFDD"/>
    </w:rPr>
  </w:style>
  <w:style w:type="character" w:customStyle="1" w:styleId="Heading1Char">
    <w:name w:val="Heading 1 Char"/>
    <w:basedOn w:val="DefaultParagraphFont"/>
    <w:link w:val="Heading1"/>
    <w:uiPriority w:val="9"/>
    <w:rsid w:val="00D47E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7E0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7E0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47E0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47E0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7E0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47E0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47E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7E0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27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19"/>
    <w:rPr>
      <w:rFonts w:ascii="Segoe UI" w:hAnsi="Segoe UI" w:cs="Segoe UI"/>
      <w:sz w:val="18"/>
      <w:szCs w:val="18"/>
    </w:rPr>
  </w:style>
  <w:style w:type="paragraph" w:styleId="Header">
    <w:name w:val="header"/>
    <w:basedOn w:val="Normal"/>
    <w:link w:val="HeaderChar"/>
    <w:uiPriority w:val="99"/>
    <w:unhideWhenUsed/>
    <w:rsid w:val="00853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0D"/>
  </w:style>
  <w:style w:type="paragraph" w:styleId="Footer">
    <w:name w:val="footer"/>
    <w:basedOn w:val="Normal"/>
    <w:link w:val="FooterChar"/>
    <w:uiPriority w:val="99"/>
    <w:unhideWhenUsed/>
    <w:rsid w:val="00853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c.org/environmental-ministries_toxic-waste-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rdc.org/sites/default/files/ej-principl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gov/docs/ML1310/ML13109A339.pdf" TargetMode="External"/><Relationship Id="rId5" Type="http://schemas.openxmlformats.org/officeDocument/2006/relationships/webSettings" Target="webSettings.xml"/><Relationship Id="rId15" Type="http://schemas.openxmlformats.org/officeDocument/2006/relationships/hyperlink" Target="https://www.ucc.org/news_ucc_general_synod_first_christian_body_to_endorse_green_new_deal_06232019" TargetMode="External"/><Relationship Id="rId10" Type="http://schemas.openxmlformats.org/officeDocument/2006/relationships/hyperlink" Target="https://environmentalintegrity.org/" TargetMode="External"/><Relationship Id="rId4" Type="http://schemas.openxmlformats.org/officeDocument/2006/relationships/settings" Target="settings.xml"/><Relationship Id="rId9" Type="http://schemas.openxmlformats.org/officeDocument/2006/relationships/hyperlink" Target="https://www.ucc.org/" TargetMode="External"/><Relationship Id="rId14" Type="http://schemas.openxmlformats.org/officeDocument/2006/relationships/hyperlink" Target="https://www.ucc.org/divesting_from_fossil_fuel_companies_and_shareholder_activ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6250-FDD5-4647-9465-6EEB3CB1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Berndt</dc:creator>
  <cp:keywords/>
  <dc:description/>
  <cp:lastModifiedBy>Connie Larkman</cp:lastModifiedBy>
  <cp:revision>2</cp:revision>
  <cp:lastPrinted>2020-02-20T15:22:00Z</cp:lastPrinted>
  <dcterms:created xsi:type="dcterms:W3CDTF">2020-02-20T20:48:00Z</dcterms:created>
  <dcterms:modified xsi:type="dcterms:W3CDTF">2020-02-20T20:48:00Z</dcterms:modified>
</cp:coreProperties>
</file>