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CB" w:rsidRDefault="00193B17">
      <w:pPr>
        <w:spacing w:before="60"/>
        <w:ind w:left="3307" w:right="2561" w:hanging="729"/>
        <w:rPr>
          <w:b/>
          <w:sz w:val="28"/>
        </w:rPr>
      </w:pPr>
      <w:r>
        <w:rPr>
          <w:b/>
          <w:sz w:val="28"/>
        </w:rPr>
        <w:t xml:space="preserve">Willow Glen Neighborhood Association (WGNA) Treasurer’s Report </w:t>
      </w:r>
      <w:r w:rsidR="00CC7CD5">
        <w:rPr>
          <w:b/>
          <w:sz w:val="28"/>
        </w:rPr>
        <w:t>January, 2017</w:t>
      </w:r>
    </w:p>
    <w:p w:rsidR="008D3DCB" w:rsidRDefault="008D3DCB">
      <w:pPr>
        <w:pStyle w:val="BodyText"/>
        <w:spacing w:before="1"/>
        <w:rPr>
          <w:b/>
          <w:sz w:val="16"/>
        </w:rPr>
      </w:pPr>
    </w:p>
    <w:p w:rsidR="008D3DCB" w:rsidRDefault="00193B17">
      <w:pPr>
        <w:pStyle w:val="Heading1"/>
        <w:spacing w:before="90"/>
        <w:ind w:left="120"/>
      </w:pPr>
      <w:r>
        <w:t>Fund Summary:</w:t>
      </w:r>
    </w:p>
    <w:p w:rsidR="008D3DCB" w:rsidRDefault="008D3DCB">
      <w:pPr>
        <w:pStyle w:val="BodyText"/>
        <w:spacing w:before="8"/>
        <w:rPr>
          <w:b/>
          <w:sz w:val="23"/>
        </w:rPr>
      </w:pPr>
    </w:p>
    <w:p w:rsidR="008D3DCB" w:rsidRDefault="00CC7CD5">
      <w:pPr>
        <w:pStyle w:val="BodyText"/>
        <w:tabs>
          <w:tab w:val="left" w:pos="2280"/>
        </w:tabs>
        <w:ind w:left="120"/>
      </w:pPr>
      <w:r>
        <w:t>Open Balance:</w:t>
      </w:r>
      <w:r>
        <w:tab/>
        <w:t>$6,820</w:t>
      </w:r>
    </w:p>
    <w:p w:rsidR="008D3DCB" w:rsidRDefault="00824E0E">
      <w:pPr>
        <w:pStyle w:val="BodyText"/>
        <w:tabs>
          <w:tab w:val="left" w:pos="2279"/>
        </w:tabs>
        <w:ind w:left="120" w:right="3098"/>
        <w:jc w:val="both"/>
      </w:pPr>
      <w:r>
        <w:t>Income:</w:t>
      </w:r>
      <w:r>
        <w:tab/>
        <w:t>$</w:t>
      </w:r>
      <w:r w:rsidR="00193B17">
        <w:t xml:space="preserve"> </w:t>
      </w:r>
      <w:r w:rsidR="00CC7CD5">
        <w:t xml:space="preserve">    47 </w:t>
      </w:r>
      <w:r w:rsidR="00193B17">
        <w:t>(budget is not established, 2016 will be</w:t>
      </w:r>
      <w:r w:rsidR="00193B17">
        <w:rPr>
          <w:spacing w:val="-8"/>
        </w:rPr>
        <w:t xml:space="preserve"> </w:t>
      </w:r>
      <w:r w:rsidR="00193B17">
        <w:t>proxy</w:t>
      </w:r>
      <w:r w:rsidR="00193B17">
        <w:rPr>
          <w:spacing w:val="-3"/>
        </w:rPr>
        <w:t xml:space="preserve"> </w:t>
      </w:r>
      <w:r>
        <w:t>year) Expenses:</w:t>
      </w:r>
      <w:r>
        <w:tab/>
        <w:t>$</w:t>
      </w:r>
      <w:r w:rsidR="00193B17">
        <w:t xml:space="preserve"> </w:t>
      </w:r>
      <w:r w:rsidR="00CC7CD5">
        <w:t xml:space="preserve">    </w:t>
      </w:r>
      <w:proofErr w:type="gramStart"/>
      <w:r w:rsidR="00CC7CD5">
        <w:t>89</w:t>
      </w:r>
      <w:r>
        <w:t xml:space="preserve"> </w:t>
      </w:r>
      <w:r w:rsidR="00CC7CD5">
        <w:t xml:space="preserve"> </w:t>
      </w:r>
      <w:r w:rsidR="00193B17">
        <w:t>(</w:t>
      </w:r>
      <w:proofErr w:type="gramEnd"/>
      <w:r w:rsidR="00193B17">
        <w:t>budget is not established, 2016 will be</w:t>
      </w:r>
      <w:r w:rsidR="00193B17">
        <w:rPr>
          <w:spacing w:val="-14"/>
        </w:rPr>
        <w:t xml:space="preserve"> </w:t>
      </w:r>
      <w:r w:rsidR="00193B17">
        <w:t>proxy</w:t>
      </w:r>
      <w:r w:rsidR="00193B17">
        <w:rPr>
          <w:spacing w:val="-3"/>
        </w:rPr>
        <w:t xml:space="preserve"> </w:t>
      </w:r>
      <w:r w:rsidR="00193B17">
        <w:t>year)</w:t>
      </w:r>
      <w:r w:rsidR="00193B17">
        <w:rPr>
          <w:spacing w:val="-1"/>
        </w:rPr>
        <w:t xml:space="preserve"> </w:t>
      </w:r>
      <w:r w:rsidR="00CC7CD5">
        <w:t>Surplus:</w:t>
      </w:r>
      <w:r w:rsidR="00CC7CD5">
        <w:tab/>
        <w:t>$6,778</w:t>
      </w:r>
    </w:p>
    <w:p w:rsidR="008D3DCB" w:rsidRDefault="008D3DCB">
      <w:pPr>
        <w:pStyle w:val="BodyText"/>
        <w:spacing w:before="1"/>
      </w:pPr>
    </w:p>
    <w:p w:rsidR="008D3DCB" w:rsidRDefault="00193B17">
      <w:pPr>
        <w:pStyle w:val="Heading1"/>
        <w:ind w:left="120"/>
      </w:pPr>
      <w:r>
        <w:t>Year to Date:</w:t>
      </w:r>
    </w:p>
    <w:p w:rsidR="008D3DCB" w:rsidRDefault="008D3DCB">
      <w:pPr>
        <w:pStyle w:val="BodyText"/>
        <w:spacing w:before="8"/>
        <w:rPr>
          <w:b/>
          <w:sz w:val="23"/>
        </w:rPr>
      </w:pPr>
    </w:p>
    <w:p w:rsidR="008D3DCB" w:rsidRDefault="00CC7CD5">
      <w:pPr>
        <w:pStyle w:val="BodyText"/>
        <w:ind w:left="120"/>
      </w:pPr>
      <w:r>
        <w:t>The calendar year balance shows an overall deficit of $914</w:t>
      </w:r>
      <w:r w:rsidR="00193B17">
        <w:t>; not material draw.</w:t>
      </w:r>
    </w:p>
    <w:p w:rsidR="008D3DCB" w:rsidRDefault="008D3DCB">
      <w:pPr>
        <w:pStyle w:val="BodyText"/>
        <w:spacing w:before="2"/>
      </w:pPr>
    </w:p>
    <w:p w:rsidR="008D3DCB" w:rsidRDefault="00193B17">
      <w:pPr>
        <w:pStyle w:val="Heading1"/>
        <w:ind w:left="120"/>
      </w:pPr>
      <w:r>
        <w:t>Year over Year Trend:</w:t>
      </w:r>
    </w:p>
    <w:p w:rsidR="008D3DCB" w:rsidRDefault="008D3DCB">
      <w:pPr>
        <w:pStyle w:val="BodyText"/>
        <w:spacing w:before="9"/>
        <w:rPr>
          <w:b/>
          <w:sz w:val="23"/>
        </w:rPr>
      </w:pPr>
    </w:p>
    <w:p w:rsidR="008D3DCB" w:rsidRDefault="00824E0E">
      <w:pPr>
        <w:pStyle w:val="BodyText"/>
        <w:ind w:left="120" w:right="150"/>
      </w:pPr>
      <w:r>
        <w:t>The fund has Decreased</w:t>
      </w:r>
      <w:r w:rsidR="00193B17">
        <w:t>.</w:t>
      </w:r>
      <w:r>
        <w:t xml:space="preserve">  November 2015 balance of $7,571 to November 2016 balance $6,820</w:t>
      </w:r>
      <w:r w:rsidR="00193B17">
        <w:t>.  While it’s difficu</w:t>
      </w:r>
      <w:r>
        <w:t xml:space="preserve">lt </w:t>
      </w:r>
      <w:r w:rsidR="00193B17">
        <w:t>to discer</w:t>
      </w:r>
      <w:r>
        <w:t>n exact reasons for the decrease</w:t>
      </w:r>
      <w:r w:rsidR="00193B17">
        <w:t xml:space="preserve">, it appears to be largely </w:t>
      </w:r>
      <w:r>
        <w:t>driven by timing of expenditures year over year.</w:t>
      </w:r>
    </w:p>
    <w:p w:rsidR="00CC7CD5" w:rsidRDefault="00CC7CD5">
      <w:pPr>
        <w:pStyle w:val="BodyText"/>
        <w:ind w:left="120" w:right="150"/>
      </w:pPr>
    </w:p>
    <w:p w:rsidR="00CC7CD5" w:rsidRDefault="00CC7CD5" w:rsidP="00CC7CD5">
      <w:pPr>
        <w:pStyle w:val="BodyText"/>
        <w:ind w:left="120" w:right="150"/>
        <w:jc w:val="center"/>
      </w:pPr>
      <w:r>
        <w:object w:dxaOrig="9652" w:dyaOrig="1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5pt;height:60.5pt" o:ole="">
            <v:imagedata r:id="rId6" o:title=""/>
          </v:shape>
          <o:OLEObject Type="Embed" ProgID="Excel.Sheet.12" ShapeID="_x0000_i1026" DrawAspect="Content" ObjectID="_1545745677" r:id="rId7"/>
        </w:object>
      </w:r>
    </w:p>
    <w:p w:rsidR="008D3DCB" w:rsidRDefault="008D3DCB">
      <w:pPr>
        <w:pStyle w:val="BodyText"/>
        <w:spacing w:before="2"/>
      </w:pPr>
    </w:p>
    <w:p w:rsidR="008D3DCB" w:rsidRDefault="00193B17">
      <w:pPr>
        <w:pStyle w:val="Heading1"/>
        <w:ind w:left="120"/>
      </w:pPr>
      <w:r>
        <w:t>Year over Year to Date Comparison:</w:t>
      </w:r>
    </w:p>
    <w:p w:rsidR="008D3DCB" w:rsidRDefault="008D3DCB">
      <w:pPr>
        <w:pStyle w:val="BodyText"/>
        <w:spacing w:before="8"/>
        <w:rPr>
          <w:b/>
          <w:sz w:val="23"/>
        </w:rPr>
      </w:pPr>
    </w:p>
    <w:p w:rsidR="008D3DCB" w:rsidRDefault="00193B17">
      <w:pPr>
        <w:pStyle w:val="BodyText"/>
        <w:ind w:left="120" w:right="410"/>
      </w:pPr>
      <w:r>
        <w:t xml:space="preserve">The below summarizes prior year operations to current year to date operations of the income and expenditure items being tracked. For future years, it is </w:t>
      </w:r>
      <w:r w:rsidR="004E3FF9">
        <w:t>advisable</w:t>
      </w:r>
      <w:r>
        <w:t xml:space="preserve"> to establish a budget to track current year operations to current year budget with a comparison to prior year actuals.</w:t>
      </w:r>
    </w:p>
    <w:p w:rsidR="004E3FF9" w:rsidRDefault="004E3FF9">
      <w:pPr>
        <w:pStyle w:val="BodyText"/>
        <w:ind w:left="120" w:right="410"/>
      </w:pPr>
    </w:p>
    <w:p w:rsidR="008D3DCB" w:rsidRDefault="00CC7CD5" w:rsidP="004E3FF9">
      <w:pPr>
        <w:pStyle w:val="BodyText"/>
        <w:spacing w:before="2"/>
        <w:jc w:val="center"/>
      </w:pPr>
      <w:r>
        <w:object w:dxaOrig="9652" w:dyaOrig="5575">
          <v:shape id="_x0000_i1028" type="#_x0000_t75" style="width:482.5pt;height:279pt" o:ole="">
            <v:imagedata r:id="rId8" o:title=""/>
          </v:shape>
          <o:OLEObject Type="Embed" ProgID="Excel.Sheet.12" ShapeID="_x0000_i1028" DrawAspect="Content" ObjectID="_1545745678" r:id="rId9"/>
        </w:object>
      </w:r>
    </w:p>
    <w:p w:rsidR="004E3FF9" w:rsidRDefault="004E3FF9">
      <w:pPr>
        <w:pStyle w:val="BodyText"/>
        <w:spacing w:before="2"/>
      </w:pPr>
    </w:p>
    <w:p w:rsidR="004E3FF9" w:rsidRDefault="004E3FF9" w:rsidP="004E3FF9">
      <w:pPr>
        <w:tabs>
          <w:tab w:val="left" w:pos="8151"/>
        </w:tabs>
        <w:ind w:left="6411"/>
        <w:jc w:val="both"/>
        <w:rPr>
          <w:rFonts w:ascii="Arial"/>
          <w:sz w:val="20"/>
        </w:rPr>
      </w:pPr>
    </w:p>
    <w:p w:rsidR="004E3FF9" w:rsidRDefault="004E3FF9" w:rsidP="004E3FF9">
      <w:pPr>
        <w:tabs>
          <w:tab w:val="left" w:pos="8151"/>
        </w:tabs>
        <w:ind w:left="6411"/>
        <w:jc w:val="both"/>
        <w:rPr>
          <w:rFonts w:ascii="Arial"/>
          <w:sz w:val="20"/>
        </w:rPr>
      </w:pPr>
    </w:p>
    <w:p w:rsidR="004E3FF9" w:rsidRDefault="004E3FF9" w:rsidP="004E3FF9">
      <w:pPr>
        <w:tabs>
          <w:tab w:val="left" w:pos="8151"/>
        </w:tabs>
        <w:ind w:left="6411"/>
        <w:jc w:val="both"/>
        <w:rPr>
          <w:rFonts w:ascii="Arial"/>
          <w:sz w:val="20"/>
        </w:rPr>
      </w:pPr>
    </w:p>
    <w:p w:rsidR="008D3DCB" w:rsidRDefault="00193B17">
      <w:pPr>
        <w:pStyle w:val="Heading1"/>
        <w:spacing w:before="79"/>
      </w:pPr>
      <w:r>
        <w:t>Treasurer Comments Revenue:</w:t>
      </w:r>
    </w:p>
    <w:p w:rsidR="008D3DCB" w:rsidRDefault="008D3DCB">
      <w:pPr>
        <w:pStyle w:val="BodyText"/>
        <w:spacing w:before="9"/>
        <w:rPr>
          <w:b/>
          <w:sz w:val="23"/>
        </w:rPr>
      </w:pPr>
    </w:p>
    <w:p w:rsidR="008D3DCB" w:rsidRDefault="00193B17">
      <w:pPr>
        <w:pStyle w:val="ListParagraph"/>
        <w:numPr>
          <w:ilvl w:val="0"/>
          <w:numId w:val="1"/>
        </w:numPr>
        <w:tabs>
          <w:tab w:val="left" w:pos="820"/>
        </w:tabs>
        <w:ind w:right="117"/>
        <w:rPr>
          <w:sz w:val="24"/>
          <w:u w:val="none"/>
        </w:rPr>
      </w:pPr>
      <w:r>
        <w:rPr>
          <w:sz w:val="24"/>
        </w:rPr>
        <w:t>Paper Deposits/Electronic Deposits</w:t>
      </w:r>
      <w:r>
        <w:rPr>
          <w:sz w:val="24"/>
          <w:u w:val="none"/>
        </w:rPr>
        <w:t>: Tracking details in 2015 for various paper deposits and electronic deposits reimbursements on expenditures is not entirely possible. For 2016, proper tracking and matching is being employed to provide a more refined y-o-y comparison for future</w:t>
      </w:r>
      <w:r>
        <w:rPr>
          <w:spacing w:val="-11"/>
          <w:sz w:val="24"/>
          <w:u w:val="none"/>
        </w:rPr>
        <w:t xml:space="preserve"> </w:t>
      </w:r>
      <w:r>
        <w:rPr>
          <w:sz w:val="24"/>
          <w:u w:val="none"/>
        </w:rPr>
        <w:t>reports.</w:t>
      </w:r>
    </w:p>
    <w:p w:rsidR="008D3DCB" w:rsidRDefault="00193B17">
      <w:pPr>
        <w:pStyle w:val="ListParagraph"/>
        <w:numPr>
          <w:ilvl w:val="0"/>
          <w:numId w:val="1"/>
        </w:numPr>
        <w:tabs>
          <w:tab w:val="left" w:pos="820"/>
        </w:tabs>
        <w:ind w:right="172"/>
        <w:rPr>
          <w:sz w:val="24"/>
          <w:u w:val="none"/>
        </w:rPr>
      </w:pPr>
      <w:r>
        <w:rPr>
          <w:sz w:val="24"/>
        </w:rPr>
        <w:t xml:space="preserve">Cap Grant: </w:t>
      </w:r>
      <w:r>
        <w:rPr>
          <w:sz w:val="24"/>
          <w:u w:val="none"/>
        </w:rPr>
        <w:t>The year over year comparison is distorted with CAP Grant of $1,500 which was received in 2015 with corresponding expenses as an offset, inflating income and expenses for</w:t>
      </w:r>
      <w:r>
        <w:rPr>
          <w:spacing w:val="-25"/>
          <w:sz w:val="24"/>
          <w:u w:val="none"/>
        </w:rPr>
        <w:t xml:space="preserve"> </w:t>
      </w:r>
      <w:r>
        <w:rPr>
          <w:sz w:val="24"/>
          <w:u w:val="none"/>
        </w:rPr>
        <w:t>2015.</w:t>
      </w:r>
    </w:p>
    <w:p w:rsidR="008D3DCB" w:rsidRDefault="008D3DCB">
      <w:pPr>
        <w:pStyle w:val="BodyText"/>
      </w:pPr>
    </w:p>
    <w:p w:rsidR="008D3DCB" w:rsidRDefault="00193B17">
      <w:pPr>
        <w:pStyle w:val="ListParagraph"/>
        <w:numPr>
          <w:ilvl w:val="0"/>
          <w:numId w:val="1"/>
        </w:numPr>
        <w:tabs>
          <w:tab w:val="left" w:pos="819"/>
          <w:tab w:val="left" w:pos="820"/>
        </w:tabs>
        <w:spacing w:before="1"/>
        <w:jc w:val="left"/>
        <w:rPr>
          <w:sz w:val="24"/>
          <w:u w:val="none"/>
        </w:rPr>
      </w:pPr>
      <w:r>
        <w:rPr>
          <w:sz w:val="24"/>
        </w:rPr>
        <w:t>History Book Revenue</w:t>
      </w:r>
      <w:r>
        <w:rPr>
          <w:sz w:val="24"/>
          <w:u w:val="none"/>
        </w:rPr>
        <w:t>:  Revenue is tracking year over year as a percentage of 2015</w:t>
      </w:r>
      <w:r>
        <w:rPr>
          <w:spacing w:val="-27"/>
          <w:sz w:val="24"/>
          <w:u w:val="none"/>
        </w:rPr>
        <w:t xml:space="preserve"> </w:t>
      </w:r>
      <w:r>
        <w:rPr>
          <w:sz w:val="24"/>
          <w:u w:val="none"/>
        </w:rPr>
        <w:t>income.</w:t>
      </w:r>
    </w:p>
    <w:p w:rsidR="008D3DCB" w:rsidRDefault="008D3DCB">
      <w:pPr>
        <w:pStyle w:val="BodyText"/>
        <w:spacing w:before="10"/>
        <w:rPr>
          <w:sz w:val="23"/>
        </w:rPr>
      </w:pPr>
    </w:p>
    <w:p w:rsidR="008D3DCB" w:rsidRDefault="00193B17">
      <w:pPr>
        <w:pStyle w:val="ListParagraph"/>
        <w:numPr>
          <w:ilvl w:val="0"/>
          <w:numId w:val="1"/>
        </w:numPr>
        <w:tabs>
          <w:tab w:val="left" w:pos="819"/>
          <w:tab w:val="left" w:pos="820"/>
        </w:tabs>
        <w:jc w:val="left"/>
        <w:rPr>
          <w:sz w:val="24"/>
          <w:u w:val="none"/>
        </w:rPr>
      </w:pPr>
      <w:r>
        <w:rPr>
          <w:sz w:val="24"/>
        </w:rPr>
        <w:t xml:space="preserve">Membership Fees:  </w:t>
      </w:r>
      <w:r>
        <w:rPr>
          <w:sz w:val="24"/>
          <w:u w:val="none"/>
        </w:rPr>
        <w:t>Year over year increase.  Membership roles in</w:t>
      </w:r>
      <w:r>
        <w:rPr>
          <w:spacing w:val="-4"/>
          <w:sz w:val="24"/>
          <w:u w:val="none"/>
        </w:rPr>
        <w:t xml:space="preserve"> </w:t>
      </w:r>
      <w:r>
        <w:rPr>
          <w:sz w:val="24"/>
          <w:u w:val="none"/>
        </w:rPr>
        <w:t>development.</w:t>
      </w:r>
    </w:p>
    <w:p w:rsidR="008D3DCB" w:rsidRDefault="008D3DCB">
      <w:pPr>
        <w:pStyle w:val="BodyText"/>
        <w:spacing w:before="2"/>
        <w:rPr>
          <w:sz w:val="16"/>
        </w:rPr>
      </w:pPr>
    </w:p>
    <w:p w:rsidR="008D3DCB" w:rsidRDefault="00193B17">
      <w:pPr>
        <w:pStyle w:val="Heading1"/>
        <w:spacing w:before="90"/>
      </w:pPr>
      <w:r>
        <w:t>Treasurer Comments Expenses:</w:t>
      </w:r>
    </w:p>
    <w:p w:rsidR="008D3DCB" w:rsidRDefault="008D3DCB">
      <w:pPr>
        <w:pStyle w:val="BodyText"/>
        <w:spacing w:before="10"/>
        <w:rPr>
          <w:b/>
          <w:sz w:val="23"/>
        </w:rPr>
      </w:pPr>
    </w:p>
    <w:p w:rsidR="008D3DCB" w:rsidRDefault="00193B17">
      <w:pPr>
        <w:pStyle w:val="ListParagraph"/>
        <w:numPr>
          <w:ilvl w:val="0"/>
          <w:numId w:val="1"/>
        </w:numPr>
        <w:tabs>
          <w:tab w:val="left" w:pos="820"/>
        </w:tabs>
        <w:ind w:right="116"/>
        <w:rPr>
          <w:sz w:val="24"/>
          <w:u w:val="none"/>
        </w:rPr>
      </w:pPr>
      <w:r>
        <w:rPr>
          <w:sz w:val="24"/>
        </w:rPr>
        <w:t xml:space="preserve">Miscellaneous Expenses: </w:t>
      </w:r>
      <w:r>
        <w:rPr>
          <w:sz w:val="24"/>
          <w:u w:val="none"/>
        </w:rPr>
        <w:t xml:space="preserve">Tracking details in 2015 for various expenditures is not entirely </w:t>
      </w:r>
      <w:r w:rsidR="00CC7CD5">
        <w:rPr>
          <w:sz w:val="24"/>
          <w:u w:val="none"/>
        </w:rPr>
        <w:t>possible (</w:t>
      </w:r>
      <w:r>
        <w:rPr>
          <w:sz w:val="24"/>
          <w:u w:val="none"/>
        </w:rPr>
        <w:t>Chris Roth reimbursements). For 2016, proper tracking and matching is being employed to provide a more refined y-o-y comparison. Various reasons could explain the myriad of expenses and reimbursements from last year, mainly, perceived expenditures of the Cap Grant</w:t>
      </w:r>
      <w:r>
        <w:rPr>
          <w:spacing w:val="-9"/>
          <w:sz w:val="24"/>
          <w:u w:val="none"/>
        </w:rPr>
        <w:t xml:space="preserve"> </w:t>
      </w:r>
      <w:r>
        <w:rPr>
          <w:sz w:val="24"/>
          <w:u w:val="none"/>
        </w:rPr>
        <w:t>income.</w:t>
      </w:r>
    </w:p>
    <w:p w:rsidR="008D3DCB" w:rsidRDefault="008D3DCB">
      <w:pPr>
        <w:pStyle w:val="BodyText"/>
      </w:pPr>
    </w:p>
    <w:p w:rsidR="008D3DCB" w:rsidRDefault="00CC7CD5">
      <w:pPr>
        <w:pStyle w:val="ListParagraph"/>
        <w:numPr>
          <w:ilvl w:val="0"/>
          <w:numId w:val="1"/>
        </w:numPr>
        <w:tabs>
          <w:tab w:val="left" w:pos="820"/>
        </w:tabs>
        <w:spacing w:before="1"/>
        <w:ind w:right="116"/>
        <w:rPr>
          <w:sz w:val="24"/>
          <w:u w:val="none"/>
        </w:rPr>
      </w:pPr>
      <w:proofErr w:type="spellStart"/>
      <w:r>
        <w:rPr>
          <w:sz w:val="24"/>
        </w:rPr>
        <w:t>Nationbuilder</w:t>
      </w:r>
      <w:proofErr w:type="spellEnd"/>
      <w:r>
        <w:rPr>
          <w:sz w:val="24"/>
        </w:rPr>
        <w:t>:</w:t>
      </w:r>
      <w:r>
        <w:rPr>
          <w:sz w:val="24"/>
          <w:u w:val="none"/>
        </w:rPr>
        <w:t xml:space="preserve"> </w:t>
      </w:r>
      <w:bookmarkStart w:id="0" w:name="_GoBack"/>
      <w:bookmarkEnd w:id="0"/>
      <w:r w:rsidR="00193B17">
        <w:rPr>
          <w:sz w:val="24"/>
          <w:u w:val="none"/>
        </w:rPr>
        <w:t>Recurring expense to manage functions. There exists a year over year increase in the account fees from $69 to $89.  This expense is set up on</w:t>
      </w:r>
      <w:r w:rsidR="00193B17">
        <w:rPr>
          <w:spacing w:val="-25"/>
          <w:sz w:val="24"/>
          <w:u w:val="none"/>
        </w:rPr>
        <w:t xml:space="preserve"> </w:t>
      </w:r>
      <w:r w:rsidR="00193B17">
        <w:rPr>
          <w:sz w:val="24"/>
          <w:u w:val="none"/>
        </w:rPr>
        <w:t>auto-pay.</w:t>
      </w:r>
    </w:p>
    <w:p w:rsidR="008D3DCB" w:rsidRDefault="008D3DCB">
      <w:pPr>
        <w:pStyle w:val="BodyText"/>
        <w:spacing w:before="1"/>
      </w:pPr>
    </w:p>
    <w:p w:rsidR="008D3DCB" w:rsidRDefault="00193B17">
      <w:pPr>
        <w:pStyle w:val="ListParagraph"/>
        <w:numPr>
          <w:ilvl w:val="0"/>
          <w:numId w:val="1"/>
        </w:numPr>
        <w:tabs>
          <w:tab w:val="left" w:pos="819"/>
          <w:tab w:val="left" w:pos="820"/>
        </w:tabs>
        <w:jc w:val="left"/>
        <w:rPr>
          <w:sz w:val="24"/>
          <w:u w:val="none"/>
        </w:rPr>
      </w:pPr>
      <w:r>
        <w:rPr>
          <w:sz w:val="24"/>
        </w:rPr>
        <w:t xml:space="preserve">Insurance:  </w:t>
      </w:r>
      <w:r>
        <w:rPr>
          <w:sz w:val="24"/>
          <w:u w:val="none"/>
        </w:rPr>
        <w:t>Insurance is in process of being renewed.  The expenditure will exist in the coming</w:t>
      </w:r>
      <w:r>
        <w:rPr>
          <w:spacing w:val="-33"/>
          <w:sz w:val="24"/>
          <w:u w:val="none"/>
        </w:rPr>
        <w:t xml:space="preserve"> </w:t>
      </w:r>
      <w:r>
        <w:rPr>
          <w:sz w:val="24"/>
          <w:u w:val="none"/>
        </w:rPr>
        <w:t>months.</w:t>
      </w:r>
    </w:p>
    <w:p w:rsidR="008D3DCB" w:rsidRDefault="008D3DCB">
      <w:pPr>
        <w:pStyle w:val="BodyText"/>
        <w:rPr>
          <w:sz w:val="20"/>
        </w:rPr>
      </w:pPr>
    </w:p>
    <w:p w:rsidR="008D3DCB" w:rsidRDefault="008D3DCB">
      <w:pPr>
        <w:pStyle w:val="BodyText"/>
        <w:spacing w:before="2"/>
        <w:rPr>
          <w:sz w:val="20"/>
        </w:rPr>
      </w:pPr>
    </w:p>
    <w:p w:rsidR="008D3DCB" w:rsidRDefault="00193B17">
      <w:pPr>
        <w:pStyle w:val="Heading1"/>
        <w:spacing w:before="90"/>
      </w:pPr>
      <w:r>
        <w:t>Other Reports:</w:t>
      </w:r>
    </w:p>
    <w:p w:rsidR="008D3DCB" w:rsidRDefault="008D3DCB">
      <w:pPr>
        <w:pStyle w:val="BodyText"/>
        <w:spacing w:before="8"/>
        <w:rPr>
          <w:b/>
          <w:sz w:val="23"/>
        </w:rPr>
      </w:pPr>
    </w:p>
    <w:p w:rsidR="008D3DCB" w:rsidRDefault="00193B17">
      <w:pPr>
        <w:pStyle w:val="BodyText"/>
        <w:ind w:left="100" w:right="676"/>
      </w:pPr>
      <w:r>
        <w:t>Attached to this report is an excel file which works to reconcile checking account and PayPal account on a monthly basis.</w:t>
      </w:r>
    </w:p>
    <w:p w:rsidR="008D3DCB" w:rsidRDefault="008D3DCB">
      <w:pPr>
        <w:pStyle w:val="BodyText"/>
        <w:spacing w:before="1"/>
      </w:pPr>
    </w:p>
    <w:p w:rsidR="008D3DCB" w:rsidRDefault="00193B17">
      <w:pPr>
        <w:pStyle w:val="Heading1"/>
      </w:pPr>
      <w:r>
        <w:t>Comments and Single-Month Reports:</w:t>
      </w:r>
    </w:p>
    <w:p w:rsidR="008D3DCB" w:rsidRDefault="008D3DCB">
      <w:pPr>
        <w:pStyle w:val="BodyText"/>
        <w:spacing w:before="8"/>
        <w:rPr>
          <w:b/>
          <w:sz w:val="23"/>
        </w:rPr>
      </w:pPr>
    </w:p>
    <w:p w:rsidR="008D3DCB" w:rsidRDefault="00193B17">
      <w:pPr>
        <w:pStyle w:val="BodyText"/>
        <w:ind w:left="100" w:right="130"/>
      </w:pPr>
      <w:r>
        <w:t xml:space="preserve">This is the first Treasurer Report to date for my term as Treasurer. Should incremental details be desired as to the merits of the WGBA financial posture, please send me an email at: </w:t>
      </w:r>
      <w:hyperlink r:id="rId10">
        <w:r>
          <w:rPr>
            <w:color w:val="0563C1"/>
            <w:u w:val="single" w:color="0563C1"/>
          </w:rPr>
          <w:t>mfricke001@gmail.com</w:t>
        </w:r>
        <w:r>
          <w:t>.</w:t>
        </w:r>
      </w:hyperlink>
      <w:r>
        <w:t xml:space="preserve"> Single-Month Reports will be made </w:t>
      </w:r>
      <w:r w:rsidR="004E3FF9">
        <w:t>available</w:t>
      </w:r>
      <w:r>
        <w:t xml:space="preserve"> upon request.</w:t>
      </w:r>
    </w:p>
    <w:p w:rsidR="008D3DCB" w:rsidRDefault="008D3DCB"/>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 w:rsidR="004E3FF9" w:rsidRDefault="004E3FF9">
      <w:pPr>
        <w:sectPr w:rsidR="004E3FF9">
          <w:pgSz w:w="12240" w:h="15840"/>
          <w:pgMar w:top="640" w:right="600" w:bottom="280" w:left="620" w:header="720" w:footer="720" w:gutter="0"/>
          <w:cols w:space="720"/>
        </w:sectPr>
      </w:pPr>
    </w:p>
    <w:tbl>
      <w:tblPr>
        <w:tblW w:w="0" w:type="auto"/>
        <w:tblInd w:w="118" w:type="dxa"/>
        <w:tblBorders>
          <w:top w:val="single" w:sz="13" w:space="0" w:color="808080"/>
          <w:left w:val="single" w:sz="13" w:space="0" w:color="808080"/>
          <w:bottom w:val="single" w:sz="13" w:space="0" w:color="808080"/>
          <w:right w:val="single" w:sz="13" w:space="0" w:color="808080"/>
          <w:insideH w:val="single" w:sz="13" w:space="0" w:color="808080"/>
          <w:insideV w:val="single" w:sz="13" w:space="0" w:color="808080"/>
        </w:tblBorders>
        <w:tblLayout w:type="fixed"/>
        <w:tblCellMar>
          <w:left w:w="0" w:type="dxa"/>
          <w:right w:w="0" w:type="dxa"/>
        </w:tblCellMar>
        <w:tblLook w:val="01E0" w:firstRow="1" w:lastRow="1" w:firstColumn="1" w:lastColumn="1" w:noHBand="0" w:noVBand="0"/>
      </w:tblPr>
      <w:tblGrid>
        <w:gridCol w:w="3310"/>
        <w:gridCol w:w="11063"/>
      </w:tblGrid>
      <w:tr w:rsidR="008D3DCB">
        <w:trPr>
          <w:trHeight w:hRule="exact" w:val="587"/>
        </w:trPr>
        <w:tc>
          <w:tcPr>
            <w:tcW w:w="3310" w:type="dxa"/>
            <w:tcBorders>
              <w:bottom w:val="single" w:sz="20" w:space="0" w:color="FF6600"/>
            </w:tcBorders>
            <w:shd w:val="clear" w:color="auto" w:fill="1F487C"/>
          </w:tcPr>
          <w:p w:rsidR="008D3DCB" w:rsidRDefault="008D3DCB"/>
        </w:tc>
        <w:tc>
          <w:tcPr>
            <w:tcW w:w="11063" w:type="dxa"/>
            <w:tcBorders>
              <w:bottom w:val="single" w:sz="20" w:space="0" w:color="FF6600"/>
              <w:right w:val="nil"/>
            </w:tcBorders>
            <w:shd w:val="clear" w:color="auto" w:fill="1F487C"/>
          </w:tcPr>
          <w:p w:rsidR="008D3DCB" w:rsidRDefault="008D3DCB">
            <w:pPr>
              <w:pStyle w:val="TableParagraph"/>
              <w:spacing w:before="81"/>
              <w:ind w:left="3271"/>
              <w:jc w:val="left"/>
              <w:rPr>
                <w:b/>
                <w:sz w:val="31"/>
              </w:rPr>
            </w:pPr>
          </w:p>
        </w:tc>
      </w:tr>
    </w:tbl>
    <w:p w:rsidR="008D3DCB" w:rsidRDefault="008D3DCB">
      <w:pPr>
        <w:pStyle w:val="BodyText"/>
        <w:spacing w:before="8"/>
        <w:rPr>
          <w:sz w:val="9"/>
        </w:rPr>
      </w:pPr>
    </w:p>
    <w:p w:rsidR="008D3DCB" w:rsidRDefault="00193B17">
      <w:pPr>
        <w:spacing w:before="100" w:after="16"/>
        <w:ind w:left="3481"/>
        <w:rPr>
          <w:rFonts w:ascii="Arial"/>
          <w:b/>
          <w:sz w:val="15"/>
        </w:rPr>
      </w:pPr>
      <w:r>
        <w:rPr>
          <w:rFonts w:ascii="Arial"/>
          <w:b/>
          <w:w w:val="105"/>
          <w:sz w:val="15"/>
        </w:rPr>
        <w:t>--------------------------------------------------------------------------------------- Calendar Year 2016 -------------------------------------------------------------------------------------------&gt;</w:t>
      </w:r>
    </w:p>
    <w:tbl>
      <w:tblPr>
        <w:tblW w:w="0" w:type="auto"/>
        <w:tblInd w:w="118"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3310"/>
        <w:gridCol w:w="922"/>
        <w:gridCol w:w="922"/>
        <w:gridCol w:w="922"/>
        <w:gridCol w:w="922"/>
        <w:gridCol w:w="922"/>
        <w:gridCol w:w="922"/>
        <w:gridCol w:w="922"/>
        <w:gridCol w:w="922"/>
        <w:gridCol w:w="922"/>
        <w:gridCol w:w="922"/>
        <w:gridCol w:w="922"/>
        <w:gridCol w:w="922"/>
      </w:tblGrid>
      <w:tr w:rsidR="008D3DCB">
        <w:trPr>
          <w:trHeight w:hRule="exact" w:val="214"/>
        </w:trPr>
        <w:tc>
          <w:tcPr>
            <w:tcW w:w="3310" w:type="dxa"/>
            <w:shd w:val="clear" w:color="auto" w:fill="FF6600"/>
          </w:tcPr>
          <w:p w:rsidR="008D3DCB" w:rsidRDefault="008D3DCB"/>
        </w:tc>
        <w:tc>
          <w:tcPr>
            <w:tcW w:w="922" w:type="dxa"/>
            <w:tcBorders>
              <w:right w:val="nil"/>
            </w:tcBorders>
            <w:shd w:val="clear" w:color="auto" w:fill="FF6600"/>
          </w:tcPr>
          <w:p w:rsidR="008D3DCB" w:rsidRDefault="00193B17">
            <w:pPr>
              <w:pStyle w:val="TableParagraph"/>
              <w:spacing w:before="0" w:line="164" w:lineRule="exact"/>
              <w:ind w:left="297" w:right="296"/>
              <w:jc w:val="center"/>
              <w:rPr>
                <w:b/>
                <w:sz w:val="15"/>
              </w:rPr>
            </w:pPr>
            <w:r>
              <w:rPr>
                <w:b/>
                <w:color w:val="FFFFFF"/>
                <w:w w:val="105"/>
                <w:sz w:val="15"/>
              </w:rPr>
              <w:t>Jan</w:t>
            </w:r>
          </w:p>
        </w:tc>
        <w:tc>
          <w:tcPr>
            <w:tcW w:w="922" w:type="dxa"/>
            <w:tcBorders>
              <w:left w:val="nil"/>
              <w:right w:val="nil"/>
            </w:tcBorders>
            <w:shd w:val="clear" w:color="auto" w:fill="FF6600"/>
          </w:tcPr>
          <w:p w:rsidR="008D3DCB" w:rsidRDefault="00193B17">
            <w:pPr>
              <w:pStyle w:val="TableParagraph"/>
              <w:spacing w:before="0" w:line="164" w:lineRule="exact"/>
              <w:ind w:left="304" w:right="286"/>
              <w:jc w:val="center"/>
              <w:rPr>
                <w:b/>
                <w:sz w:val="15"/>
              </w:rPr>
            </w:pPr>
            <w:r>
              <w:rPr>
                <w:b/>
                <w:color w:val="FFFFFF"/>
                <w:w w:val="105"/>
                <w:sz w:val="15"/>
              </w:rPr>
              <w:t>Feb</w:t>
            </w:r>
          </w:p>
        </w:tc>
        <w:tc>
          <w:tcPr>
            <w:tcW w:w="922" w:type="dxa"/>
            <w:tcBorders>
              <w:left w:val="nil"/>
              <w:right w:val="nil"/>
            </w:tcBorders>
            <w:shd w:val="clear" w:color="auto" w:fill="FF6600"/>
          </w:tcPr>
          <w:p w:rsidR="008D3DCB" w:rsidRDefault="00193B17">
            <w:pPr>
              <w:pStyle w:val="TableParagraph"/>
              <w:spacing w:before="0" w:line="164" w:lineRule="exact"/>
              <w:ind w:left="310" w:right="290"/>
              <w:jc w:val="center"/>
              <w:rPr>
                <w:b/>
                <w:sz w:val="15"/>
              </w:rPr>
            </w:pPr>
            <w:r>
              <w:rPr>
                <w:b/>
                <w:color w:val="FFFFFF"/>
                <w:w w:val="105"/>
                <w:sz w:val="15"/>
              </w:rPr>
              <w:t>Mar</w:t>
            </w:r>
          </w:p>
        </w:tc>
        <w:tc>
          <w:tcPr>
            <w:tcW w:w="922" w:type="dxa"/>
            <w:tcBorders>
              <w:left w:val="nil"/>
              <w:right w:val="nil"/>
            </w:tcBorders>
            <w:shd w:val="clear" w:color="auto" w:fill="FF6600"/>
          </w:tcPr>
          <w:p w:rsidR="008D3DCB" w:rsidRDefault="00193B17">
            <w:pPr>
              <w:pStyle w:val="TableParagraph"/>
              <w:spacing w:before="0" w:line="164" w:lineRule="exact"/>
              <w:ind w:left="309" w:right="290"/>
              <w:jc w:val="center"/>
              <w:rPr>
                <w:b/>
                <w:sz w:val="15"/>
              </w:rPr>
            </w:pPr>
            <w:r>
              <w:rPr>
                <w:b/>
                <w:color w:val="FFFFFF"/>
                <w:w w:val="105"/>
                <w:sz w:val="15"/>
              </w:rPr>
              <w:t>Apr</w:t>
            </w:r>
          </w:p>
        </w:tc>
        <w:tc>
          <w:tcPr>
            <w:tcW w:w="922" w:type="dxa"/>
            <w:tcBorders>
              <w:left w:val="nil"/>
              <w:right w:val="nil"/>
            </w:tcBorders>
            <w:shd w:val="clear" w:color="auto" w:fill="FF6600"/>
          </w:tcPr>
          <w:p w:rsidR="008D3DCB" w:rsidRDefault="00193B17">
            <w:pPr>
              <w:pStyle w:val="TableParagraph"/>
              <w:spacing w:before="0" w:line="164" w:lineRule="exact"/>
              <w:ind w:left="319"/>
              <w:jc w:val="left"/>
              <w:rPr>
                <w:b/>
                <w:sz w:val="15"/>
              </w:rPr>
            </w:pPr>
            <w:r>
              <w:rPr>
                <w:b/>
                <w:color w:val="FFFFFF"/>
                <w:w w:val="105"/>
                <w:sz w:val="15"/>
              </w:rPr>
              <w:t>May</w:t>
            </w:r>
          </w:p>
        </w:tc>
        <w:tc>
          <w:tcPr>
            <w:tcW w:w="922" w:type="dxa"/>
            <w:tcBorders>
              <w:left w:val="nil"/>
              <w:right w:val="nil"/>
            </w:tcBorders>
            <w:shd w:val="clear" w:color="auto" w:fill="FF6600"/>
          </w:tcPr>
          <w:p w:rsidR="008D3DCB" w:rsidRDefault="00193B17">
            <w:pPr>
              <w:pStyle w:val="TableParagraph"/>
              <w:spacing w:before="0" w:line="164" w:lineRule="exact"/>
              <w:ind w:left="310" w:right="292"/>
              <w:jc w:val="center"/>
              <w:rPr>
                <w:b/>
                <w:sz w:val="15"/>
              </w:rPr>
            </w:pPr>
            <w:r>
              <w:rPr>
                <w:b/>
                <w:color w:val="FFFFFF"/>
                <w:w w:val="105"/>
                <w:sz w:val="15"/>
              </w:rPr>
              <w:t>Jun</w:t>
            </w:r>
          </w:p>
        </w:tc>
        <w:tc>
          <w:tcPr>
            <w:tcW w:w="922" w:type="dxa"/>
            <w:tcBorders>
              <w:left w:val="nil"/>
              <w:right w:val="nil"/>
            </w:tcBorders>
            <w:shd w:val="clear" w:color="auto" w:fill="FF6600"/>
          </w:tcPr>
          <w:p w:rsidR="008D3DCB" w:rsidRDefault="00193B17">
            <w:pPr>
              <w:pStyle w:val="TableParagraph"/>
              <w:spacing w:before="0" w:line="164" w:lineRule="exact"/>
              <w:ind w:left="309" w:right="290"/>
              <w:jc w:val="center"/>
              <w:rPr>
                <w:b/>
                <w:sz w:val="15"/>
              </w:rPr>
            </w:pPr>
            <w:r>
              <w:rPr>
                <w:b/>
                <w:color w:val="FFFFFF"/>
                <w:w w:val="105"/>
                <w:sz w:val="15"/>
              </w:rPr>
              <w:t>Jul</w:t>
            </w:r>
          </w:p>
        </w:tc>
        <w:tc>
          <w:tcPr>
            <w:tcW w:w="922" w:type="dxa"/>
            <w:tcBorders>
              <w:left w:val="nil"/>
              <w:right w:val="nil"/>
            </w:tcBorders>
            <w:shd w:val="clear" w:color="auto" w:fill="FF6600"/>
          </w:tcPr>
          <w:p w:rsidR="008D3DCB" w:rsidRDefault="00193B17">
            <w:pPr>
              <w:pStyle w:val="TableParagraph"/>
              <w:spacing w:before="0" w:line="164" w:lineRule="exact"/>
              <w:ind w:left="319"/>
              <w:jc w:val="left"/>
              <w:rPr>
                <w:b/>
                <w:sz w:val="15"/>
              </w:rPr>
            </w:pPr>
            <w:r>
              <w:rPr>
                <w:b/>
                <w:color w:val="FFFFFF"/>
                <w:w w:val="105"/>
                <w:sz w:val="15"/>
              </w:rPr>
              <w:t>Aug</w:t>
            </w:r>
          </w:p>
        </w:tc>
        <w:tc>
          <w:tcPr>
            <w:tcW w:w="922" w:type="dxa"/>
            <w:tcBorders>
              <w:left w:val="nil"/>
              <w:right w:val="nil"/>
            </w:tcBorders>
            <w:shd w:val="clear" w:color="auto" w:fill="FF6600"/>
          </w:tcPr>
          <w:p w:rsidR="008D3DCB" w:rsidRDefault="00193B17">
            <w:pPr>
              <w:pStyle w:val="TableParagraph"/>
              <w:spacing w:before="0" w:line="164" w:lineRule="exact"/>
              <w:ind w:left="304" w:right="289"/>
              <w:jc w:val="center"/>
              <w:rPr>
                <w:b/>
                <w:sz w:val="15"/>
              </w:rPr>
            </w:pPr>
            <w:r>
              <w:rPr>
                <w:b/>
                <w:color w:val="FFFFFF"/>
                <w:w w:val="105"/>
                <w:sz w:val="15"/>
              </w:rPr>
              <w:t>Sep</w:t>
            </w:r>
          </w:p>
        </w:tc>
        <w:tc>
          <w:tcPr>
            <w:tcW w:w="922" w:type="dxa"/>
            <w:tcBorders>
              <w:left w:val="nil"/>
              <w:right w:val="nil"/>
            </w:tcBorders>
            <w:shd w:val="clear" w:color="auto" w:fill="FF6600"/>
          </w:tcPr>
          <w:p w:rsidR="008D3DCB" w:rsidRDefault="00193B17">
            <w:pPr>
              <w:pStyle w:val="TableParagraph"/>
              <w:spacing w:before="0" w:line="164" w:lineRule="exact"/>
              <w:ind w:left="306" w:right="290"/>
              <w:jc w:val="center"/>
              <w:rPr>
                <w:b/>
                <w:sz w:val="15"/>
              </w:rPr>
            </w:pPr>
            <w:r>
              <w:rPr>
                <w:b/>
                <w:color w:val="FFFFFF"/>
                <w:w w:val="105"/>
                <w:sz w:val="15"/>
              </w:rPr>
              <w:t>Oct</w:t>
            </w:r>
          </w:p>
        </w:tc>
        <w:tc>
          <w:tcPr>
            <w:tcW w:w="922" w:type="dxa"/>
            <w:tcBorders>
              <w:left w:val="nil"/>
              <w:right w:val="nil"/>
            </w:tcBorders>
            <w:shd w:val="clear" w:color="auto" w:fill="FF6600"/>
          </w:tcPr>
          <w:p w:rsidR="008D3DCB" w:rsidRDefault="00193B17">
            <w:pPr>
              <w:pStyle w:val="TableParagraph"/>
              <w:spacing w:before="0" w:line="164" w:lineRule="exact"/>
              <w:ind w:left="324"/>
              <w:jc w:val="left"/>
              <w:rPr>
                <w:b/>
                <w:sz w:val="15"/>
              </w:rPr>
            </w:pPr>
            <w:r>
              <w:rPr>
                <w:b/>
                <w:color w:val="FFFFFF"/>
                <w:w w:val="105"/>
                <w:sz w:val="15"/>
              </w:rPr>
              <w:t>Nov</w:t>
            </w:r>
          </w:p>
        </w:tc>
        <w:tc>
          <w:tcPr>
            <w:tcW w:w="922" w:type="dxa"/>
            <w:tcBorders>
              <w:left w:val="nil"/>
            </w:tcBorders>
            <w:shd w:val="clear" w:color="auto" w:fill="FF6600"/>
          </w:tcPr>
          <w:p w:rsidR="008D3DCB" w:rsidRDefault="00193B17">
            <w:pPr>
              <w:pStyle w:val="TableParagraph"/>
              <w:spacing w:before="0" w:line="164" w:lineRule="exact"/>
              <w:ind w:left="326"/>
              <w:jc w:val="left"/>
              <w:rPr>
                <w:b/>
                <w:sz w:val="15"/>
              </w:rPr>
            </w:pPr>
            <w:r>
              <w:rPr>
                <w:b/>
                <w:color w:val="FFFFFF"/>
                <w:w w:val="105"/>
                <w:sz w:val="15"/>
              </w:rPr>
              <w:t>Dec</w:t>
            </w:r>
          </w:p>
        </w:tc>
      </w:tr>
      <w:tr w:rsidR="008D3DCB">
        <w:trPr>
          <w:trHeight w:hRule="exact" w:val="428"/>
        </w:trPr>
        <w:tc>
          <w:tcPr>
            <w:tcW w:w="14371" w:type="dxa"/>
            <w:gridSpan w:val="13"/>
            <w:tcBorders>
              <w:bottom w:val="single" w:sz="7" w:space="0" w:color="C0C0C0"/>
              <w:right w:val="nil"/>
            </w:tcBorders>
          </w:tcPr>
          <w:p w:rsidR="008D3DCB" w:rsidRDefault="008D3DCB">
            <w:pPr>
              <w:pStyle w:val="TableParagraph"/>
              <w:spacing w:before="7"/>
              <w:jc w:val="left"/>
              <w:rPr>
                <w:b/>
                <w:sz w:val="18"/>
              </w:rPr>
            </w:pPr>
          </w:p>
          <w:p w:rsidR="008D3DCB" w:rsidRDefault="00193B17">
            <w:pPr>
              <w:pStyle w:val="TableParagraph"/>
              <w:spacing w:before="0"/>
              <w:ind w:left="14"/>
              <w:jc w:val="left"/>
              <w:rPr>
                <w:b/>
                <w:sz w:val="15"/>
              </w:rPr>
            </w:pPr>
            <w:r>
              <w:rPr>
                <w:b/>
                <w:w w:val="105"/>
                <w:sz w:val="15"/>
              </w:rPr>
              <w:t>Assets</w:t>
            </w:r>
          </w:p>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
              <w:ind w:left="14"/>
              <w:jc w:val="left"/>
              <w:rPr>
                <w:sz w:val="15"/>
              </w:rPr>
            </w:pPr>
            <w:r>
              <w:rPr>
                <w:w w:val="105"/>
                <w:sz w:val="15"/>
              </w:rPr>
              <w:t>Comerica Checking</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3,366</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2,887</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2,818</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2,749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2,680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2,611</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2,522</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3,260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left="432"/>
              <w:jc w:val="left"/>
              <w:rPr>
                <w:sz w:val="15"/>
              </w:rPr>
            </w:pPr>
            <w:r>
              <w:rPr>
                <w:w w:val="105"/>
                <w:sz w:val="15"/>
              </w:rPr>
              <w:t>2,971</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3,191</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3,070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3,070</w:t>
            </w:r>
          </w:p>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
              <w:ind w:left="14"/>
              <w:jc w:val="left"/>
              <w:rPr>
                <w:sz w:val="15"/>
              </w:rPr>
            </w:pPr>
            <w:r>
              <w:rPr>
                <w:w w:val="105"/>
                <w:sz w:val="15"/>
              </w:rPr>
              <w:t>Income:</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
              <w:ind w:left="14"/>
              <w:jc w:val="left"/>
              <w:rPr>
                <w:sz w:val="15"/>
              </w:rPr>
            </w:pPr>
            <w:r>
              <w:rPr>
                <w:w w:val="105"/>
                <w:sz w:val="15"/>
              </w:rPr>
              <w:t>Paper Deposits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4"/>
              <w:rPr>
                <w:sz w:val="15"/>
              </w:rPr>
            </w:pPr>
            <w:r>
              <w:rPr>
                <w:w w:val="103"/>
                <w:sz w:val="15"/>
              </w:rPr>
              <w:t>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
              <w:ind w:left="14"/>
              <w:jc w:val="left"/>
              <w:rPr>
                <w:sz w:val="15"/>
              </w:rPr>
            </w:pPr>
            <w:r>
              <w:rPr>
                <w:w w:val="105"/>
                <w:sz w:val="15"/>
              </w:rPr>
              <w:t>History Book</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279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
              <w:ind w:left="14"/>
              <w:jc w:val="left"/>
              <w:rPr>
                <w:sz w:val="15"/>
              </w:rPr>
            </w:pPr>
            <w:r>
              <w:rPr>
                <w:w w:val="105"/>
                <w:sz w:val="15"/>
              </w:rPr>
              <w:t>Membership Fees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90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827</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90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
              <w:ind w:left="14"/>
              <w:jc w:val="left"/>
              <w:rPr>
                <w:sz w:val="15"/>
              </w:rPr>
            </w:pPr>
            <w:r>
              <w:rPr>
                <w:w w:val="105"/>
                <w:sz w:val="15"/>
              </w:rPr>
              <w:t>Cap Grant</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
              <w:ind w:left="14"/>
              <w:jc w:val="left"/>
              <w:rPr>
                <w:sz w:val="15"/>
              </w:rPr>
            </w:pPr>
            <w:r>
              <w:rPr>
                <w:w w:val="105"/>
                <w:sz w:val="15"/>
              </w:rPr>
              <w:t>Electronic Deposits (PayPal)</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nil"/>
              <w:right w:val="single" w:sz="13" w:space="0" w:color="DDDDDD"/>
            </w:tcBorders>
          </w:tcPr>
          <w:p w:rsidR="008D3DCB" w:rsidRDefault="00193B17">
            <w:pPr>
              <w:pStyle w:val="TableParagraph"/>
              <w:spacing w:before="1"/>
              <w:ind w:left="14"/>
              <w:jc w:val="left"/>
              <w:rPr>
                <w:sz w:val="15"/>
              </w:rPr>
            </w:pPr>
            <w:r>
              <w:rPr>
                <w:w w:val="105"/>
                <w:sz w:val="15"/>
              </w:rPr>
              <w:t>Foreign Transaction Fee Refund</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24"/>
        </w:trPr>
        <w:tc>
          <w:tcPr>
            <w:tcW w:w="3310" w:type="dxa"/>
            <w:tcBorders>
              <w:top w:val="nil"/>
              <w:bottom w:val="single" w:sz="13" w:space="0" w:color="C0C0C0"/>
              <w:right w:val="single" w:sz="13" w:space="0" w:color="C0C0C0"/>
            </w:tcBorders>
            <w:shd w:val="clear" w:color="auto" w:fill="EAEAEA"/>
          </w:tcPr>
          <w:p w:rsidR="008D3DCB" w:rsidRDefault="00193B17">
            <w:pPr>
              <w:pStyle w:val="TableParagraph"/>
              <w:spacing w:before="0" w:line="170" w:lineRule="exact"/>
              <w:ind w:right="8"/>
              <w:rPr>
                <w:b/>
                <w:sz w:val="15"/>
              </w:rPr>
            </w:pPr>
            <w:r>
              <w:rPr>
                <w:b/>
                <w:w w:val="105"/>
                <w:sz w:val="15"/>
              </w:rPr>
              <w:t>Subtotal</w:t>
            </w:r>
          </w:p>
        </w:tc>
        <w:tc>
          <w:tcPr>
            <w:tcW w:w="922" w:type="dxa"/>
            <w:tcBorders>
              <w:top w:val="single" w:sz="7" w:space="0" w:color="C0C0C0"/>
              <w:left w:val="single" w:sz="13" w:space="0" w:color="C0C0C0"/>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$3,456</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$2,887</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$2,818</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$2,749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$2,680</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$2,611</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$3,349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$3,260</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$3,280</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$3,281</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$3,070</w:t>
            </w:r>
          </w:p>
        </w:tc>
        <w:tc>
          <w:tcPr>
            <w:tcW w:w="922" w:type="dxa"/>
            <w:tcBorders>
              <w:top w:val="single" w:sz="7" w:space="0" w:color="C0C0C0"/>
              <w:left w:val="nil"/>
              <w:bottom w:val="single" w:sz="13" w:space="0" w:color="C0C0C0"/>
              <w:right w:val="single" w:sz="13" w:space="0" w:color="C0C0C0"/>
            </w:tcBorders>
            <w:shd w:val="clear" w:color="auto" w:fill="EAEAEA"/>
          </w:tcPr>
          <w:p w:rsidR="008D3DCB" w:rsidRDefault="00193B17">
            <w:pPr>
              <w:pStyle w:val="TableParagraph"/>
              <w:spacing w:before="10"/>
              <w:ind w:right="12"/>
              <w:rPr>
                <w:b/>
                <w:sz w:val="15"/>
              </w:rPr>
            </w:pPr>
            <w:r>
              <w:rPr>
                <w:b/>
                <w:sz w:val="15"/>
              </w:rPr>
              <w:t>$3,070</w:t>
            </w:r>
          </w:p>
        </w:tc>
      </w:tr>
      <w:tr w:rsidR="008D3DCB">
        <w:trPr>
          <w:trHeight w:hRule="exact" w:val="428"/>
        </w:trPr>
        <w:tc>
          <w:tcPr>
            <w:tcW w:w="14371" w:type="dxa"/>
            <w:gridSpan w:val="13"/>
            <w:tcBorders>
              <w:top w:val="single" w:sz="13" w:space="0" w:color="C0C0C0"/>
              <w:bottom w:val="single" w:sz="7" w:space="0" w:color="C0C0C0"/>
              <w:right w:val="nil"/>
            </w:tcBorders>
          </w:tcPr>
          <w:p w:rsidR="008D3DCB" w:rsidRDefault="008D3DCB">
            <w:pPr>
              <w:pStyle w:val="TableParagraph"/>
              <w:spacing w:before="7"/>
              <w:jc w:val="left"/>
              <w:rPr>
                <w:b/>
                <w:sz w:val="18"/>
              </w:rPr>
            </w:pPr>
          </w:p>
          <w:p w:rsidR="008D3DCB" w:rsidRDefault="00193B17">
            <w:pPr>
              <w:pStyle w:val="TableParagraph"/>
              <w:spacing w:before="0"/>
              <w:ind w:left="14"/>
              <w:jc w:val="left"/>
              <w:rPr>
                <w:b/>
                <w:sz w:val="15"/>
              </w:rPr>
            </w:pPr>
            <w:r>
              <w:rPr>
                <w:b/>
                <w:w w:val="105"/>
                <w:sz w:val="15"/>
              </w:rPr>
              <w:t>Operating Expenses</w:t>
            </w:r>
          </w:p>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Bank Fees and Service Charges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 xml:space="preserve">Chris Roth </w:t>
            </w:r>
            <w:proofErr w:type="spellStart"/>
            <w:r>
              <w:rPr>
                <w:w w:val="105"/>
                <w:sz w:val="15"/>
              </w:rPr>
              <w:t>miscellenous</w:t>
            </w:r>
            <w:proofErr w:type="spellEnd"/>
            <w:r>
              <w:rPr>
                <w:w w:val="105"/>
                <w:sz w:val="15"/>
              </w:rPr>
              <w:t xml:space="preserve"> Expenses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Other checks written (no description available)</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500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United Neighborhoods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200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proofErr w:type="spellStart"/>
            <w:r>
              <w:rPr>
                <w:w w:val="105"/>
                <w:sz w:val="15"/>
              </w:rPr>
              <w:t>CreatV</w:t>
            </w:r>
            <w:proofErr w:type="spellEnd"/>
            <w:r>
              <w:rPr>
                <w:w w:val="105"/>
                <w:sz w:val="15"/>
              </w:rPr>
              <w:t xml:space="preserve"> San Jose</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SJ USD</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proofErr w:type="spellStart"/>
            <w:r>
              <w:rPr>
                <w:w w:val="105"/>
                <w:sz w:val="15"/>
              </w:rPr>
              <w:t>Nationbuilder</w:t>
            </w:r>
            <w:proofErr w:type="spellEnd"/>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89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89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89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89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89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WGBA Founders Day Sponsorship</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UNSCC</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Great American Insurance</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USPS Box Annual Fee</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122</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CVS Pharmacy</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24"/>
        </w:trPr>
        <w:tc>
          <w:tcPr>
            <w:tcW w:w="3310" w:type="dxa"/>
            <w:tcBorders>
              <w:top w:val="single" w:sz="7" w:space="0" w:color="C0C0C0"/>
              <w:bottom w:val="single" w:sz="13" w:space="0" w:color="C0C0C0"/>
              <w:right w:val="single" w:sz="7" w:space="0" w:color="C0C0C0"/>
            </w:tcBorders>
            <w:shd w:val="clear" w:color="auto" w:fill="EAEAEA"/>
          </w:tcPr>
          <w:p w:rsidR="008D3DCB" w:rsidRDefault="00193B17">
            <w:pPr>
              <w:pStyle w:val="TableParagraph"/>
              <w:spacing w:before="0" w:line="161" w:lineRule="exact"/>
              <w:ind w:right="17"/>
              <w:rPr>
                <w:b/>
                <w:sz w:val="15"/>
              </w:rPr>
            </w:pPr>
            <w:r>
              <w:rPr>
                <w:b/>
                <w:w w:val="105"/>
                <w:sz w:val="15"/>
              </w:rPr>
              <w:t>Total Operating Expenses</w:t>
            </w:r>
          </w:p>
        </w:tc>
        <w:tc>
          <w:tcPr>
            <w:tcW w:w="922" w:type="dxa"/>
            <w:tcBorders>
              <w:top w:val="single" w:sz="7" w:space="0" w:color="C0C0C0"/>
              <w:left w:val="single" w:sz="7" w:space="0" w:color="C0C0C0"/>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$569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$69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$69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$69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$69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$89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$89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$289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$89</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$211</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$0</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w w:val="105"/>
                <w:sz w:val="15"/>
              </w:rPr>
              <w:t>$0</w:t>
            </w:r>
          </w:p>
        </w:tc>
      </w:tr>
      <w:tr w:rsidR="008D3DCB">
        <w:trPr>
          <w:trHeight w:hRule="exact" w:val="428"/>
        </w:trPr>
        <w:tc>
          <w:tcPr>
            <w:tcW w:w="14371" w:type="dxa"/>
            <w:gridSpan w:val="13"/>
            <w:tcBorders>
              <w:top w:val="single" w:sz="13" w:space="0" w:color="C0C0C0"/>
              <w:bottom w:val="single" w:sz="7" w:space="0" w:color="C0C0C0"/>
              <w:right w:val="nil"/>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Comerica Checking Balance</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2,887</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2,818</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2,749</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2,680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2,611</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2,522</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3,260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2,971</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left="432"/>
              <w:jc w:val="left"/>
              <w:rPr>
                <w:sz w:val="15"/>
              </w:rPr>
            </w:pPr>
            <w:r>
              <w:rPr>
                <w:w w:val="105"/>
                <w:sz w:val="15"/>
              </w:rPr>
              <w:t>3,191</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3,070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3,070</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3,070</w:t>
            </w:r>
          </w:p>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WGNA PayPal</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47</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000000"/>
              <w:right w:val="single" w:sz="13" w:space="0" w:color="DDDDDD"/>
            </w:tcBorders>
          </w:tcPr>
          <w:p w:rsidR="008D3DCB" w:rsidRDefault="00193B17">
            <w:pPr>
              <w:pStyle w:val="TableParagraph"/>
              <w:ind w:left="14"/>
              <w:jc w:val="left"/>
              <w:rPr>
                <w:sz w:val="15"/>
              </w:rPr>
            </w:pPr>
            <w:r>
              <w:rPr>
                <w:w w:val="105"/>
                <w:sz w:val="15"/>
              </w:rPr>
              <w:t>Comerica Monet Market</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left="432"/>
              <w:jc w:val="left"/>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c>
          <w:tcPr>
            <w:tcW w:w="922" w:type="dxa"/>
            <w:tcBorders>
              <w:top w:val="single" w:sz="7" w:space="0" w:color="C0C0C0"/>
              <w:left w:val="single" w:sz="13" w:space="0" w:color="DDDDDD"/>
              <w:bottom w:val="single" w:sz="7" w:space="0" w:color="000000"/>
              <w:right w:val="single" w:sz="13" w:space="0" w:color="DDDDDD"/>
            </w:tcBorders>
          </w:tcPr>
          <w:p w:rsidR="008D3DCB" w:rsidRDefault="00193B17">
            <w:pPr>
              <w:pStyle w:val="TableParagraph"/>
              <w:ind w:right="65"/>
              <w:rPr>
                <w:sz w:val="15"/>
              </w:rPr>
            </w:pPr>
            <w:r>
              <w:rPr>
                <w:w w:val="105"/>
                <w:sz w:val="15"/>
              </w:rPr>
              <w:t>4,136</w:t>
            </w:r>
          </w:p>
        </w:tc>
      </w:tr>
      <w:tr w:rsidR="008D3DCB">
        <w:trPr>
          <w:trHeight w:hRule="exact" w:val="214"/>
        </w:trPr>
        <w:tc>
          <w:tcPr>
            <w:tcW w:w="3310" w:type="dxa"/>
            <w:tcBorders>
              <w:top w:val="single" w:sz="7" w:space="0" w:color="000000"/>
              <w:bottom w:val="single" w:sz="7" w:space="0" w:color="C0C0C0"/>
              <w:right w:val="single" w:sz="13" w:space="0" w:color="DDDDDD"/>
            </w:tcBorders>
          </w:tcPr>
          <w:p w:rsidR="008D3DCB" w:rsidRDefault="00193B17">
            <w:pPr>
              <w:pStyle w:val="TableParagraph"/>
              <w:ind w:left="14"/>
              <w:jc w:val="left"/>
              <w:rPr>
                <w:sz w:val="15"/>
              </w:rPr>
            </w:pPr>
            <w:r>
              <w:rPr>
                <w:w w:val="105"/>
                <w:sz w:val="15"/>
              </w:rPr>
              <w:t>Total Cash Assets</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7,023</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6,954</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6,885</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6,816</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6,747</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6,658</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7,397</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7,108</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left="432"/>
              <w:jc w:val="left"/>
              <w:rPr>
                <w:sz w:val="15"/>
              </w:rPr>
            </w:pPr>
            <w:r>
              <w:rPr>
                <w:w w:val="105"/>
                <w:sz w:val="15"/>
              </w:rPr>
              <w:t>7,328</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7,254</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7,207</w:t>
            </w:r>
          </w:p>
        </w:tc>
        <w:tc>
          <w:tcPr>
            <w:tcW w:w="922" w:type="dxa"/>
            <w:tcBorders>
              <w:top w:val="single" w:sz="7" w:space="0" w:color="00000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7,207</w:t>
            </w:r>
          </w:p>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4"/>
              <w:jc w:val="left"/>
              <w:rPr>
                <w:sz w:val="15"/>
              </w:rPr>
            </w:pPr>
            <w:r>
              <w:rPr>
                <w:w w:val="105"/>
                <w:sz w:val="15"/>
              </w:rPr>
              <w:t>Accounts Receivable</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spacing w:before="16"/>
              <w:ind w:left="101"/>
              <w:jc w:val="left"/>
              <w:rPr>
                <w:sz w:val="15"/>
              </w:rPr>
            </w:pPr>
            <w:r>
              <w:rPr>
                <w:w w:val="105"/>
                <w:sz w:val="15"/>
              </w:rPr>
              <w:t>PayPal</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01"/>
              <w:jc w:val="left"/>
              <w:rPr>
                <w:sz w:val="15"/>
              </w:rPr>
            </w:pPr>
            <w:r>
              <w:rPr>
                <w:w w:val="105"/>
                <w:sz w:val="15"/>
              </w:rPr>
              <w:t>Books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01"/>
              <w:jc w:val="left"/>
              <w:rPr>
                <w:sz w:val="15"/>
              </w:rPr>
            </w:pPr>
            <w:r>
              <w:rPr>
                <w:w w:val="105"/>
                <w:sz w:val="15"/>
              </w:rPr>
              <w:t>Other</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24"/>
        </w:trPr>
        <w:tc>
          <w:tcPr>
            <w:tcW w:w="3310" w:type="dxa"/>
            <w:tcBorders>
              <w:top w:val="single" w:sz="7" w:space="0" w:color="C0C0C0"/>
              <w:bottom w:val="single" w:sz="13" w:space="0" w:color="C0C0C0"/>
              <w:right w:val="single" w:sz="7" w:space="0" w:color="C0C0C0"/>
            </w:tcBorders>
            <w:shd w:val="clear" w:color="auto" w:fill="EAEAEA"/>
          </w:tcPr>
          <w:p w:rsidR="008D3DCB" w:rsidRDefault="00193B17">
            <w:pPr>
              <w:pStyle w:val="TableParagraph"/>
              <w:spacing w:before="0" w:line="161" w:lineRule="exact"/>
              <w:ind w:right="16"/>
              <w:rPr>
                <w:b/>
                <w:sz w:val="15"/>
              </w:rPr>
            </w:pPr>
            <w:r>
              <w:rPr>
                <w:b/>
                <w:w w:val="105"/>
                <w:sz w:val="15"/>
              </w:rPr>
              <w:t>Total Assets</w:t>
            </w:r>
          </w:p>
        </w:tc>
        <w:tc>
          <w:tcPr>
            <w:tcW w:w="922" w:type="dxa"/>
            <w:tcBorders>
              <w:top w:val="single" w:sz="7" w:space="0" w:color="C0C0C0"/>
              <w:left w:val="single" w:sz="7" w:space="0" w:color="C0C0C0"/>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$7,023</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$6,954</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$6,885</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$6,816</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$6,747</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$6,658</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$7,397</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$7,108</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$7,328</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$7,254</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$7,207</w:t>
            </w:r>
          </w:p>
        </w:tc>
        <w:tc>
          <w:tcPr>
            <w:tcW w:w="922" w:type="dxa"/>
            <w:tcBorders>
              <w:top w:val="single" w:sz="7" w:space="0" w:color="C0C0C0"/>
              <w:left w:val="nil"/>
              <w:bottom w:val="single" w:sz="13" w:space="0" w:color="C0C0C0"/>
              <w:right w:val="nil"/>
            </w:tcBorders>
            <w:shd w:val="clear" w:color="auto" w:fill="EAEAEA"/>
          </w:tcPr>
          <w:p w:rsidR="008D3DCB" w:rsidRDefault="00193B17">
            <w:pPr>
              <w:pStyle w:val="TableParagraph"/>
              <w:spacing w:before="10"/>
              <w:ind w:right="29"/>
              <w:rPr>
                <w:b/>
                <w:sz w:val="15"/>
              </w:rPr>
            </w:pPr>
            <w:r>
              <w:rPr>
                <w:b/>
                <w:sz w:val="15"/>
              </w:rPr>
              <w:t>$7,207</w:t>
            </w:r>
          </w:p>
        </w:tc>
      </w:tr>
      <w:tr w:rsidR="008D3DCB">
        <w:trPr>
          <w:trHeight w:hRule="exact" w:val="428"/>
        </w:trPr>
        <w:tc>
          <w:tcPr>
            <w:tcW w:w="14371" w:type="dxa"/>
            <w:gridSpan w:val="13"/>
            <w:tcBorders>
              <w:top w:val="single" w:sz="13" w:space="0" w:color="C0C0C0"/>
              <w:bottom w:val="single" w:sz="7" w:space="0" w:color="C0C0C0"/>
              <w:right w:val="nil"/>
            </w:tcBorders>
          </w:tcPr>
          <w:p w:rsidR="008D3DCB" w:rsidRDefault="008D3DCB">
            <w:pPr>
              <w:pStyle w:val="TableParagraph"/>
              <w:spacing w:before="7"/>
              <w:jc w:val="left"/>
              <w:rPr>
                <w:b/>
                <w:sz w:val="18"/>
              </w:rPr>
            </w:pPr>
          </w:p>
          <w:p w:rsidR="008D3DCB" w:rsidRDefault="00193B17">
            <w:pPr>
              <w:pStyle w:val="TableParagraph"/>
              <w:spacing w:before="0"/>
              <w:ind w:left="14"/>
              <w:jc w:val="left"/>
              <w:rPr>
                <w:b/>
                <w:sz w:val="15"/>
              </w:rPr>
            </w:pPr>
            <w:r>
              <w:rPr>
                <w:b/>
                <w:w w:val="105"/>
                <w:sz w:val="15"/>
              </w:rPr>
              <w:t xml:space="preserve">Other </w:t>
            </w:r>
            <w:proofErr w:type="spellStart"/>
            <w:r>
              <w:rPr>
                <w:b/>
                <w:w w:val="105"/>
                <w:sz w:val="15"/>
              </w:rPr>
              <w:t>Adjustmens</w:t>
            </w:r>
            <w:proofErr w:type="spellEnd"/>
          </w:p>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01"/>
              <w:jc w:val="left"/>
              <w:rPr>
                <w:sz w:val="15"/>
              </w:rPr>
            </w:pPr>
            <w:r>
              <w:rPr>
                <w:w w:val="105"/>
                <w:sz w:val="15"/>
              </w:rPr>
              <w:t>Outstanding checks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193B17">
            <w:pPr>
              <w:pStyle w:val="TableParagraph"/>
              <w:ind w:right="65"/>
              <w:rPr>
                <w:sz w:val="15"/>
              </w:rPr>
            </w:pPr>
            <w:r>
              <w:rPr>
                <w:w w:val="105"/>
                <w:sz w:val="15"/>
              </w:rPr>
              <w:t>102</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4"/>
        </w:trPr>
        <w:tc>
          <w:tcPr>
            <w:tcW w:w="3310" w:type="dxa"/>
            <w:tcBorders>
              <w:top w:val="single" w:sz="7" w:space="0" w:color="C0C0C0"/>
              <w:bottom w:val="single" w:sz="7" w:space="0" w:color="C0C0C0"/>
              <w:right w:val="single" w:sz="13" w:space="0" w:color="DDDDDD"/>
            </w:tcBorders>
          </w:tcPr>
          <w:p w:rsidR="008D3DCB" w:rsidRDefault="00193B17">
            <w:pPr>
              <w:pStyle w:val="TableParagraph"/>
              <w:ind w:left="101"/>
              <w:jc w:val="left"/>
              <w:rPr>
                <w:sz w:val="15"/>
              </w:rPr>
            </w:pPr>
            <w:r>
              <w:rPr>
                <w:w w:val="105"/>
                <w:sz w:val="15"/>
              </w:rPr>
              <w:t>Outstanding invoices</w:t>
            </w:r>
          </w:p>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c>
          <w:tcPr>
            <w:tcW w:w="922" w:type="dxa"/>
            <w:tcBorders>
              <w:top w:val="single" w:sz="7" w:space="0" w:color="C0C0C0"/>
              <w:left w:val="single" w:sz="13" w:space="0" w:color="DDDDDD"/>
              <w:bottom w:val="single" w:sz="7" w:space="0" w:color="C0C0C0"/>
              <w:right w:val="single" w:sz="13" w:space="0" w:color="DDDDDD"/>
            </w:tcBorders>
          </w:tcPr>
          <w:p w:rsidR="008D3DCB" w:rsidRDefault="008D3DCB"/>
        </w:tc>
      </w:tr>
      <w:tr w:rsidR="008D3DCB">
        <w:trPr>
          <w:trHeight w:hRule="exact" w:val="212"/>
        </w:trPr>
        <w:tc>
          <w:tcPr>
            <w:tcW w:w="3310" w:type="dxa"/>
            <w:tcBorders>
              <w:top w:val="single" w:sz="7" w:space="0" w:color="C0C0C0"/>
              <w:bottom w:val="nil"/>
              <w:right w:val="single" w:sz="13" w:space="0" w:color="DDDDDD"/>
            </w:tcBorders>
          </w:tcPr>
          <w:p w:rsidR="008D3DCB" w:rsidRDefault="00193B17">
            <w:pPr>
              <w:pStyle w:val="TableParagraph"/>
              <w:spacing w:before="1"/>
              <w:ind w:left="101"/>
              <w:jc w:val="left"/>
              <w:rPr>
                <w:sz w:val="15"/>
              </w:rPr>
            </w:pPr>
            <w:r>
              <w:rPr>
                <w:w w:val="105"/>
                <w:sz w:val="15"/>
              </w:rPr>
              <w:t>Checks to be deposited</w:t>
            </w:r>
          </w:p>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193B17">
            <w:pPr>
              <w:pStyle w:val="TableParagraph"/>
              <w:ind w:right="65"/>
              <w:rPr>
                <w:sz w:val="15"/>
              </w:rPr>
            </w:pPr>
            <w:r>
              <w:rPr>
                <w:w w:val="105"/>
                <w:sz w:val="15"/>
              </w:rPr>
              <w:t>185</w:t>
            </w:r>
          </w:p>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c>
          <w:tcPr>
            <w:tcW w:w="922" w:type="dxa"/>
            <w:tcBorders>
              <w:top w:val="single" w:sz="7" w:space="0" w:color="C0C0C0"/>
              <w:left w:val="single" w:sz="13" w:space="0" w:color="DDDDDD"/>
              <w:bottom w:val="nil"/>
              <w:right w:val="single" w:sz="13" w:space="0" w:color="DDDDDD"/>
            </w:tcBorders>
          </w:tcPr>
          <w:p w:rsidR="008D3DCB" w:rsidRDefault="008D3DCB"/>
        </w:tc>
      </w:tr>
      <w:tr w:rsidR="008D3DCB">
        <w:trPr>
          <w:trHeight w:hRule="exact" w:val="226"/>
        </w:trPr>
        <w:tc>
          <w:tcPr>
            <w:tcW w:w="3310" w:type="dxa"/>
            <w:tcBorders>
              <w:top w:val="nil"/>
              <w:right w:val="single" w:sz="13" w:space="0" w:color="C0C0C0"/>
            </w:tcBorders>
            <w:shd w:val="clear" w:color="auto" w:fill="EAEAEA"/>
          </w:tcPr>
          <w:p w:rsidR="008D3DCB" w:rsidRDefault="00193B17">
            <w:pPr>
              <w:pStyle w:val="TableParagraph"/>
              <w:spacing w:before="0" w:line="171" w:lineRule="exact"/>
              <w:ind w:right="8"/>
              <w:rPr>
                <w:b/>
                <w:sz w:val="15"/>
              </w:rPr>
            </w:pPr>
            <w:r>
              <w:rPr>
                <w:b/>
                <w:w w:val="105"/>
                <w:sz w:val="15"/>
              </w:rPr>
              <w:t>Total Liabilities</w:t>
            </w:r>
          </w:p>
        </w:tc>
        <w:tc>
          <w:tcPr>
            <w:tcW w:w="922" w:type="dxa"/>
            <w:tcBorders>
              <w:top w:val="nil"/>
              <w:left w:val="single" w:sz="13" w:space="0" w:color="C0C0C0"/>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$83</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c>
          <w:tcPr>
            <w:tcW w:w="922" w:type="dxa"/>
            <w:tcBorders>
              <w:top w:val="nil"/>
              <w:left w:val="nil"/>
              <w:right w:val="nil"/>
            </w:tcBorders>
            <w:shd w:val="clear" w:color="auto" w:fill="EAEAEA"/>
          </w:tcPr>
          <w:p w:rsidR="008D3DCB" w:rsidRDefault="00193B17">
            <w:pPr>
              <w:pStyle w:val="TableParagraph"/>
              <w:spacing w:before="20"/>
              <w:ind w:right="29"/>
              <w:rPr>
                <w:b/>
                <w:sz w:val="15"/>
              </w:rPr>
            </w:pPr>
            <w:r>
              <w:rPr>
                <w:b/>
                <w:w w:val="105"/>
                <w:sz w:val="15"/>
              </w:rPr>
              <w:t>$0</w:t>
            </w:r>
          </w:p>
        </w:tc>
      </w:tr>
    </w:tbl>
    <w:p w:rsidR="008D3DCB" w:rsidRDefault="008D3DCB">
      <w:pPr>
        <w:pStyle w:val="BodyText"/>
        <w:spacing w:before="7"/>
        <w:rPr>
          <w:rFonts w:ascii="Arial"/>
          <w:b/>
          <w:sz w:val="15"/>
        </w:rPr>
      </w:pPr>
    </w:p>
    <w:tbl>
      <w:tblPr>
        <w:tblW w:w="0" w:type="auto"/>
        <w:tblInd w:w="118"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3310"/>
        <w:gridCol w:w="1114"/>
        <w:gridCol w:w="922"/>
        <w:gridCol w:w="922"/>
        <w:gridCol w:w="922"/>
        <w:gridCol w:w="922"/>
        <w:gridCol w:w="922"/>
        <w:gridCol w:w="922"/>
        <w:gridCol w:w="922"/>
        <w:gridCol w:w="922"/>
        <w:gridCol w:w="922"/>
        <w:gridCol w:w="922"/>
        <w:gridCol w:w="730"/>
      </w:tblGrid>
      <w:tr w:rsidR="008D3DCB">
        <w:trPr>
          <w:trHeight w:hRule="exact" w:val="226"/>
        </w:trPr>
        <w:tc>
          <w:tcPr>
            <w:tcW w:w="3310" w:type="dxa"/>
            <w:tcBorders>
              <w:bottom w:val="single" w:sz="14" w:space="0" w:color="000000"/>
            </w:tcBorders>
            <w:shd w:val="clear" w:color="auto" w:fill="EAEAEA"/>
          </w:tcPr>
          <w:p w:rsidR="008D3DCB" w:rsidRDefault="00193B17">
            <w:pPr>
              <w:pStyle w:val="TableParagraph"/>
              <w:spacing w:before="0" w:line="154" w:lineRule="exact"/>
              <w:ind w:left="1891"/>
              <w:jc w:val="left"/>
              <w:rPr>
                <w:b/>
                <w:sz w:val="15"/>
              </w:rPr>
            </w:pPr>
            <w:r>
              <w:rPr>
                <w:b/>
                <w:w w:val="105"/>
                <w:sz w:val="15"/>
              </w:rPr>
              <w:t>Net Asset</w:t>
            </w:r>
            <w:r>
              <w:rPr>
                <w:b/>
                <w:spacing w:val="-22"/>
                <w:w w:val="105"/>
                <w:sz w:val="15"/>
              </w:rPr>
              <w:t xml:space="preserve"> </w:t>
            </w:r>
            <w:r>
              <w:rPr>
                <w:b/>
                <w:w w:val="105"/>
                <w:sz w:val="15"/>
              </w:rPr>
              <w:t>Position</w:t>
            </w:r>
          </w:p>
        </w:tc>
        <w:tc>
          <w:tcPr>
            <w:tcW w:w="1114" w:type="dxa"/>
            <w:tcBorders>
              <w:bottom w:val="single" w:sz="14" w:space="0" w:color="000000"/>
              <w:right w:val="nil"/>
            </w:tcBorders>
            <w:shd w:val="clear" w:color="auto" w:fill="EAEAEA"/>
          </w:tcPr>
          <w:p w:rsidR="008D3DCB" w:rsidRDefault="00193B17">
            <w:pPr>
              <w:pStyle w:val="TableParagraph"/>
              <w:spacing w:before="3"/>
              <w:ind w:left="398"/>
              <w:jc w:val="left"/>
              <w:rPr>
                <w:b/>
                <w:sz w:val="15"/>
              </w:rPr>
            </w:pPr>
            <w:r>
              <w:rPr>
                <w:b/>
                <w:w w:val="105"/>
                <w:sz w:val="15"/>
              </w:rPr>
              <w:t>$7,023</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$6,954</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$6,885</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$6,816</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$6,747</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$6,658</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$7,397</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$7,108</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$7,245</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$7,254</w:t>
            </w:r>
          </w:p>
        </w:tc>
        <w:tc>
          <w:tcPr>
            <w:tcW w:w="922" w:type="dxa"/>
            <w:tcBorders>
              <w:left w:val="nil"/>
              <w:bottom w:val="single" w:sz="14" w:space="0" w:color="000000"/>
              <w:right w:val="nil"/>
            </w:tcBorders>
            <w:shd w:val="clear" w:color="auto" w:fill="EAEAEA"/>
          </w:tcPr>
          <w:p w:rsidR="008D3DCB" w:rsidRDefault="00193B17">
            <w:pPr>
              <w:pStyle w:val="TableParagraph"/>
              <w:spacing w:before="3"/>
              <w:ind w:left="223"/>
              <w:jc w:val="left"/>
              <w:rPr>
                <w:b/>
                <w:sz w:val="15"/>
              </w:rPr>
            </w:pPr>
            <w:r>
              <w:rPr>
                <w:b/>
                <w:w w:val="105"/>
                <w:sz w:val="15"/>
              </w:rPr>
              <w:t>$7,207</w:t>
            </w:r>
          </w:p>
        </w:tc>
        <w:tc>
          <w:tcPr>
            <w:tcW w:w="730" w:type="dxa"/>
            <w:tcBorders>
              <w:left w:val="nil"/>
              <w:bottom w:val="single" w:sz="14" w:space="0" w:color="000000"/>
            </w:tcBorders>
            <w:shd w:val="clear" w:color="auto" w:fill="EAEAEA"/>
          </w:tcPr>
          <w:p w:rsidR="008D3DCB" w:rsidRDefault="00193B17">
            <w:pPr>
              <w:pStyle w:val="TableParagraph"/>
              <w:spacing w:before="3"/>
              <w:ind w:left="223"/>
              <w:jc w:val="left"/>
              <w:rPr>
                <w:b/>
                <w:sz w:val="15"/>
              </w:rPr>
            </w:pPr>
            <w:r>
              <w:rPr>
                <w:b/>
                <w:w w:val="105"/>
                <w:sz w:val="15"/>
              </w:rPr>
              <w:t>$7,207</w:t>
            </w:r>
          </w:p>
        </w:tc>
      </w:tr>
    </w:tbl>
    <w:p w:rsidR="00193B17" w:rsidRDefault="00193B17"/>
    <w:sectPr w:rsidR="00193B17">
      <w:pgSz w:w="15840" w:h="12240" w:orient="landscape"/>
      <w:pgMar w:top="720" w:right="96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3125"/>
    <w:multiLevelType w:val="hybridMultilevel"/>
    <w:tmpl w:val="099E5E66"/>
    <w:lvl w:ilvl="0" w:tplc="D9F077F4">
      <w:numFmt w:val="bullet"/>
      <w:lvlText w:val=""/>
      <w:lvlJc w:val="left"/>
      <w:pPr>
        <w:ind w:left="820" w:hanging="360"/>
      </w:pPr>
      <w:rPr>
        <w:rFonts w:ascii="Symbol" w:eastAsia="Symbol" w:hAnsi="Symbol" w:cs="Symbol" w:hint="default"/>
        <w:w w:val="100"/>
        <w:sz w:val="24"/>
        <w:szCs w:val="24"/>
      </w:rPr>
    </w:lvl>
    <w:lvl w:ilvl="1" w:tplc="295E7E72">
      <w:numFmt w:val="bullet"/>
      <w:lvlText w:val="•"/>
      <w:lvlJc w:val="left"/>
      <w:pPr>
        <w:ind w:left="1840" w:hanging="360"/>
      </w:pPr>
      <w:rPr>
        <w:rFonts w:hint="default"/>
      </w:rPr>
    </w:lvl>
    <w:lvl w:ilvl="2" w:tplc="41B2AD5A">
      <w:numFmt w:val="bullet"/>
      <w:lvlText w:val="•"/>
      <w:lvlJc w:val="left"/>
      <w:pPr>
        <w:ind w:left="2860" w:hanging="360"/>
      </w:pPr>
      <w:rPr>
        <w:rFonts w:hint="default"/>
      </w:rPr>
    </w:lvl>
    <w:lvl w:ilvl="3" w:tplc="E208121A">
      <w:numFmt w:val="bullet"/>
      <w:lvlText w:val="•"/>
      <w:lvlJc w:val="left"/>
      <w:pPr>
        <w:ind w:left="3880" w:hanging="360"/>
      </w:pPr>
      <w:rPr>
        <w:rFonts w:hint="default"/>
      </w:rPr>
    </w:lvl>
    <w:lvl w:ilvl="4" w:tplc="C0FAA99C">
      <w:numFmt w:val="bullet"/>
      <w:lvlText w:val="•"/>
      <w:lvlJc w:val="left"/>
      <w:pPr>
        <w:ind w:left="4900" w:hanging="360"/>
      </w:pPr>
      <w:rPr>
        <w:rFonts w:hint="default"/>
      </w:rPr>
    </w:lvl>
    <w:lvl w:ilvl="5" w:tplc="5DD29DCA">
      <w:numFmt w:val="bullet"/>
      <w:lvlText w:val="•"/>
      <w:lvlJc w:val="left"/>
      <w:pPr>
        <w:ind w:left="5920" w:hanging="360"/>
      </w:pPr>
      <w:rPr>
        <w:rFonts w:hint="default"/>
      </w:rPr>
    </w:lvl>
    <w:lvl w:ilvl="6" w:tplc="E4F8AB20">
      <w:numFmt w:val="bullet"/>
      <w:lvlText w:val="•"/>
      <w:lvlJc w:val="left"/>
      <w:pPr>
        <w:ind w:left="6940" w:hanging="360"/>
      </w:pPr>
      <w:rPr>
        <w:rFonts w:hint="default"/>
      </w:rPr>
    </w:lvl>
    <w:lvl w:ilvl="7" w:tplc="8BC23AF4">
      <w:numFmt w:val="bullet"/>
      <w:lvlText w:val="•"/>
      <w:lvlJc w:val="left"/>
      <w:pPr>
        <w:ind w:left="7960" w:hanging="360"/>
      </w:pPr>
      <w:rPr>
        <w:rFonts w:hint="default"/>
      </w:rPr>
    </w:lvl>
    <w:lvl w:ilvl="8" w:tplc="1C60D5AA">
      <w:numFmt w:val="bullet"/>
      <w:lvlText w:val="•"/>
      <w:lvlJc w:val="left"/>
      <w:pPr>
        <w:ind w:left="89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CB"/>
    <w:rsid w:val="00193B17"/>
    <w:rsid w:val="004E3FF9"/>
    <w:rsid w:val="0061523B"/>
    <w:rsid w:val="00703467"/>
    <w:rsid w:val="00824E0E"/>
    <w:rsid w:val="008D3DCB"/>
    <w:rsid w:val="00CC7CD5"/>
    <w:rsid w:val="00D8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DE02"/>
  <w15:docId w15:val="{3381ACAD-6B31-4172-9087-FADF3C8E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rPr>
      <w:u w:val="single" w:color="000000"/>
    </w:rPr>
  </w:style>
  <w:style w:type="paragraph" w:customStyle="1" w:styleId="TableParagraph">
    <w:name w:val="Table Paragraph"/>
    <w:basedOn w:val="Normal"/>
    <w:uiPriority w:val="1"/>
    <w:qFormat/>
    <w:pPr>
      <w:spacing w:before="15"/>
      <w:jc w:val="right"/>
    </w:pPr>
    <w:rPr>
      <w:rFonts w:ascii="Arial" w:eastAsia="Arial" w:hAnsi="Arial" w:cs="Arial"/>
    </w:rPr>
  </w:style>
  <w:style w:type="paragraph" w:styleId="BalloonText">
    <w:name w:val="Balloon Text"/>
    <w:basedOn w:val="Normal"/>
    <w:link w:val="BalloonTextChar"/>
    <w:uiPriority w:val="99"/>
    <w:semiHidden/>
    <w:unhideWhenUsed/>
    <w:rsid w:val="00703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fricke001@gmail.com" TargetMode="Externa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32CE-20B1-4198-89D2-62708DF2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WGNA Treasurers Report Oct 2016</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WGNA Treasurers Report Oct 2016</dc:title>
  <dc:creator>Matt</dc:creator>
  <cp:lastModifiedBy>Fricke, Matthew</cp:lastModifiedBy>
  <cp:revision>2</cp:revision>
  <cp:lastPrinted>2016-12-02T01:05:00Z</cp:lastPrinted>
  <dcterms:created xsi:type="dcterms:W3CDTF">2017-01-13T01:01:00Z</dcterms:created>
  <dcterms:modified xsi:type="dcterms:W3CDTF">2017-01-13T01:01:00Z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PScript5.dll Version 5.2.2</vt:lpwstr>
  </property>
  <property fmtid="{D5CDD505-2E9C-101B-9397-08002B2CF9AE}" pid="4" name="LastSaved">
    <vt:filetime>2016-12-02T00:00:00Z</vt:filetime>
  </property>
</Properties>
</file>