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23608" w14:textId="4024519D" w:rsidR="00F51A8A" w:rsidRDefault="00F51A8A"/>
    <w:p w14:paraId="4C5BCDE0" w14:textId="4386467E" w:rsidR="00F51A8A" w:rsidRPr="00F51A8A" w:rsidRDefault="00F51A8A" w:rsidP="00F51A8A">
      <w:pPr>
        <w:jc w:val="center"/>
        <w:rPr>
          <w:b/>
          <w:bCs/>
          <w:sz w:val="32"/>
          <w:szCs w:val="32"/>
        </w:rPr>
      </w:pPr>
      <w:r w:rsidRPr="00F51A8A">
        <w:rPr>
          <w:b/>
          <w:bCs/>
          <w:sz w:val="32"/>
          <w:szCs w:val="32"/>
        </w:rPr>
        <w:t>National Wilderness Stewardship Awards</w:t>
      </w:r>
    </w:p>
    <w:p w14:paraId="686A53BD" w14:textId="7443BEFA" w:rsidR="00F51A8A" w:rsidRDefault="00F51A8A" w:rsidP="00F51A8A">
      <w:pPr>
        <w:rPr>
          <w:rFonts w:ascii="Candara" w:hAnsi="Candara"/>
          <w:b/>
          <w:bCs/>
          <w:sz w:val="24"/>
          <w:szCs w:val="24"/>
        </w:rPr>
      </w:pPr>
      <w:r>
        <w:rPr>
          <w:rFonts w:ascii="Candara" w:hAnsi="Candara"/>
          <w:b/>
          <w:bCs/>
          <w:sz w:val="24"/>
          <w:szCs w:val="24"/>
        </w:rPr>
        <w:t xml:space="preserve">The National Wilderness Stewardship Alliance and the Society of Wilderness Stewardship are pleased to </w:t>
      </w:r>
      <w:r w:rsidR="00CF5784">
        <w:rPr>
          <w:rFonts w:ascii="Candara" w:hAnsi="Candara"/>
          <w:b/>
          <w:bCs/>
          <w:sz w:val="24"/>
          <w:szCs w:val="24"/>
        </w:rPr>
        <w:t xml:space="preserve">partner together to </w:t>
      </w:r>
      <w:r>
        <w:rPr>
          <w:rFonts w:ascii="Candara" w:hAnsi="Candara"/>
          <w:b/>
          <w:bCs/>
          <w:sz w:val="24"/>
          <w:szCs w:val="24"/>
        </w:rPr>
        <w:t>support the National Wilderness Stewardship Awards.</w:t>
      </w:r>
    </w:p>
    <w:p w14:paraId="7636ACF1" w14:textId="77777777" w:rsidR="00F51A8A" w:rsidRDefault="00F51A8A" w:rsidP="00F51A8A">
      <w:pPr>
        <w:rPr>
          <w:rFonts w:ascii="Candara" w:hAnsi="Candara"/>
          <w:sz w:val="24"/>
          <w:szCs w:val="24"/>
        </w:rPr>
      </w:pPr>
      <w:r>
        <w:rPr>
          <w:rFonts w:ascii="Candara" w:hAnsi="Candara"/>
          <w:sz w:val="24"/>
          <w:szCs w:val="24"/>
        </w:rPr>
        <w:t>This wilderness community wide awards program intends to recognize the most outstanding contributions of wilderness stewards and partners to wilderness stewardship.</w:t>
      </w:r>
    </w:p>
    <w:p w14:paraId="521B5D04" w14:textId="407C28D1" w:rsidR="00F51A8A" w:rsidRDefault="00F51A8A" w:rsidP="00F51A8A">
      <w:pPr>
        <w:rPr>
          <w:rFonts w:ascii="Candara" w:hAnsi="Candara" w:cs="Symbol"/>
          <w:sz w:val="24"/>
          <w:szCs w:val="24"/>
          <w:lang w:eastAsia="ar-SA"/>
        </w:rPr>
      </w:pPr>
      <w:r>
        <w:rPr>
          <w:rFonts w:ascii="Candara" w:hAnsi="Candara"/>
          <w:sz w:val="24"/>
          <w:szCs w:val="24"/>
        </w:rPr>
        <w:t xml:space="preserve">The wilderness stewardship community is filled with ordinary people doing extraordinary work in some of America’s most amazing and remote landscapes.  Unfortunately, their work often goes unnoticed, leaving Wilderness to suffer as a result.  By showing people their work is important now, we can build a more sustainable wilderness stewardship community for the future. </w:t>
      </w:r>
    </w:p>
    <w:p w14:paraId="7ECC36BE" w14:textId="77777777" w:rsidR="00F51A8A" w:rsidRDefault="00F51A8A" w:rsidP="00F51A8A">
      <w:pPr>
        <w:rPr>
          <w:rFonts w:ascii="Candara" w:hAnsi="Candara"/>
          <w:sz w:val="24"/>
          <w:szCs w:val="24"/>
        </w:rPr>
      </w:pPr>
      <w:r>
        <w:rPr>
          <w:rFonts w:ascii="Candara" w:hAnsi="Candara"/>
          <w:sz w:val="24"/>
          <w:szCs w:val="24"/>
        </w:rPr>
        <w:t>This awards program will allow organizations and partners to nominate a steward, organization, or Federal land agency whom they feel has demonstrated outstanding ability in the following categories:</w:t>
      </w:r>
    </w:p>
    <w:p w14:paraId="7B5D247C" w14:textId="77777777" w:rsidR="00F51A8A" w:rsidRDefault="00F51A8A" w:rsidP="00F51A8A">
      <w:pPr>
        <w:pStyle w:val="ListParagraph"/>
        <w:numPr>
          <w:ilvl w:val="0"/>
          <w:numId w:val="1"/>
        </w:numPr>
        <w:ind w:left="856"/>
        <w:rPr>
          <w:rFonts w:ascii="Candara" w:hAnsi="Candara"/>
          <w:b/>
          <w:bCs/>
          <w:sz w:val="24"/>
          <w:szCs w:val="24"/>
        </w:rPr>
      </w:pPr>
      <w:r>
        <w:rPr>
          <w:rFonts w:ascii="Candara" w:hAnsi="Candara"/>
          <w:b/>
          <w:bCs/>
          <w:sz w:val="24"/>
          <w:szCs w:val="24"/>
        </w:rPr>
        <w:t>Wilderness Rising Leader Award</w:t>
      </w:r>
    </w:p>
    <w:p w14:paraId="3F4DA6DA" w14:textId="77777777" w:rsidR="00F51A8A" w:rsidRDefault="00F51A8A" w:rsidP="00F51A8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young wilderness stewards who have demonstrated outstanding potential to lead the stewardship community into the future.</w:t>
      </w:r>
    </w:p>
    <w:p w14:paraId="2106D223" w14:textId="77777777" w:rsidR="00F51A8A" w:rsidRDefault="00F51A8A" w:rsidP="00F51A8A">
      <w:pPr>
        <w:pStyle w:val="ListParagraph"/>
        <w:numPr>
          <w:ilvl w:val="0"/>
          <w:numId w:val="1"/>
        </w:numPr>
        <w:ind w:left="856"/>
        <w:rPr>
          <w:rFonts w:ascii="Candara" w:hAnsi="Candara"/>
          <w:b/>
          <w:bCs/>
          <w:sz w:val="24"/>
          <w:szCs w:val="24"/>
        </w:rPr>
      </w:pPr>
      <w:r>
        <w:rPr>
          <w:rFonts w:ascii="Candara" w:hAnsi="Candara"/>
          <w:b/>
          <w:bCs/>
          <w:sz w:val="24"/>
          <w:szCs w:val="24"/>
        </w:rPr>
        <w:t>Wilderness Stewardship Champion of the Year Award</w:t>
      </w:r>
    </w:p>
    <w:p w14:paraId="1DB8537F" w14:textId="77777777" w:rsidR="00F51A8A" w:rsidRDefault="00F51A8A" w:rsidP="00F51A8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an individual wilderness steward that has demonstrated outstanding ability to steward their wilderness areas.</w:t>
      </w:r>
    </w:p>
    <w:p w14:paraId="4367ED41" w14:textId="77777777" w:rsidR="00F51A8A" w:rsidRDefault="00F51A8A" w:rsidP="00F51A8A">
      <w:pPr>
        <w:pStyle w:val="ListParagraph"/>
        <w:numPr>
          <w:ilvl w:val="0"/>
          <w:numId w:val="1"/>
        </w:numPr>
        <w:ind w:left="856"/>
        <w:rPr>
          <w:rFonts w:ascii="Candara" w:hAnsi="Candara"/>
          <w:b/>
          <w:bCs/>
          <w:sz w:val="24"/>
          <w:szCs w:val="24"/>
        </w:rPr>
      </w:pPr>
      <w:r>
        <w:rPr>
          <w:rFonts w:ascii="Candara" w:hAnsi="Candara"/>
          <w:b/>
          <w:bCs/>
          <w:sz w:val="24"/>
          <w:szCs w:val="24"/>
        </w:rPr>
        <w:t>Wilderness Stewardship Organization of the Year Award</w:t>
      </w:r>
    </w:p>
    <w:p w14:paraId="0505A059" w14:textId="77777777" w:rsidR="00F51A8A" w:rsidRDefault="00F51A8A" w:rsidP="00F51A8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 wilderness stewardship organization that has demonstrated outstanding ability to steward their wilderness areas.</w:t>
      </w:r>
    </w:p>
    <w:p w14:paraId="43E51F9E" w14:textId="77777777" w:rsidR="00F51A8A" w:rsidRDefault="00F51A8A" w:rsidP="00F51A8A">
      <w:pPr>
        <w:pStyle w:val="ListParagraph"/>
        <w:numPr>
          <w:ilvl w:val="0"/>
          <w:numId w:val="1"/>
        </w:numPr>
        <w:ind w:left="856"/>
        <w:rPr>
          <w:rFonts w:ascii="Candara" w:hAnsi="Candara"/>
          <w:b/>
          <w:bCs/>
          <w:sz w:val="24"/>
          <w:szCs w:val="24"/>
        </w:rPr>
      </w:pPr>
      <w:r>
        <w:rPr>
          <w:rFonts w:ascii="Candara" w:hAnsi="Candara"/>
          <w:b/>
          <w:bCs/>
          <w:sz w:val="24"/>
          <w:szCs w:val="24"/>
        </w:rPr>
        <w:t>Wilderness Agency Partner of the Year Award</w:t>
      </w:r>
    </w:p>
    <w:p w14:paraId="47FACD76" w14:textId="77777777" w:rsidR="00F51A8A" w:rsidRDefault="00F51A8A" w:rsidP="00F51A8A">
      <w:pPr>
        <w:pStyle w:val="ListParagraph"/>
        <w:numPr>
          <w:ilvl w:val="1"/>
          <w:numId w:val="1"/>
        </w:numPr>
        <w:ind w:left="1216"/>
        <w:rPr>
          <w:rFonts w:ascii="Candara" w:hAnsi="Candara"/>
          <w:sz w:val="24"/>
          <w:szCs w:val="24"/>
        </w:rPr>
      </w:pPr>
      <w:r>
        <w:rPr>
          <w:rFonts w:ascii="Candara" w:eastAsia="Times New Roman" w:hAnsi="Candara" w:cs="Arial"/>
          <w:color w:val="222222"/>
          <w:sz w:val="24"/>
          <w:szCs w:val="24"/>
        </w:rPr>
        <w:t>To recognize an agency employee or unit which has demonstrated outstanding ability to work with wilderness stewardship organizations to improve the stewardship of their wilderness areas.</w:t>
      </w:r>
    </w:p>
    <w:p w14:paraId="7BA8F245" w14:textId="505B7467" w:rsidR="00F51A8A" w:rsidRDefault="00F51A8A" w:rsidP="00F51A8A">
      <w:pPr>
        <w:rPr>
          <w:rFonts w:ascii="Candara" w:hAnsi="Candara"/>
          <w:sz w:val="24"/>
          <w:szCs w:val="24"/>
        </w:rPr>
      </w:pPr>
      <w:r>
        <w:rPr>
          <w:rFonts w:ascii="Candara" w:hAnsi="Candara"/>
          <w:sz w:val="24"/>
          <w:szCs w:val="24"/>
        </w:rPr>
        <w:t>Nominations will be accepted</w:t>
      </w:r>
      <w:r w:rsidR="00CF5784">
        <w:rPr>
          <w:rFonts w:ascii="Candara" w:hAnsi="Candara"/>
          <w:sz w:val="24"/>
          <w:szCs w:val="24"/>
        </w:rPr>
        <w:t xml:space="preserve"> through September</w:t>
      </w:r>
      <w:r>
        <w:rPr>
          <w:rFonts w:ascii="Candara" w:hAnsi="Candara"/>
          <w:sz w:val="24"/>
          <w:szCs w:val="24"/>
        </w:rPr>
        <w:t xml:space="preserve"> 30</w:t>
      </w:r>
      <w:r>
        <w:rPr>
          <w:rFonts w:ascii="Candara" w:hAnsi="Candara"/>
          <w:sz w:val="24"/>
          <w:szCs w:val="24"/>
          <w:vertAlign w:val="superscript"/>
        </w:rPr>
        <w:t>th</w:t>
      </w:r>
      <w:r>
        <w:rPr>
          <w:rFonts w:ascii="Candara" w:hAnsi="Candara"/>
          <w:sz w:val="24"/>
          <w:szCs w:val="24"/>
        </w:rPr>
        <w:t>, with the awards being presented at the National Wilderness Workshop this October 2020.</w:t>
      </w:r>
    </w:p>
    <w:p w14:paraId="1B632912" w14:textId="77777777" w:rsidR="00F51A8A" w:rsidRDefault="00F51A8A" w:rsidP="00F51A8A">
      <w:pPr>
        <w:rPr>
          <w:rFonts w:ascii="Candara" w:hAnsi="Candara"/>
          <w:sz w:val="24"/>
          <w:szCs w:val="24"/>
        </w:rPr>
      </w:pPr>
      <w:r>
        <w:rPr>
          <w:rFonts w:ascii="Candara" w:hAnsi="Candara"/>
          <w:sz w:val="24"/>
          <w:szCs w:val="24"/>
        </w:rPr>
        <w:t xml:space="preserve">Additional information about these awards, including application materials, may be found on the NWSA website at </w:t>
      </w:r>
      <w:hyperlink r:id="rId7" w:history="1">
        <w:r>
          <w:rPr>
            <w:rStyle w:val="Hyperlink"/>
            <w:rFonts w:ascii="Candara" w:hAnsi="Candara"/>
            <w:sz w:val="24"/>
            <w:szCs w:val="24"/>
          </w:rPr>
          <w:t>http://www.wildernessalliance.org/awards</w:t>
        </w:r>
      </w:hyperlink>
      <w:r>
        <w:rPr>
          <w:rFonts w:ascii="Candara" w:hAnsi="Candara"/>
          <w:sz w:val="24"/>
          <w:szCs w:val="24"/>
        </w:rPr>
        <w:t>.</w:t>
      </w:r>
    </w:p>
    <w:p w14:paraId="114B396D" w14:textId="044E5FB4" w:rsidR="00F51A8A" w:rsidRDefault="00F51A8A" w:rsidP="00F51A8A">
      <w:pPr>
        <w:rPr>
          <w:rFonts w:ascii="Candara" w:hAnsi="Candara"/>
          <w:sz w:val="24"/>
          <w:szCs w:val="24"/>
        </w:rPr>
      </w:pPr>
      <w:r>
        <w:rPr>
          <w:rFonts w:ascii="Candara" w:hAnsi="Candara"/>
          <w:sz w:val="24"/>
          <w:szCs w:val="24"/>
        </w:rPr>
        <w:t xml:space="preserve">Questions about the awards program may be addressed to Randy Welsh, Executive Director, NWSA at </w:t>
      </w:r>
      <w:hyperlink r:id="rId8" w:history="1">
        <w:r>
          <w:rPr>
            <w:rStyle w:val="Hyperlink"/>
            <w:rFonts w:ascii="Candara" w:hAnsi="Candara"/>
            <w:sz w:val="24"/>
            <w:szCs w:val="24"/>
          </w:rPr>
          <w:t>randy@wildernessalliance.org</w:t>
        </w:r>
      </w:hyperlink>
      <w:r>
        <w:rPr>
          <w:rFonts w:ascii="Candara" w:hAnsi="Candara"/>
          <w:sz w:val="24"/>
          <w:szCs w:val="24"/>
        </w:rPr>
        <w:t xml:space="preserve"> or by calling 801-808-2167.</w:t>
      </w:r>
    </w:p>
    <w:p w14:paraId="1DEA790B" w14:textId="59AA2093" w:rsidR="00F51A8A" w:rsidRDefault="00F51A8A" w:rsidP="00F51A8A">
      <w:pPr>
        <w:rPr>
          <w:rFonts w:ascii="Candara" w:hAnsi="Candara"/>
          <w:b/>
          <w:bCs/>
          <w:sz w:val="28"/>
          <w:szCs w:val="28"/>
        </w:rPr>
      </w:pPr>
      <w:r w:rsidRPr="00F51A8A">
        <w:rPr>
          <w:rFonts w:ascii="Candara" w:hAnsi="Candara"/>
          <w:b/>
          <w:bCs/>
          <w:sz w:val="28"/>
          <w:szCs w:val="28"/>
        </w:rPr>
        <w:lastRenderedPageBreak/>
        <w:t>National Wilderness Stewardship Awards Application</w:t>
      </w:r>
    </w:p>
    <w:p w14:paraId="6EB09C83" w14:textId="6FBD608B" w:rsidR="00F51A8A" w:rsidRDefault="00F51A8A" w:rsidP="00F51A8A">
      <w:pPr>
        <w:rPr>
          <w:rFonts w:ascii="Candara" w:hAnsi="Candara"/>
          <w:sz w:val="24"/>
          <w:szCs w:val="24"/>
        </w:rPr>
      </w:pPr>
      <w:r w:rsidRPr="00F51A8A">
        <w:rPr>
          <w:rFonts w:ascii="Candara" w:hAnsi="Candara"/>
          <w:sz w:val="24"/>
          <w:szCs w:val="24"/>
        </w:rPr>
        <w:t xml:space="preserve">Please fill out and return to </w:t>
      </w:r>
      <w:hyperlink r:id="rId9" w:history="1">
        <w:r w:rsidRPr="00F51A8A">
          <w:rPr>
            <w:rStyle w:val="Hyperlink"/>
            <w:rFonts w:ascii="Candara" w:hAnsi="Candara" w:cstheme="minorBidi"/>
            <w:sz w:val="24"/>
            <w:szCs w:val="24"/>
          </w:rPr>
          <w:t>randy@wildernessalliance.org</w:t>
        </w:r>
      </w:hyperlink>
      <w:r w:rsidRPr="00F51A8A">
        <w:rPr>
          <w:rFonts w:ascii="Candara" w:hAnsi="Candara"/>
          <w:sz w:val="24"/>
          <w:szCs w:val="24"/>
        </w:rPr>
        <w:t xml:space="preserve"> by </w:t>
      </w:r>
      <w:r w:rsidR="003E6C86">
        <w:rPr>
          <w:rFonts w:ascii="Candara" w:hAnsi="Candara"/>
          <w:sz w:val="24"/>
          <w:szCs w:val="24"/>
        </w:rPr>
        <w:t>September</w:t>
      </w:r>
      <w:r w:rsidRPr="00F51A8A">
        <w:rPr>
          <w:rFonts w:ascii="Candara" w:hAnsi="Candara"/>
          <w:sz w:val="24"/>
          <w:szCs w:val="24"/>
        </w:rPr>
        <w:t xml:space="preserve"> 30, 2020</w:t>
      </w:r>
    </w:p>
    <w:p w14:paraId="4CDDD927" w14:textId="6ABEAAB3" w:rsidR="00F51A8A" w:rsidRPr="00F51A8A" w:rsidRDefault="00F51A8A" w:rsidP="00F51A8A">
      <w:pPr>
        <w:rPr>
          <w:rFonts w:ascii="Candara" w:hAnsi="Candara"/>
          <w:b/>
          <w:bCs/>
          <w:sz w:val="24"/>
          <w:szCs w:val="24"/>
        </w:rPr>
      </w:pPr>
      <w:r w:rsidRPr="00F51A8A">
        <w:rPr>
          <w:rFonts w:ascii="Candara" w:hAnsi="Candara"/>
          <w:b/>
          <w:bCs/>
          <w:sz w:val="24"/>
          <w:szCs w:val="24"/>
        </w:rPr>
        <w:t>Nominee Information</w:t>
      </w:r>
      <w:r>
        <w:rPr>
          <w:rFonts w:ascii="Candara" w:hAnsi="Candara"/>
          <w:b/>
          <w:bCs/>
          <w:sz w:val="24"/>
          <w:szCs w:val="24"/>
        </w:rPr>
        <w:t>:</w:t>
      </w:r>
    </w:p>
    <w:tbl>
      <w:tblPr>
        <w:tblStyle w:val="TableGrid"/>
        <w:tblW w:w="0" w:type="auto"/>
        <w:tblLook w:val="04A0" w:firstRow="1" w:lastRow="0" w:firstColumn="1" w:lastColumn="0" w:noHBand="0" w:noVBand="1"/>
      </w:tblPr>
      <w:tblGrid>
        <w:gridCol w:w="3145"/>
        <w:gridCol w:w="6205"/>
      </w:tblGrid>
      <w:tr w:rsidR="00F51A8A" w14:paraId="15B7DBD7" w14:textId="77777777" w:rsidTr="00F51A8A">
        <w:tc>
          <w:tcPr>
            <w:tcW w:w="3145" w:type="dxa"/>
          </w:tcPr>
          <w:p w14:paraId="41A8BB5E" w14:textId="43CAA2E0" w:rsidR="00F51A8A" w:rsidRDefault="00F51A8A" w:rsidP="00F51A8A">
            <w:pPr>
              <w:rPr>
                <w:b/>
                <w:bCs/>
                <w:sz w:val="24"/>
                <w:szCs w:val="24"/>
              </w:rPr>
            </w:pPr>
            <w:r>
              <w:rPr>
                <w:b/>
                <w:bCs/>
                <w:sz w:val="24"/>
                <w:szCs w:val="24"/>
              </w:rPr>
              <w:t>Name</w:t>
            </w:r>
          </w:p>
        </w:tc>
        <w:tc>
          <w:tcPr>
            <w:tcW w:w="6205" w:type="dxa"/>
          </w:tcPr>
          <w:p w14:paraId="0128CFC8" w14:textId="77777777" w:rsidR="00F51A8A" w:rsidRDefault="00F51A8A" w:rsidP="00F51A8A">
            <w:pPr>
              <w:rPr>
                <w:b/>
                <w:bCs/>
                <w:sz w:val="24"/>
                <w:szCs w:val="24"/>
              </w:rPr>
            </w:pPr>
          </w:p>
        </w:tc>
      </w:tr>
      <w:tr w:rsidR="00F51A8A" w14:paraId="39174E44" w14:textId="77777777" w:rsidTr="00F51A8A">
        <w:tc>
          <w:tcPr>
            <w:tcW w:w="3145" w:type="dxa"/>
          </w:tcPr>
          <w:p w14:paraId="6CFAB298" w14:textId="2C9F6585" w:rsidR="00F51A8A" w:rsidRDefault="00F51A8A" w:rsidP="00F51A8A">
            <w:pPr>
              <w:rPr>
                <w:b/>
                <w:bCs/>
                <w:sz w:val="24"/>
                <w:szCs w:val="24"/>
              </w:rPr>
            </w:pPr>
            <w:r>
              <w:rPr>
                <w:b/>
                <w:bCs/>
                <w:sz w:val="24"/>
                <w:szCs w:val="24"/>
              </w:rPr>
              <w:t>Position</w:t>
            </w:r>
          </w:p>
        </w:tc>
        <w:tc>
          <w:tcPr>
            <w:tcW w:w="6205" w:type="dxa"/>
          </w:tcPr>
          <w:p w14:paraId="68A2655B" w14:textId="77777777" w:rsidR="00F51A8A" w:rsidRDefault="00F51A8A" w:rsidP="00F51A8A">
            <w:pPr>
              <w:rPr>
                <w:b/>
                <w:bCs/>
                <w:sz w:val="24"/>
                <w:szCs w:val="24"/>
              </w:rPr>
            </w:pPr>
          </w:p>
        </w:tc>
      </w:tr>
      <w:tr w:rsidR="00F51A8A" w14:paraId="5AB89A87" w14:textId="77777777" w:rsidTr="00F51A8A">
        <w:tc>
          <w:tcPr>
            <w:tcW w:w="3145" w:type="dxa"/>
          </w:tcPr>
          <w:p w14:paraId="497972B7" w14:textId="3561510C" w:rsidR="00F51A8A" w:rsidRDefault="00F51A8A" w:rsidP="00F51A8A">
            <w:pPr>
              <w:rPr>
                <w:b/>
                <w:bCs/>
                <w:sz w:val="24"/>
                <w:szCs w:val="24"/>
              </w:rPr>
            </w:pPr>
            <w:r>
              <w:rPr>
                <w:b/>
                <w:bCs/>
                <w:sz w:val="24"/>
                <w:szCs w:val="24"/>
              </w:rPr>
              <w:t>Organization</w:t>
            </w:r>
          </w:p>
        </w:tc>
        <w:tc>
          <w:tcPr>
            <w:tcW w:w="6205" w:type="dxa"/>
          </w:tcPr>
          <w:p w14:paraId="5332B0E1" w14:textId="77777777" w:rsidR="00F51A8A" w:rsidRDefault="00F51A8A" w:rsidP="00F51A8A">
            <w:pPr>
              <w:rPr>
                <w:b/>
                <w:bCs/>
                <w:sz w:val="24"/>
                <w:szCs w:val="24"/>
              </w:rPr>
            </w:pPr>
          </w:p>
        </w:tc>
      </w:tr>
      <w:tr w:rsidR="00F51A8A" w14:paraId="4843B729" w14:textId="77777777" w:rsidTr="00F51A8A">
        <w:tc>
          <w:tcPr>
            <w:tcW w:w="3145" w:type="dxa"/>
          </w:tcPr>
          <w:p w14:paraId="770D115E" w14:textId="78D0F8FE" w:rsidR="00F51A8A" w:rsidRDefault="00F51A8A" w:rsidP="00F51A8A">
            <w:pPr>
              <w:rPr>
                <w:b/>
                <w:bCs/>
                <w:sz w:val="24"/>
                <w:szCs w:val="24"/>
              </w:rPr>
            </w:pPr>
            <w:r>
              <w:rPr>
                <w:b/>
                <w:bCs/>
                <w:sz w:val="24"/>
                <w:szCs w:val="24"/>
              </w:rPr>
              <w:t>email</w:t>
            </w:r>
          </w:p>
        </w:tc>
        <w:tc>
          <w:tcPr>
            <w:tcW w:w="6205" w:type="dxa"/>
          </w:tcPr>
          <w:p w14:paraId="4B604BAB" w14:textId="77777777" w:rsidR="00F51A8A" w:rsidRDefault="00F51A8A" w:rsidP="00F51A8A">
            <w:pPr>
              <w:rPr>
                <w:b/>
                <w:bCs/>
                <w:sz w:val="24"/>
                <w:szCs w:val="24"/>
              </w:rPr>
            </w:pPr>
          </w:p>
        </w:tc>
      </w:tr>
      <w:tr w:rsidR="00F51A8A" w14:paraId="539A838A" w14:textId="77777777" w:rsidTr="00F51A8A">
        <w:tc>
          <w:tcPr>
            <w:tcW w:w="3145" w:type="dxa"/>
          </w:tcPr>
          <w:p w14:paraId="68D68A24" w14:textId="4578B2E4" w:rsidR="00F51A8A" w:rsidRDefault="00F51A8A" w:rsidP="00F51A8A">
            <w:pPr>
              <w:rPr>
                <w:b/>
                <w:bCs/>
                <w:sz w:val="24"/>
                <w:szCs w:val="24"/>
              </w:rPr>
            </w:pPr>
            <w:r>
              <w:rPr>
                <w:b/>
                <w:bCs/>
                <w:sz w:val="24"/>
                <w:szCs w:val="24"/>
              </w:rPr>
              <w:t>phone</w:t>
            </w:r>
          </w:p>
        </w:tc>
        <w:tc>
          <w:tcPr>
            <w:tcW w:w="6205" w:type="dxa"/>
          </w:tcPr>
          <w:p w14:paraId="097E76A6" w14:textId="77777777" w:rsidR="00F51A8A" w:rsidRDefault="00F51A8A" w:rsidP="00F51A8A">
            <w:pPr>
              <w:rPr>
                <w:b/>
                <w:bCs/>
                <w:sz w:val="24"/>
                <w:szCs w:val="24"/>
              </w:rPr>
            </w:pPr>
          </w:p>
        </w:tc>
      </w:tr>
      <w:tr w:rsidR="00F51A8A" w14:paraId="5693F490" w14:textId="77777777" w:rsidTr="00F51A8A">
        <w:tc>
          <w:tcPr>
            <w:tcW w:w="3145" w:type="dxa"/>
          </w:tcPr>
          <w:p w14:paraId="69B518AD" w14:textId="13402BA6" w:rsidR="00F51A8A" w:rsidRDefault="00F51A8A" w:rsidP="00F51A8A">
            <w:pPr>
              <w:rPr>
                <w:b/>
                <w:bCs/>
                <w:sz w:val="24"/>
                <w:szCs w:val="24"/>
              </w:rPr>
            </w:pPr>
            <w:r>
              <w:rPr>
                <w:b/>
                <w:bCs/>
                <w:sz w:val="24"/>
                <w:szCs w:val="24"/>
              </w:rPr>
              <w:t>Number of Years in Position</w:t>
            </w:r>
          </w:p>
        </w:tc>
        <w:tc>
          <w:tcPr>
            <w:tcW w:w="6205" w:type="dxa"/>
          </w:tcPr>
          <w:p w14:paraId="638092FE" w14:textId="77777777" w:rsidR="00F51A8A" w:rsidRDefault="00F51A8A" w:rsidP="00F51A8A">
            <w:pPr>
              <w:rPr>
                <w:b/>
                <w:bCs/>
                <w:sz w:val="24"/>
                <w:szCs w:val="24"/>
              </w:rPr>
            </w:pPr>
          </w:p>
        </w:tc>
      </w:tr>
    </w:tbl>
    <w:p w14:paraId="7D355CE7" w14:textId="331A0C23" w:rsidR="00F51A8A" w:rsidRDefault="00F51A8A" w:rsidP="00F51A8A">
      <w:pPr>
        <w:rPr>
          <w:b/>
          <w:bCs/>
          <w:sz w:val="24"/>
          <w:szCs w:val="24"/>
        </w:rPr>
      </w:pPr>
    </w:p>
    <w:p w14:paraId="0950625A" w14:textId="74CD2D0D" w:rsidR="00F51A8A" w:rsidRDefault="00F51A8A" w:rsidP="00F51A8A">
      <w:pPr>
        <w:rPr>
          <w:b/>
          <w:bCs/>
          <w:sz w:val="24"/>
          <w:szCs w:val="24"/>
        </w:rPr>
      </w:pPr>
      <w:r>
        <w:rPr>
          <w:b/>
          <w:bCs/>
          <w:sz w:val="24"/>
          <w:szCs w:val="24"/>
        </w:rPr>
        <w:t>Nominator Information:</w:t>
      </w:r>
    </w:p>
    <w:tbl>
      <w:tblPr>
        <w:tblStyle w:val="TableGrid"/>
        <w:tblW w:w="0" w:type="auto"/>
        <w:tblLook w:val="04A0" w:firstRow="1" w:lastRow="0" w:firstColumn="1" w:lastColumn="0" w:noHBand="0" w:noVBand="1"/>
      </w:tblPr>
      <w:tblGrid>
        <w:gridCol w:w="3145"/>
        <w:gridCol w:w="6205"/>
      </w:tblGrid>
      <w:tr w:rsidR="00F51A8A" w14:paraId="4D666DB3" w14:textId="77777777" w:rsidTr="00F51A8A">
        <w:tc>
          <w:tcPr>
            <w:tcW w:w="3145" w:type="dxa"/>
          </w:tcPr>
          <w:p w14:paraId="54155B23" w14:textId="4BD71E1B" w:rsidR="00F51A8A" w:rsidRDefault="00F51A8A" w:rsidP="00F51A8A">
            <w:pPr>
              <w:rPr>
                <w:b/>
                <w:bCs/>
                <w:sz w:val="24"/>
                <w:szCs w:val="24"/>
              </w:rPr>
            </w:pPr>
            <w:r>
              <w:rPr>
                <w:b/>
                <w:bCs/>
                <w:sz w:val="24"/>
                <w:szCs w:val="24"/>
              </w:rPr>
              <w:t>Name</w:t>
            </w:r>
          </w:p>
        </w:tc>
        <w:tc>
          <w:tcPr>
            <w:tcW w:w="6205" w:type="dxa"/>
          </w:tcPr>
          <w:p w14:paraId="52562215" w14:textId="77777777" w:rsidR="00F51A8A" w:rsidRDefault="00F51A8A" w:rsidP="00F51A8A">
            <w:pPr>
              <w:rPr>
                <w:b/>
                <w:bCs/>
                <w:sz w:val="24"/>
                <w:szCs w:val="24"/>
              </w:rPr>
            </w:pPr>
          </w:p>
        </w:tc>
      </w:tr>
      <w:tr w:rsidR="00F51A8A" w14:paraId="277751C4" w14:textId="77777777" w:rsidTr="00F51A8A">
        <w:tc>
          <w:tcPr>
            <w:tcW w:w="3145" w:type="dxa"/>
          </w:tcPr>
          <w:p w14:paraId="6D8B3F58" w14:textId="0E54CE8F" w:rsidR="00F51A8A" w:rsidRDefault="00D24289" w:rsidP="00F51A8A">
            <w:pPr>
              <w:rPr>
                <w:b/>
                <w:bCs/>
                <w:sz w:val="24"/>
                <w:szCs w:val="24"/>
              </w:rPr>
            </w:pPr>
            <w:r>
              <w:rPr>
                <w:b/>
                <w:bCs/>
                <w:sz w:val="24"/>
                <w:szCs w:val="24"/>
              </w:rPr>
              <w:t>Position</w:t>
            </w:r>
          </w:p>
        </w:tc>
        <w:tc>
          <w:tcPr>
            <w:tcW w:w="6205" w:type="dxa"/>
          </w:tcPr>
          <w:p w14:paraId="120A1293" w14:textId="77777777" w:rsidR="00F51A8A" w:rsidRDefault="00F51A8A" w:rsidP="00F51A8A">
            <w:pPr>
              <w:rPr>
                <w:b/>
                <w:bCs/>
                <w:sz w:val="24"/>
                <w:szCs w:val="24"/>
              </w:rPr>
            </w:pPr>
          </w:p>
        </w:tc>
      </w:tr>
      <w:tr w:rsidR="00F51A8A" w14:paraId="520A3EDF" w14:textId="77777777" w:rsidTr="00F51A8A">
        <w:tc>
          <w:tcPr>
            <w:tcW w:w="3145" w:type="dxa"/>
          </w:tcPr>
          <w:p w14:paraId="2788A72B" w14:textId="1E378745" w:rsidR="00F51A8A" w:rsidRDefault="00D24289" w:rsidP="00F51A8A">
            <w:pPr>
              <w:rPr>
                <w:b/>
                <w:bCs/>
                <w:sz w:val="24"/>
                <w:szCs w:val="24"/>
              </w:rPr>
            </w:pPr>
            <w:r>
              <w:rPr>
                <w:b/>
                <w:bCs/>
                <w:sz w:val="24"/>
                <w:szCs w:val="24"/>
              </w:rPr>
              <w:t>Organization</w:t>
            </w:r>
          </w:p>
        </w:tc>
        <w:tc>
          <w:tcPr>
            <w:tcW w:w="6205" w:type="dxa"/>
          </w:tcPr>
          <w:p w14:paraId="4081E3BA" w14:textId="77777777" w:rsidR="00F51A8A" w:rsidRDefault="00F51A8A" w:rsidP="00F51A8A">
            <w:pPr>
              <w:rPr>
                <w:b/>
                <w:bCs/>
                <w:sz w:val="24"/>
                <w:szCs w:val="24"/>
              </w:rPr>
            </w:pPr>
          </w:p>
        </w:tc>
      </w:tr>
      <w:tr w:rsidR="00F51A8A" w14:paraId="3545ACF0" w14:textId="77777777" w:rsidTr="00F51A8A">
        <w:tc>
          <w:tcPr>
            <w:tcW w:w="3145" w:type="dxa"/>
          </w:tcPr>
          <w:p w14:paraId="6E1AC4DB" w14:textId="43952CA7" w:rsidR="00F51A8A" w:rsidRDefault="00D24289" w:rsidP="00F51A8A">
            <w:pPr>
              <w:rPr>
                <w:b/>
                <w:bCs/>
                <w:sz w:val="24"/>
                <w:szCs w:val="24"/>
              </w:rPr>
            </w:pPr>
            <w:r>
              <w:rPr>
                <w:b/>
                <w:bCs/>
                <w:sz w:val="24"/>
                <w:szCs w:val="24"/>
              </w:rPr>
              <w:t>email</w:t>
            </w:r>
          </w:p>
        </w:tc>
        <w:tc>
          <w:tcPr>
            <w:tcW w:w="6205" w:type="dxa"/>
          </w:tcPr>
          <w:p w14:paraId="13FEE937" w14:textId="77777777" w:rsidR="00F51A8A" w:rsidRDefault="00F51A8A" w:rsidP="00F51A8A">
            <w:pPr>
              <w:rPr>
                <w:b/>
                <w:bCs/>
                <w:sz w:val="24"/>
                <w:szCs w:val="24"/>
              </w:rPr>
            </w:pPr>
          </w:p>
        </w:tc>
      </w:tr>
      <w:tr w:rsidR="00F51A8A" w14:paraId="19F190B8" w14:textId="77777777" w:rsidTr="00F51A8A">
        <w:tc>
          <w:tcPr>
            <w:tcW w:w="3145" w:type="dxa"/>
          </w:tcPr>
          <w:p w14:paraId="4D083161" w14:textId="083C3CAA" w:rsidR="00F51A8A" w:rsidRDefault="00D24289" w:rsidP="00F51A8A">
            <w:pPr>
              <w:rPr>
                <w:b/>
                <w:bCs/>
                <w:sz w:val="24"/>
                <w:szCs w:val="24"/>
              </w:rPr>
            </w:pPr>
            <w:r>
              <w:rPr>
                <w:b/>
                <w:bCs/>
                <w:sz w:val="24"/>
                <w:szCs w:val="24"/>
              </w:rPr>
              <w:t>Phone</w:t>
            </w:r>
          </w:p>
        </w:tc>
        <w:tc>
          <w:tcPr>
            <w:tcW w:w="6205" w:type="dxa"/>
          </w:tcPr>
          <w:p w14:paraId="4E5B26EF" w14:textId="77777777" w:rsidR="00F51A8A" w:rsidRDefault="00F51A8A" w:rsidP="00F51A8A">
            <w:pPr>
              <w:rPr>
                <w:b/>
                <w:bCs/>
                <w:sz w:val="24"/>
                <w:szCs w:val="24"/>
              </w:rPr>
            </w:pPr>
          </w:p>
        </w:tc>
      </w:tr>
    </w:tbl>
    <w:p w14:paraId="7E4651D7" w14:textId="09F006CD" w:rsidR="00F51A8A" w:rsidRDefault="00F51A8A" w:rsidP="00F51A8A">
      <w:pPr>
        <w:rPr>
          <w:b/>
          <w:bCs/>
          <w:sz w:val="24"/>
          <w:szCs w:val="24"/>
        </w:rPr>
      </w:pPr>
    </w:p>
    <w:p w14:paraId="58418D0F" w14:textId="66DE1EA7" w:rsidR="00D24289" w:rsidRDefault="00D24289" w:rsidP="00F51A8A">
      <w:pPr>
        <w:rPr>
          <w:b/>
          <w:bCs/>
          <w:sz w:val="24"/>
          <w:szCs w:val="24"/>
        </w:rPr>
      </w:pPr>
      <w:r>
        <w:rPr>
          <w:b/>
          <w:bCs/>
          <w:sz w:val="24"/>
          <w:szCs w:val="24"/>
        </w:rPr>
        <w:t>Award Information:  Check award that applies</w:t>
      </w:r>
    </w:p>
    <w:tbl>
      <w:tblPr>
        <w:tblStyle w:val="TableGrid"/>
        <w:tblW w:w="0" w:type="auto"/>
        <w:tblLook w:val="04A0" w:firstRow="1" w:lastRow="0" w:firstColumn="1" w:lastColumn="0" w:noHBand="0" w:noVBand="1"/>
      </w:tblPr>
      <w:tblGrid>
        <w:gridCol w:w="1705"/>
        <w:gridCol w:w="7645"/>
      </w:tblGrid>
      <w:tr w:rsidR="00D24289" w14:paraId="63E9B7C9" w14:textId="77777777" w:rsidTr="00D24289">
        <w:tc>
          <w:tcPr>
            <w:tcW w:w="1705" w:type="dxa"/>
          </w:tcPr>
          <w:p w14:paraId="0F00C190" w14:textId="77777777" w:rsidR="00D24289" w:rsidRDefault="00D24289" w:rsidP="00F51A8A">
            <w:pPr>
              <w:rPr>
                <w:b/>
                <w:bCs/>
                <w:sz w:val="24"/>
                <w:szCs w:val="24"/>
              </w:rPr>
            </w:pPr>
          </w:p>
        </w:tc>
        <w:tc>
          <w:tcPr>
            <w:tcW w:w="7645" w:type="dxa"/>
          </w:tcPr>
          <w:p w14:paraId="2B0E6FF4" w14:textId="025E4632" w:rsidR="00D24289" w:rsidRDefault="00D24289" w:rsidP="00F51A8A">
            <w:pPr>
              <w:rPr>
                <w:b/>
                <w:bCs/>
                <w:sz w:val="24"/>
                <w:szCs w:val="24"/>
              </w:rPr>
            </w:pPr>
            <w:r>
              <w:rPr>
                <w:b/>
                <w:bCs/>
                <w:sz w:val="24"/>
                <w:szCs w:val="24"/>
              </w:rPr>
              <w:t>Wilderness Rising Leader</w:t>
            </w:r>
          </w:p>
        </w:tc>
      </w:tr>
      <w:tr w:rsidR="00D24289" w14:paraId="5B7F3797" w14:textId="77777777" w:rsidTr="00D24289">
        <w:tc>
          <w:tcPr>
            <w:tcW w:w="1705" w:type="dxa"/>
          </w:tcPr>
          <w:p w14:paraId="183C7330" w14:textId="77777777" w:rsidR="00D24289" w:rsidRDefault="00D24289" w:rsidP="00F51A8A">
            <w:pPr>
              <w:rPr>
                <w:b/>
                <w:bCs/>
                <w:sz w:val="24"/>
                <w:szCs w:val="24"/>
              </w:rPr>
            </w:pPr>
          </w:p>
        </w:tc>
        <w:tc>
          <w:tcPr>
            <w:tcW w:w="7645" w:type="dxa"/>
          </w:tcPr>
          <w:p w14:paraId="621BB1C2" w14:textId="4154B154" w:rsidR="00D24289" w:rsidRDefault="00D24289" w:rsidP="00F51A8A">
            <w:pPr>
              <w:rPr>
                <w:b/>
                <w:bCs/>
                <w:sz w:val="24"/>
                <w:szCs w:val="24"/>
              </w:rPr>
            </w:pPr>
            <w:r>
              <w:rPr>
                <w:b/>
                <w:bCs/>
                <w:sz w:val="24"/>
                <w:szCs w:val="24"/>
              </w:rPr>
              <w:t>Wilderness Stewardship Champion of the Year</w:t>
            </w:r>
          </w:p>
        </w:tc>
      </w:tr>
      <w:tr w:rsidR="00D24289" w14:paraId="42586D85" w14:textId="77777777" w:rsidTr="00D24289">
        <w:tc>
          <w:tcPr>
            <w:tcW w:w="1705" w:type="dxa"/>
          </w:tcPr>
          <w:p w14:paraId="3A848D13" w14:textId="77777777" w:rsidR="00D24289" w:rsidRDefault="00D24289" w:rsidP="00F51A8A">
            <w:pPr>
              <w:rPr>
                <w:b/>
                <w:bCs/>
                <w:sz w:val="24"/>
                <w:szCs w:val="24"/>
              </w:rPr>
            </w:pPr>
          </w:p>
        </w:tc>
        <w:tc>
          <w:tcPr>
            <w:tcW w:w="7645" w:type="dxa"/>
          </w:tcPr>
          <w:p w14:paraId="0A24D6FD" w14:textId="569028C3" w:rsidR="00D24289" w:rsidRDefault="00D24289" w:rsidP="00F51A8A">
            <w:pPr>
              <w:rPr>
                <w:b/>
                <w:bCs/>
                <w:sz w:val="24"/>
                <w:szCs w:val="24"/>
              </w:rPr>
            </w:pPr>
            <w:r>
              <w:rPr>
                <w:b/>
                <w:bCs/>
                <w:sz w:val="24"/>
                <w:szCs w:val="24"/>
              </w:rPr>
              <w:t>Wilderness Stewardship Organization of the Year</w:t>
            </w:r>
          </w:p>
        </w:tc>
      </w:tr>
      <w:tr w:rsidR="00D24289" w14:paraId="3E092D9B" w14:textId="77777777" w:rsidTr="00D24289">
        <w:tc>
          <w:tcPr>
            <w:tcW w:w="1705" w:type="dxa"/>
          </w:tcPr>
          <w:p w14:paraId="556E5757" w14:textId="77777777" w:rsidR="00D24289" w:rsidRDefault="00D24289" w:rsidP="00F51A8A">
            <w:pPr>
              <w:rPr>
                <w:b/>
                <w:bCs/>
                <w:sz w:val="24"/>
                <w:szCs w:val="24"/>
              </w:rPr>
            </w:pPr>
          </w:p>
        </w:tc>
        <w:tc>
          <w:tcPr>
            <w:tcW w:w="7645" w:type="dxa"/>
          </w:tcPr>
          <w:p w14:paraId="05197E26" w14:textId="5CBA2A2F" w:rsidR="00D24289" w:rsidRDefault="00D24289" w:rsidP="00F51A8A">
            <w:pPr>
              <w:rPr>
                <w:b/>
                <w:bCs/>
                <w:sz w:val="24"/>
                <w:szCs w:val="24"/>
              </w:rPr>
            </w:pPr>
            <w:r>
              <w:rPr>
                <w:b/>
                <w:bCs/>
                <w:sz w:val="24"/>
                <w:szCs w:val="24"/>
              </w:rPr>
              <w:t>Wilderness Agency Partner of the Year</w:t>
            </w:r>
          </w:p>
        </w:tc>
      </w:tr>
    </w:tbl>
    <w:p w14:paraId="45347AA3" w14:textId="6CF1409C" w:rsidR="00D24289" w:rsidRDefault="00D24289" w:rsidP="00F51A8A">
      <w:pPr>
        <w:rPr>
          <w:b/>
          <w:bCs/>
          <w:sz w:val="24"/>
          <w:szCs w:val="24"/>
        </w:rPr>
      </w:pPr>
    </w:p>
    <w:p w14:paraId="7E48A451" w14:textId="2C70BCEF" w:rsidR="00D24289" w:rsidRDefault="00D24289" w:rsidP="00F51A8A">
      <w:pPr>
        <w:rPr>
          <w:sz w:val="24"/>
          <w:szCs w:val="24"/>
        </w:rPr>
      </w:pPr>
      <w:r>
        <w:rPr>
          <w:b/>
          <w:bCs/>
          <w:sz w:val="24"/>
          <w:szCs w:val="24"/>
        </w:rPr>
        <w:t>Nominee Narrative</w:t>
      </w:r>
      <w:r w:rsidRPr="00D24289">
        <w:rPr>
          <w:sz w:val="24"/>
          <w:szCs w:val="24"/>
        </w:rPr>
        <w:t xml:space="preserve">:  In no more than 2 pages, describe how the Nominee meets the purpose and eligibility for this award.  </w:t>
      </w:r>
      <w:r>
        <w:rPr>
          <w:sz w:val="24"/>
          <w:szCs w:val="24"/>
        </w:rPr>
        <w:t>Provide descriptions and examples that showcase the accomplishments and results of the nominee.  Testimonials and quotes are acceptable.</w:t>
      </w:r>
    </w:p>
    <w:p w14:paraId="1703D915" w14:textId="0E08B490" w:rsidR="00D24289" w:rsidRDefault="00D24289" w:rsidP="00F51A8A">
      <w:pPr>
        <w:rPr>
          <w:sz w:val="24"/>
          <w:szCs w:val="24"/>
        </w:rPr>
      </w:pPr>
      <w:r>
        <w:rPr>
          <w:sz w:val="24"/>
          <w:szCs w:val="24"/>
        </w:rPr>
        <w:t>**enter here**</w:t>
      </w:r>
    </w:p>
    <w:p w14:paraId="1A31D442" w14:textId="64A7067A" w:rsidR="00D24289" w:rsidRDefault="00D24289" w:rsidP="00F51A8A">
      <w:pPr>
        <w:rPr>
          <w:sz w:val="24"/>
          <w:szCs w:val="24"/>
        </w:rPr>
      </w:pPr>
      <w:r w:rsidRPr="00D24289">
        <w:rPr>
          <w:b/>
          <w:bCs/>
          <w:sz w:val="24"/>
          <w:szCs w:val="24"/>
        </w:rPr>
        <w:t>Letters of Support:</w:t>
      </w:r>
      <w:r>
        <w:rPr>
          <w:b/>
          <w:bCs/>
          <w:sz w:val="24"/>
          <w:szCs w:val="24"/>
        </w:rPr>
        <w:t xml:space="preserve">  </w:t>
      </w:r>
      <w:r w:rsidRPr="00D24289">
        <w:rPr>
          <w:sz w:val="24"/>
          <w:szCs w:val="24"/>
        </w:rPr>
        <w:t>Letters of support may be provided as an attachment to the application.</w:t>
      </w:r>
      <w:r>
        <w:rPr>
          <w:sz w:val="24"/>
          <w:szCs w:val="24"/>
        </w:rPr>
        <w:t xml:space="preserve">  Please keep to no more than three letters</w:t>
      </w:r>
    </w:p>
    <w:p w14:paraId="6C4C0342" w14:textId="36F93281" w:rsidR="00D24289" w:rsidRPr="00D24289" w:rsidRDefault="00D24289" w:rsidP="00F51A8A">
      <w:pPr>
        <w:rPr>
          <w:sz w:val="24"/>
          <w:szCs w:val="24"/>
        </w:rPr>
      </w:pPr>
      <w:r w:rsidRPr="00D24289">
        <w:rPr>
          <w:b/>
          <w:bCs/>
          <w:sz w:val="24"/>
          <w:szCs w:val="24"/>
        </w:rPr>
        <w:t>Other Documentation:</w:t>
      </w:r>
      <w:r>
        <w:rPr>
          <w:sz w:val="24"/>
          <w:szCs w:val="24"/>
        </w:rPr>
        <w:t xml:space="preserve">  Project Reports, other Narratives, Photos, and other Accomplishment information may be attached but should be kept brief and indicate how the nominee contributed to the overall </w:t>
      </w:r>
      <w:r w:rsidR="00F02CD3">
        <w:rPr>
          <w:sz w:val="24"/>
          <w:szCs w:val="24"/>
        </w:rPr>
        <w:t>achievement of this awards purpose.</w:t>
      </w:r>
    </w:p>
    <w:sectPr w:rsidR="00D24289" w:rsidRPr="00D24289" w:rsidSect="00F51A8A">
      <w:headerReference w:type="default" r:id="rId10"/>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9EFF" w14:textId="77777777" w:rsidR="001F0825" w:rsidRDefault="001F0825" w:rsidP="003E6C86">
      <w:pPr>
        <w:spacing w:after="0" w:line="240" w:lineRule="auto"/>
      </w:pPr>
      <w:r>
        <w:separator/>
      </w:r>
    </w:p>
  </w:endnote>
  <w:endnote w:type="continuationSeparator" w:id="0">
    <w:p w14:paraId="3DC89692" w14:textId="77777777" w:rsidR="001F0825" w:rsidRDefault="001F0825" w:rsidP="003E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DAFA1" w14:textId="77777777" w:rsidR="001F0825" w:rsidRDefault="001F0825" w:rsidP="003E6C86">
      <w:pPr>
        <w:spacing w:after="0" w:line="240" w:lineRule="auto"/>
      </w:pPr>
      <w:r>
        <w:separator/>
      </w:r>
    </w:p>
  </w:footnote>
  <w:footnote w:type="continuationSeparator" w:id="0">
    <w:p w14:paraId="17C7DF53" w14:textId="77777777" w:rsidR="001F0825" w:rsidRDefault="001F0825" w:rsidP="003E6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675"/>
      <w:gridCol w:w="4675"/>
    </w:tblGrid>
    <w:tr w:rsidR="003E6C86" w14:paraId="2F52F197" w14:textId="77777777" w:rsidTr="002D25FB">
      <w:tc>
        <w:tcPr>
          <w:tcW w:w="4675" w:type="dxa"/>
        </w:tcPr>
        <w:p w14:paraId="1AFFE562" w14:textId="77777777" w:rsidR="003E6C86" w:rsidRDefault="003E6C86" w:rsidP="003E6C86">
          <w:r>
            <w:rPr>
              <w:noProof/>
            </w:rPr>
            <w:drawing>
              <wp:inline distT="0" distB="0" distL="0" distR="0" wp14:anchorId="1C0B00E2" wp14:editId="6D2D8C1B">
                <wp:extent cx="2628900" cy="82153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Logo.jpg"/>
                        <pic:cNvPicPr/>
                      </pic:nvPicPr>
                      <pic:blipFill>
                        <a:blip r:embed="rId1">
                          <a:extLst>
                            <a:ext uri="{28A0092B-C50C-407E-A947-70E740481C1C}">
                              <a14:useLocalDpi xmlns:a14="http://schemas.microsoft.com/office/drawing/2010/main" val="0"/>
                            </a:ext>
                          </a:extLst>
                        </a:blip>
                        <a:stretch>
                          <a:fillRect/>
                        </a:stretch>
                      </pic:blipFill>
                      <pic:spPr>
                        <a:xfrm>
                          <a:off x="0" y="0"/>
                          <a:ext cx="2660525" cy="831414"/>
                        </a:xfrm>
                        <a:prstGeom prst="rect">
                          <a:avLst/>
                        </a:prstGeom>
                      </pic:spPr>
                    </pic:pic>
                  </a:graphicData>
                </a:graphic>
              </wp:inline>
            </w:drawing>
          </w:r>
        </w:p>
        <w:p w14:paraId="660FAC0D" w14:textId="77777777" w:rsidR="003E6C86" w:rsidRDefault="003E6C86" w:rsidP="003E6C86">
          <w:r w:rsidRPr="00F51A8A">
            <w:rPr>
              <w:color w:val="833C0B" w:themeColor="accent2" w:themeShade="80"/>
            </w:rPr>
            <w:t>Building a Wilderness Stewardship Community</w:t>
          </w:r>
        </w:p>
      </w:tc>
      <w:tc>
        <w:tcPr>
          <w:tcW w:w="4675" w:type="dxa"/>
        </w:tcPr>
        <w:p w14:paraId="02486B8F" w14:textId="77777777" w:rsidR="003E6C86" w:rsidRDefault="003E6C86" w:rsidP="003E6C86">
          <w:r>
            <w:t xml:space="preserve">      </w:t>
          </w:r>
          <w:r>
            <w:rPr>
              <w:noProof/>
            </w:rPr>
            <w:drawing>
              <wp:inline distT="0" distB="0" distL="0" distR="0" wp14:anchorId="0764D5E2" wp14:editId="426DEC22">
                <wp:extent cx="2038350" cy="1035352"/>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s.png"/>
                        <pic:cNvPicPr/>
                      </pic:nvPicPr>
                      <pic:blipFill>
                        <a:blip r:embed="rId2">
                          <a:extLst>
                            <a:ext uri="{28A0092B-C50C-407E-A947-70E740481C1C}">
                              <a14:useLocalDpi xmlns:a14="http://schemas.microsoft.com/office/drawing/2010/main" val="0"/>
                            </a:ext>
                          </a:extLst>
                        </a:blip>
                        <a:stretch>
                          <a:fillRect/>
                        </a:stretch>
                      </pic:blipFill>
                      <pic:spPr>
                        <a:xfrm>
                          <a:off x="0" y="0"/>
                          <a:ext cx="2115567" cy="1074573"/>
                        </a:xfrm>
                        <a:prstGeom prst="rect">
                          <a:avLst/>
                        </a:prstGeom>
                      </pic:spPr>
                    </pic:pic>
                  </a:graphicData>
                </a:graphic>
              </wp:inline>
            </w:drawing>
          </w:r>
        </w:p>
      </w:tc>
    </w:tr>
  </w:tbl>
  <w:p w14:paraId="62A752F2" w14:textId="77777777" w:rsidR="003E6C86" w:rsidRDefault="003E6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67AE1"/>
    <w:multiLevelType w:val="hybridMultilevel"/>
    <w:tmpl w:val="C2DABB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A8A"/>
    <w:rsid w:val="001F0825"/>
    <w:rsid w:val="003E6C86"/>
    <w:rsid w:val="00CF5784"/>
    <w:rsid w:val="00D24289"/>
    <w:rsid w:val="00F02CD3"/>
    <w:rsid w:val="00F5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92DE3"/>
  <w15:chartTrackingRefBased/>
  <w15:docId w15:val="{D27DA691-1D12-4CEB-8B84-5628D811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1A8A"/>
    <w:rPr>
      <w:rFonts w:ascii="Times New Roman" w:hAnsi="Times New Roman" w:cs="Times New Roman" w:hint="default"/>
      <w:color w:val="0000FF"/>
      <w:u w:val="single"/>
    </w:rPr>
  </w:style>
  <w:style w:type="paragraph" w:styleId="ListParagraph">
    <w:name w:val="List Paragraph"/>
    <w:basedOn w:val="Normal"/>
    <w:uiPriority w:val="34"/>
    <w:qFormat/>
    <w:rsid w:val="00F51A8A"/>
    <w:pPr>
      <w:spacing w:after="200" w:line="276" w:lineRule="auto"/>
      <w:ind w:left="720"/>
      <w:contextualSpacing/>
    </w:pPr>
  </w:style>
  <w:style w:type="character" w:styleId="UnresolvedMention">
    <w:name w:val="Unresolved Mention"/>
    <w:basedOn w:val="DefaultParagraphFont"/>
    <w:uiPriority w:val="99"/>
    <w:semiHidden/>
    <w:unhideWhenUsed/>
    <w:rsid w:val="00F51A8A"/>
    <w:rPr>
      <w:color w:val="605E5C"/>
      <w:shd w:val="clear" w:color="auto" w:fill="E1DFDD"/>
    </w:rPr>
  </w:style>
  <w:style w:type="paragraph" w:styleId="Header">
    <w:name w:val="header"/>
    <w:basedOn w:val="Normal"/>
    <w:link w:val="HeaderChar"/>
    <w:uiPriority w:val="99"/>
    <w:unhideWhenUsed/>
    <w:rsid w:val="003E6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C86"/>
  </w:style>
  <w:style w:type="paragraph" w:styleId="Footer">
    <w:name w:val="footer"/>
    <w:basedOn w:val="Normal"/>
    <w:link w:val="FooterChar"/>
    <w:uiPriority w:val="99"/>
    <w:unhideWhenUsed/>
    <w:rsid w:val="003E6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5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y@wildernessalliance.org" TargetMode="External"/><Relationship Id="rId3" Type="http://schemas.openxmlformats.org/officeDocument/2006/relationships/settings" Target="settings.xml"/><Relationship Id="rId7" Type="http://schemas.openxmlformats.org/officeDocument/2006/relationships/hyperlink" Target="http://www.wildernessalliance.org/award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ndy@wildernessallian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3</cp:revision>
  <dcterms:created xsi:type="dcterms:W3CDTF">2020-03-24T22:25:00Z</dcterms:created>
  <dcterms:modified xsi:type="dcterms:W3CDTF">2020-08-21T22:27:00Z</dcterms:modified>
</cp:coreProperties>
</file>